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275E2" w14:textId="77777777" w:rsidR="00906419" w:rsidRDefault="00444FF0">
      <w:pPr>
        <w:pStyle w:val="af4"/>
        <w:adjustRightInd w:val="0"/>
        <w:snapToGrid w:val="0"/>
        <w:spacing w:before="0" w:beforeAutospacing="0" w:after="0" w:afterAutospacing="0"/>
        <w:jc w:val="center"/>
        <w:rPr>
          <w:rFonts w:ascii="黑体" w:eastAsia="黑体" w:hAnsi="黑体"/>
          <w:snapToGrid w:val="0"/>
          <w:color w:val="000000" w:themeColor="text1"/>
          <w:sz w:val="21"/>
          <w:szCs w:val="21"/>
        </w:rPr>
      </w:pPr>
      <w:r>
        <w:rPr>
          <w:noProof/>
        </w:rPr>
        <w:drawing>
          <wp:inline distT="0" distB="0" distL="0" distR="0" wp14:anchorId="47A28082" wp14:editId="47A28083">
            <wp:extent cx="7199630" cy="10170160"/>
            <wp:effectExtent l="0" t="0" r="1270" b="2540"/>
            <wp:docPr id="1164503114"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03114" name="图片 1" descr="图示&#10;&#10;描述已自动生成"/>
                    <pic:cNvPicPr>
                      <a:picLocks noChangeAspect="1"/>
                    </pic:cNvPicPr>
                  </pic:nvPicPr>
                  <pic:blipFill>
                    <a:blip r:embed="rId7"/>
                    <a:stretch>
                      <a:fillRect/>
                    </a:stretch>
                  </pic:blipFill>
                  <pic:spPr>
                    <a:xfrm>
                      <a:off x="0" y="0"/>
                      <a:ext cx="7199630" cy="10170160"/>
                    </a:xfrm>
                    <a:prstGeom prst="rect">
                      <a:avLst/>
                    </a:prstGeom>
                  </pic:spPr>
                </pic:pic>
              </a:graphicData>
            </a:graphic>
          </wp:inline>
        </w:drawing>
      </w:r>
    </w:p>
    <w:p w14:paraId="47A275E3" w14:textId="432703CA" w:rsidR="00906419" w:rsidRDefault="00444FF0">
      <w:pPr>
        <w:pStyle w:val="af4"/>
        <w:adjustRightInd w:val="0"/>
        <w:snapToGrid w:val="0"/>
        <w:spacing w:before="0" w:beforeAutospacing="0" w:after="0" w:afterAutospacing="0"/>
        <w:jc w:val="center"/>
        <w:rPr>
          <w:rFonts w:ascii="黑体" w:eastAsia="黑体" w:hAnsi="黑体"/>
          <w:snapToGrid w:val="0"/>
          <w:color w:val="000000" w:themeColor="text1"/>
          <w:sz w:val="21"/>
          <w:szCs w:val="21"/>
        </w:rPr>
      </w:pPr>
      <w:r>
        <w:rPr>
          <w:noProof/>
        </w:rPr>
        <w:lastRenderedPageBreak/>
        <w:drawing>
          <wp:inline distT="0" distB="0" distL="0" distR="0" wp14:anchorId="754C0FD7" wp14:editId="47D97945">
            <wp:extent cx="7199630" cy="10186670"/>
            <wp:effectExtent l="0" t="0" r="1270" b="5080"/>
            <wp:docPr id="412927689" name="图片 1" descr="图示,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27689" name="图片 1" descr="图示, 文本&#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9630" cy="10186670"/>
                    </a:xfrm>
                    <a:prstGeom prst="rect">
                      <a:avLst/>
                    </a:prstGeom>
                    <a:noFill/>
                    <a:ln>
                      <a:noFill/>
                    </a:ln>
                  </pic:spPr>
                </pic:pic>
              </a:graphicData>
            </a:graphic>
          </wp:inline>
        </w:drawing>
      </w:r>
    </w:p>
    <w:p w14:paraId="47A275E4" w14:textId="77777777" w:rsidR="00906419" w:rsidRDefault="00444FF0">
      <w:pPr>
        <w:pStyle w:val="af4"/>
        <w:adjustRightInd w:val="0"/>
        <w:snapToGrid w:val="0"/>
        <w:spacing w:before="0" w:beforeAutospacing="0" w:after="0" w:afterAutospacing="0"/>
        <w:jc w:val="center"/>
        <w:rPr>
          <w:rFonts w:ascii="黑体" w:eastAsia="黑体" w:hAnsi="黑体"/>
          <w:snapToGrid w:val="0"/>
          <w:color w:val="000000" w:themeColor="text1"/>
          <w:sz w:val="21"/>
          <w:szCs w:val="21"/>
        </w:rPr>
      </w:pPr>
      <w:r>
        <w:rPr>
          <w:noProof/>
        </w:rPr>
        <w:lastRenderedPageBreak/>
        <w:drawing>
          <wp:inline distT="0" distB="0" distL="0" distR="0" wp14:anchorId="47A28086" wp14:editId="47A28087">
            <wp:extent cx="7199630" cy="10186670"/>
            <wp:effectExtent l="0" t="0" r="1270" b="5080"/>
            <wp:docPr id="2078107044" name="图片 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07044" name="图片 2" descr="手机屏幕截图&#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199630" cy="10186670"/>
                    </a:xfrm>
                    <a:prstGeom prst="rect">
                      <a:avLst/>
                    </a:prstGeom>
                    <a:noFill/>
                    <a:ln>
                      <a:noFill/>
                    </a:ln>
                  </pic:spPr>
                </pic:pic>
              </a:graphicData>
            </a:graphic>
          </wp:inline>
        </w:drawing>
      </w:r>
    </w:p>
    <w:p w14:paraId="47A275E5" w14:textId="77777777" w:rsidR="00906419" w:rsidRDefault="00444FF0">
      <w:pPr>
        <w:pStyle w:val="af4"/>
        <w:adjustRightInd w:val="0"/>
        <w:snapToGrid w:val="0"/>
        <w:spacing w:before="0" w:beforeAutospacing="0" w:after="0" w:afterAutospacing="0"/>
        <w:jc w:val="center"/>
        <w:rPr>
          <w:rFonts w:ascii="黑体" w:eastAsia="黑体" w:hAnsi="黑体"/>
          <w:snapToGrid w:val="0"/>
          <w:color w:val="000000" w:themeColor="text1"/>
          <w:sz w:val="21"/>
          <w:szCs w:val="21"/>
        </w:rPr>
      </w:pPr>
      <w:r>
        <w:rPr>
          <w:noProof/>
        </w:rPr>
        <w:lastRenderedPageBreak/>
        <w:drawing>
          <wp:inline distT="0" distB="0" distL="0" distR="0" wp14:anchorId="47A28088" wp14:editId="47A28089">
            <wp:extent cx="7199630" cy="10182860"/>
            <wp:effectExtent l="0" t="0" r="1270" b="8890"/>
            <wp:docPr id="2056505541" name="图片 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05541" name="图片 4" descr="文本, 信件&#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199630" cy="10182860"/>
                    </a:xfrm>
                    <a:prstGeom prst="rect">
                      <a:avLst/>
                    </a:prstGeom>
                    <a:noFill/>
                    <a:ln>
                      <a:noFill/>
                    </a:ln>
                  </pic:spPr>
                </pic:pic>
              </a:graphicData>
            </a:graphic>
          </wp:inline>
        </w:drawing>
      </w:r>
    </w:p>
    <w:p w14:paraId="47A275E6" w14:textId="77777777" w:rsidR="00906419" w:rsidRDefault="00444FF0">
      <w:pPr>
        <w:pStyle w:val="af4"/>
        <w:adjustRightInd w:val="0"/>
        <w:snapToGrid w:val="0"/>
        <w:spacing w:before="0" w:beforeAutospacing="0" w:after="0" w:afterAutospacing="0"/>
        <w:jc w:val="center"/>
        <w:rPr>
          <w:rFonts w:ascii="黑体" w:eastAsia="黑体" w:hAnsi="黑体"/>
          <w:snapToGrid w:val="0"/>
          <w:color w:val="000000" w:themeColor="text1"/>
          <w:sz w:val="21"/>
          <w:szCs w:val="21"/>
        </w:rPr>
      </w:pPr>
      <w:r>
        <w:rPr>
          <w:noProof/>
        </w:rPr>
        <w:lastRenderedPageBreak/>
        <w:drawing>
          <wp:inline distT="0" distB="0" distL="0" distR="0" wp14:anchorId="47A2808A" wp14:editId="47A2808B">
            <wp:extent cx="7199630" cy="10177780"/>
            <wp:effectExtent l="0" t="0" r="1270" b="0"/>
            <wp:docPr id="1458383055" name="图片 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83055" name="图片 5" descr="表格&#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199630" cy="10177780"/>
                    </a:xfrm>
                    <a:prstGeom prst="rect">
                      <a:avLst/>
                    </a:prstGeom>
                    <a:noFill/>
                    <a:ln>
                      <a:noFill/>
                    </a:ln>
                  </pic:spPr>
                </pic:pic>
              </a:graphicData>
            </a:graphic>
          </wp:inline>
        </w:drawing>
      </w:r>
      <w:r>
        <w:rPr>
          <w:noProof/>
        </w:rPr>
        <w:lastRenderedPageBreak/>
        <w:drawing>
          <wp:inline distT="0" distB="0" distL="0" distR="0" wp14:anchorId="47A2808C" wp14:editId="47A2808D">
            <wp:extent cx="7199630" cy="10177780"/>
            <wp:effectExtent l="0" t="0" r="1270" b="0"/>
            <wp:docPr id="1738401592" name="图片 6"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01592" name="图片 6" descr="文本, 信件&#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199630" cy="10177780"/>
                    </a:xfrm>
                    <a:prstGeom prst="rect">
                      <a:avLst/>
                    </a:prstGeom>
                    <a:noFill/>
                    <a:ln>
                      <a:noFill/>
                    </a:ln>
                  </pic:spPr>
                </pic:pic>
              </a:graphicData>
            </a:graphic>
          </wp:inline>
        </w:drawing>
      </w:r>
    </w:p>
    <w:p w14:paraId="47A275E7" w14:textId="77777777" w:rsidR="00906419" w:rsidRDefault="00444FF0">
      <w:pPr>
        <w:pStyle w:val="af4"/>
        <w:adjustRightInd w:val="0"/>
        <w:snapToGrid w:val="0"/>
        <w:spacing w:before="0" w:beforeAutospacing="0" w:after="0" w:afterAutospacing="0"/>
        <w:jc w:val="center"/>
        <w:rPr>
          <w:rFonts w:ascii="黑体" w:eastAsia="黑体" w:hAnsi="黑体"/>
          <w:snapToGrid w:val="0"/>
          <w:color w:val="000000" w:themeColor="text1"/>
          <w:sz w:val="21"/>
          <w:szCs w:val="21"/>
        </w:rPr>
      </w:pPr>
      <w:r>
        <w:rPr>
          <w:noProof/>
        </w:rPr>
        <w:lastRenderedPageBreak/>
        <w:drawing>
          <wp:inline distT="0" distB="0" distL="0" distR="0" wp14:anchorId="47A2808E" wp14:editId="47A2808F">
            <wp:extent cx="7199630" cy="10170160"/>
            <wp:effectExtent l="0" t="0" r="1270" b="2540"/>
            <wp:docPr id="950436675" name="图片 3" descr="文字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36675" name="图片 3" descr="文字图案&#10;&#10;中度可信度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199630" cy="10170160"/>
                    </a:xfrm>
                    <a:prstGeom prst="rect">
                      <a:avLst/>
                    </a:prstGeom>
                    <a:noFill/>
                    <a:ln>
                      <a:noFill/>
                    </a:ln>
                  </pic:spPr>
                </pic:pic>
              </a:graphicData>
            </a:graphic>
          </wp:inline>
        </w:drawing>
      </w:r>
    </w:p>
    <w:p w14:paraId="47A275E8" w14:textId="77777777" w:rsidR="00906419" w:rsidRDefault="00906419">
      <w:pPr>
        <w:pStyle w:val="af4"/>
        <w:adjustRightInd w:val="0"/>
        <w:snapToGrid w:val="0"/>
        <w:spacing w:before="0" w:beforeAutospacing="0" w:after="0" w:afterAutospacing="0"/>
        <w:jc w:val="center"/>
        <w:rPr>
          <w:rFonts w:ascii="黑体" w:eastAsia="黑体" w:hAnsi="黑体"/>
          <w:snapToGrid w:val="0"/>
          <w:color w:val="000000" w:themeColor="text1"/>
          <w:sz w:val="21"/>
          <w:szCs w:val="21"/>
        </w:rPr>
        <w:sectPr w:rsidR="00906419">
          <w:footerReference w:type="default" r:id="rId14"/>
          <w:pgSz w:w="11906" w:h="16838"/>
          <w:pgMar w:top="284" w:right="284" w:bottom="284" w:left="284" w:header="851" w:footer="1077" w:gutter="0"/>
          <w:pgNumType w:start="1"/>
          <w:cols w:space="720"/>
          <w:docGrid w:linePitch="312"/>
        </w:sectPr>
      </w:pPr>
    </w:p>
    <w:p w14:paraId="47A275E9" w14:textId="77777777" w:rsidR="00906419" w:rsidRDefault="00444FF0">
      <w:pPr>
        <w:pStyle w:val="af4"/>
        <w:spacing w:beforeLines="100" w:before="240" w:beforeAutospacing="0"/>
        <w:jc w:val="center"/>
        <w:outlineLvl w:val="0"/>
        <w:rPr>
          <w:rFonts w:ascii="黑体" w:eastAsia="黑体" w:hAnsi="黑体"/>
          <w:snapToGrid w:val="0"/>
          <w:color w:val="000000" w:themeColor="text1"/>
          <w:sz w:val="30"/>
          <w:szCs w:val="30"/>
        </w:rPr>
      </w:pPr>
      <w:r>
        <w:rPr>
          <w:rFonts w:ascii="黑体" w:eastAsia="黑体" w:hAnsi="黑体" w:hint="eastAsia"/>
          <w:snapToGrid w:val="0"/>
          <w:color w:val="000000" w:themeColor="text1"/>
          <w:sz w:val="30"/>
          <w:szCs w:val="30"/>
        </w:rPr>
        <w:lastRenderedPageBreak/>
        <w:t>一、建设项目基本情况</w:t>
      </w:r>
    </w:p>
    <w:tbl>
      <w:tblPr>
        <w:tblW w:w="88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7"/>
        <w:gridCol w:w="2872"/>
        <w:gridCol w:w="1806"/>
        <w:gridCol w:w="3045"/>
      </w:tblGrid>
      <w:tr w:rsidR="00906419" w14:paraId="47A275EC" w14:textId="77777777">
        <w:trPr>
          <w:trHeight w:val="497"/>
          <w:jc w:val="center"/>
        </w:trPr>
        <w:tc>
          <w:tcPr>
            <w:tcW w:w="1147" w:type="dxa"/>
            <w:tcMar>
              <w:top w:w="16" w:type="dxa"/>
              <w:left w:w="28" w:type="dxa"/>
              <w:right w:w="28" w:type="dxa"/>
            </w:tcMar>
            <w:vAlign w:val="center"/>
          </w:tcPr>
          <w:p w14:paraId="47A275EA"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建设项目名称</w:t>
            </w:r>
          </w:p>
        </w:tc>
        <w:tc>
          <w:tcPr>
            <w:tcW w:w="7723" w:type="dxa"/>
            <w:gridSpan w:val="3"/>
            <w:tcMar>
              <w:left w:w="28" w:type="dxa"/>
              <w:right w:w="28" w:type="dxa"/>
            </w:tcMar>
            <w:vAlign w:val="center"/>
          </w:tcPr>
          <w:p w14:paraId="47A275EB"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年加工</w:t>
            </w:r>
            <w:r>
              <w:rPr>
                <w:rFonts w:cs="宋体" w:hint="eastAsia"/>
                <w:color w:val="000000" w:themeColor="text1"/>
                <w:szCs w:val="21"/>
              </w:rPr>
              <w:t>4000</w:t>
            </w:r>
            <w:r>
              <w:rPr>
                <w:rFonts w:cs="宋体" w:hint="eastAsia"/>
                <w:color w:val="000000" w:themeColor="text1"/>
                <w:szCs w:val="21"/>
              </w:rPr>
              <w:t>万片纸箱项目</w:t>
            </w:r>
          </w:p>
        </w:tc>
      </w:tr>
      <w:tr w:rsidR="00906419" w14:paraId="47A275EF" w14:textId="77777777">
        <w:trPr>
          <w:trHeight w:val="497"/>
          <w:jc w:val="center"/>
        </w:trPr>
        <w:tc>
          <w:tcPr>
            <w:tcW w:w="1147" w:type="dxa"/>
            <w:tcMar>
              <w:top w:w="16" w:type="dxa"/>
              <w:left w:w="28" w:type="dxa"/>
              <w:right w:w="28" w:type="dxa"/>
            </w:tcMar>
            <w:vAlign w:val="center"/>
          </w:tcPr>
          <w:p w14:paraId="47A275ED"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项目代码</w:t>
            </w:r>
          </w:p>
        </w:tc>
        <w:tc>
          <w:tcPr>
            <w:tcW w:w="7723" w:type="dxa"/>
            <w:gridSpan w:val="3"/>
            <w:tcMar>
              <w:left w:w="28" w:type="dxa"/>
              <w:right w:w="28" w:type="dxa"/>
            </w:tcMar>
            <w:vAlign w:val="center"/>
          </w:tcPr>
          <w:p w14:paraId="47A275EE" w14:textId="77777777" w:rsidR="00906419" w:rsidRDefault="00444FF0">
            <w:pPr>
              <w:adjustRightInd w:val="0"/>
              <w:snapToGrid w:val="0"/>
              <w:jc w:val="center"/>
              <w:rPr>
                <w:rFonts w:cs="宋体"/>
                <w:color w:val="000000" w:themeColor="text1"/>
                <w:szCs w:val="21"/>
              </w:rPr>
            </w:pPr>
            <w:r>
              <w:rPr>
                <w:rFonts w:cs="宋体"/>
                <w:color w:val="000000" w:themeColor="text1"/>
                <w:szCs w:val="21"/>
              </w:rPr>
              <w:t>*****************</w:t>
            </w:r>
          </w:p>
        </w:tc>
      </w:tr>
      <w:tr w:rsidR="00906419" w14:paraId="47A275F4" w14:textId="77777777">
        <w:trPr>
          <w:trHeight w:val="497"/>
          <w:jc w:val="center"/>
        </w:trPr>
        <w:tc>
          <w:tcPr>
            <w:tcW w:w="1147" w:type="dxa"/>
            <w:tcMar>
              <w:top w:w="16" w:type="dxa"/>
              <w:left w:w="28" w:type="dxa"/>
              <w:right w:w="28" w:type="dxa"/>
            </w:tcMar>
            <w:vAlign w:val="center"/>
          </w:tcPr>
          <w:p w14:paraId="47A275F0"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建设单位联系人</w:t>
            </w:r>
          </w:p>
        </w:tc>
        <w:tc>
          <w:tcPr>
            <w:tcW w:w="2872" w:type="dxa"/>
            <w:tcMar>
              <w:left w:w="28" w:type="dxa"/>
              <w:right w:w="28" w:type="dxa"/>
            </w:tcMar>
            <w:vAlign w:val="center"/>
          </w:tcPr>
          <w:p w14:paraId="47A275F1"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周世龙</w:t>
            </w:r>
          </w:p>
        </w:tc>
        <w:tc>
          <w:tcPr>
            <w:tcW w:w="1806" w:type="dxa"/>
            <w:tcMar>
              <w:left w:w="28" w:type="dxa"/>
              <w:right w:w="28" w:type="dxa"/>
            </w:tcMar>
            <w:vAlign w:val="center"/>
          </w:tcPr>
          <w:p w14:paraId="47A275F2"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联系方式</w:t>
            </w:r>
          </w:p>
        </w:tc>
        <w:tc>
          <w:tcPr>
            <w:tcW w:w="3045" w:type="dxa"/>
            <w:tcMar>
              <w:left w:w="28" w:type="dxa"/>
              <w:right w:w="28" w:type="dxa"/>
            </w:tcMar>
            <w:vAlign w:val="center"/>
          </w:tcPr>
          <w:p w14:paraId="47A275F3" w14:textId="77777777" w:rsidR="00906419" w:rsidRDefault="00444FF0">
            <w:pPr>
              <w:adjustRightInd w:val="0"/>
              <w:snapToGrid w:val="0"/>
              <w:jc w:val="center"/>
              <w:rPr>
                <w:rFonts w:cs="宋体"/>
                <w:color w:val="000000" w:themeColor="text1"/>
                <w:szCs w:val="21"/>
              </w:rPr>
            </w:pPr>
            <w:r>
              <w:rPr>
                <w:rFonts w:cs="宋体"/>
                <w:color w:val="000000" w:themeColor="text1"/>
                <w:szCs w:val="21"/>
              </w:rPr>
              <w:t>***************</w:t>
            </w:r>
          </w:p>
        </w:tc>
      </w:tr>
      <w:tr w:rsidR="00906419" w14:paraId="47A275F7" w14:textId="77777777">
        <w:trPr>
          <w:trHeight w:val="497"/>
          <w:jc w:val="center"/>
        </w:trPr>
        <w:tc>
          <w:tcPr>
            <w:tcW w:w="1147" w:type="dxa"/>
            <w:tcMar>
              <w:top w:w="16" w:type="dxa"/>
              <w:left w:w="28" w:type="dxa"/>
              <w:right w:w="28" w:type="dxa"/>
            </w:tcMar>
            <w:vAlign w:val="center"/>
          </w:tcPr>
          <w:p w14:paraId="47A275F5"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法人代表</w:t>
            </w:r>
          </w:p>
        </w:tc>
        <w:tc>
          <w:tcPr>
            <w:tcW w:w="7723" w:type="dxa"/>
            <w:gridSpan w:val="3"/>
            <w:tcMar>
              <w:left w:w="28" w:type="dxa"/>
              <w:right w:w="28" w:type="dxa"/>
            </w:tcMar>
            <w:vAlign w:val="center"/>
          </w:tcPr>
          <w:p w14:paraId="47A275F6"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周世龙（</w:t>
            </w:r>
            <w:r>
              <w:rPr>
                <w:rFonts w:cs="宋体"/>
                <w:color w:val="000000" w:themeColor="text1"/>
                <w:szCs w:val="21"/>
              </w:rPr>
              <w:t>**********</w:t>
            </w:r>
            <w:r>
              <w:rPr>
                <w:rFonts w:cs="宋体" w:hint="eastAsia"/>
                <w:color w:val="000000" w:themeColor="text1"/>
                <w:szCs w:val="21"/>
              </w:rPr>
              <w:t>）</w:t>
            </w:r>
          </w:p>
        </w:tc>
      </w:tr>
      <w:tr w:rsidR="00906419" w14:paraId="47A275FA" w14:textId="77777777">
        <w:trPr>
          <w:trHeight w:val="497"/>
          <w:jc w:val="center"/>
        </w:trPr>
        <w:tc>
          <w:tcPr>
            <w:tcW w:w="1147" w:type="dxa"/>
            <w:tcMar>
              <w:top w:w="16" w:type="dxa"/>
              <w:left w:w="28" w:type="dxa"/>
              <w:right w:w="28" w:type="dxa"/>
            </w:tcMar>
            <w:vAlign w:val="center"/>
          </w:tcPr>
          <w:p w14:paraId="47A275F8"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建设地点</w:t>
            </w:r>
          </w:p>
        </w:tc>
        <w:tc>
          <w:tcPr>
            <w:tcW w:w="7723" w:type="dxa"/>
            <w:gridSpan w:val="3"/>
            <w:tcMar>
              <w:left w:w="28" w:type="dxa"/>
              <w:right w:w="28" w:type="dxa"/>
            </w:tcMar>
            <w:vAlign w:val="center"/>
          </w:tcPr>
          <w:p w14:paraId="47A275F9"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河南省新乡市新乡高新技术产业集聚区（含新乡高新技术开发区）新飞智家科技产业园内西南角</w:t>
            </w:r>
            <w:r>
              <w:rPr>
                <w:rFonts w:cs="宋体" w:hint="eastAsia"/>
                <w:color w:val="000000" w:themeColor="text1"/>
                <w:szCs w:val="21"/>
              </w:rPr>
              <w:t>1</w:t>
            </w:r>
            <w:r>
              <w:rPr>
                <w:rFonts w:cs="宋体" w:hint="eastAsia"/>
                <w:color w:val="000000" w:themeColor="text1"/>
                <w:szCs w:val="21"/>
              </w:rPr>
              <w:t>号</w:t>
            </w:r>
          </w:p>
        </w:tc>
      </w:tr>
      <w:tr w:rsidR="00906419" w14:paraId="47A275FD" w14:textId="77777777">
        <w:trPr>
          <w:trHeight w:val="497"/>
          <w:jc w:val="center"/>
        </w:trPr>
        <w:tc>
          <w:tcPr>
            <w:tcW w:w="1147" w:type="dxa"/>
            <w:tcMar>
              <w:top w:w="16" w:type="dxa"/>
              <w:left w:w="28" w:type="dxa"/>
              <w:right w:w="28" w:type="dxa"/>
            </w:tcMar>
            <w:vAlign w:val="center"/>
          </w:tcPr>
          <w:p w14:paraId="47A275FB"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地理坐标</w:t>
            </w:r>
          </w:p>
        </w:tc>
        <w:tc>
          <w:tcPr>
            <w:tcW w:w="7723" w:type="dxa"/>
            <w:gridSpan w:val="3"/>
            <w:tcMar>
              <w:left w:w="28" w:type="dxa"/>
              <w:right w:w="28" w:type="dxa"/>
            </w:tcMar>
            <w:vAlign w:val="center"/>
          </w:tcPr>
          <w:p w14:paraId="47A275FC" w14:textId="77777777" w:rsidR="00906419" w:rsidRDefault="00444FF0">
            <w:pPr>
              <w:jc w:val="center"/>
              <w:rPr>
                <w:rFonts w:cs="宋体"/>
                <w:color w:val="000000" w:themeColor="text1"/>
                <w:szCs w:val="21"/>
              </w:rPr>
            </w:pPr>
            <w:r>
              <w:rPr>
                <w:rFonts w:cs="宋体" w:hint="eastAsia"/>
                <w:color w:val="000000" w:themeColor="text1"/>
                <w:szCs w:val="21"/>
              </w:rPr>
              <w:t>（</w:t>
            </w:r>
            <w:r>
              <w:rPr>
                <w:rFonts w:cs="宋体"/>
                <w:color w:val="000000" w:themeColor="text1"/>
                <w:szCs w:val="21"/>
                <w:u w:val="single"/>
              </w:rPr>
              <w:t>经度</w:t>
            </w:r>
            <w:r>
              <w:rPr>
                <w:rFonts w:cs="宋体"/>
                <w:color w:val="000000" w:themeColor="text1"/>
                <w:szCs w:val="21"/>
                <w:u w:val="single"/>
              </w:rPr>
              <w:t xml:space="preserve"> 113 </w:t>
            </w:r>
            <w:r>
              <w:rPr>
                <w:rFonts w:cs="宋体" w:hint="eastAsia"/>
                <w:color w:val="000000" w:themeColor="text1"/>
                <w:szCs w:val="21"/>
              </w:rPr>
              <w:t>度</w:t>
            </w:r>
            <w:r>
              <w:rPr>
                <w:rFonts w:cs="宋体"/>
                <w:color w:val="000000" w:themeColor="text1"/>
                <w:szCs w:val="21"/>
                <w:u w:val="single"/>
              </w:rPr>
              <w:t xml:space="preserve"> 54 </w:t>
            </w:r>
            <w:r>
              <w:rPr>
                <w:rFonts w:cs="宋体" w:hint="eastAsia"/>
                <w:color w:val="000000" w:themeColor="text1"/>
                <w:szCs w:val="21"/>
              </w:rPr>
              <w:t>分</w:t>
            </w:r>
            <w:r>
              <w:rPr>
                <w:rFonts w:cs="宋体"/>
                <w:color w:val="000000" w:themeColor="text1"/>
                <w:szCs w:val="21"/>
                <w:u w:val="single"/>
              </w:rPr>
              <w:t xml:space="preserve"> 35.075 </w:t>
            </w:r>
            <w:r>
              <w:rPr>
                <w:rFonts w:cs="宋体" w:hint="eastAsia"/>
                <w:color w:val="000000" w:themeColor="text1"/>
                <w:szCs w:val="21"/>
              </w:rPr>
              <w:t>秒，</w:t>
            </w:r>
            <w:r>
              <w:rPr>
                <w:rFonts w:cs="宋体"/>
                <w:color w:val="000000" w:themeColor="text1"/>
                <w:szCs w:val="21"/>
                <w:u w:val="single"/>
              </w:rPr>
              <w:t>纬度</w:t>
            </w:r>
            <w:r>
              <w:rPr>
                <w:rFonts w:cs="宋体" w:hint="eastAsia"/>
                <w:color w:val="000000" w:themeColor="text1"/>
                <w:szCs w:val="21"/>
                <w:u w:val="single"/>
              </w:rPr>
              <w:t xml:space="preserve"> </w:t>
            </w:r>
            <w:r>
              <w:rPr>
                <w:rFonts w:cs="宋体"/>
                <w:color w:val="000000" w:themeColor="text1"/>
                <w:szCs w:val="21"/>
                <w:u w:val="single"/>
              </w:rPr>
              <w:t xml:space="preserve">35 </w:t>
            </w:r>
            <w:r>
              <w:rPr>
                <w:rFonts w:cs="宋体" w:hint="eastAsia"/>
                <w:color w:val="000000" w:themeColor="text1"/>
                <w:szCs w:val="21"/>
              </w:rPr>
              <w:t>度</w:t>
            </w:r>
            <w:r>
              <w:rPr>
                <w:rFonts w:cs="宋体"/>
                <w:color w:val="000000" w:themeColor="text1"/>
                <w:szCs w:val="21"/>
                <w:u w:val="single"/>
              </w:rPr>
              <w:t xml:space="preserve"> 13</w:t>
            </w:r>
            <w:r>
              <w:rPr>
                <w:rFonts w:cs="宋体" w:hint="eastAsia"/>
                <w:color w:val="000000" w:themeColor="text1"/>
                <w:szCs w:val="21"/>
                <w:u w:val="single"/>
              </w:rPr>
              <w:t xml:space="preserve"> </w:t>
            </w:r>
            <w:r>
              <w:rPr>
                <w:rFonts w:cs="宋体" w:hint="eastAsia"/>
                <w:color w:val="000000" w:themeColor="text1"/>
                <w:szCs w:val="21"/>
              </w:rPr>
              <w:t>分</w:t>
            </w:r>
            <w:r>
              <w:rPr>
                <w:rFonts w:cs="宋体"/>
                <w:color w:val="000000" w:themeColor="text1"/>
                <w:szCs w:val="21"/>
                <w:u w:val="single"/>
              </w:rPr>
              <w:t xml:space="preserve"> </w:t>
            </w:r>
            <w:r>
              <w:rPr>
                <w:rFonts w:cs="宋体" w:hint="eastAsia"/>
                <w:color w:val="000000" w:themeColor="text1"/>
                <w:szCs w:val="21"/>
                <w:u w:val="single"/>
              </w:rPr>
              <w:t>3</w:t>
            </w:r>
            <w:r>
              <w:rPr>
                <w:rFonts w:cs="宋体"/>
                <w:color w:val="000000" w:themeColor="text1"/>
                <w:szCs w:val="21"/>
                <w:u w:val="single"/>
              </w:rPr>
              <w:t xml:space="preserve">7.982 </w:t>
            </w:r>
            <w:r>
              <w:rPr>
                <w:rFonts w:cs="宋体" w:hint="eastAsia"/>
                <w:color w:val="000000" w:themeColor="text1"/>
                <w:szCs w:val="21"/>
              </w:rPr>
              <w:t>秒）</w:t>
            </w:r>
          </w:p>
        </w:tc>
      </w:tr>
      <w:tr w:rsidR="00906419" w14:paraId="47A27604" w14:textId="77777777">
        <w:trPr>
          <w:trHeight w:val="561"/>
          <w:jc w:val="center"/>
        </w:trPr>
        <w:tc>
          <w:tcPr>
            <w:tcW w:w="1147" w:type="dxa"/>
            <w:tcMar>
              <w:top w:w="16" w:type="dxa"/>
              <w:left w:w="28" w:type="dxa"/>
              <w:right w:w="28" w:type="dxa"/>
            </w:tcMar>
            <w:vAlign w:val="center"/>
          </w:tcPr>
          <w:p w14:paraId="47A275FE"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国民经济</w:t>
            </w:r>
          </w:p>
          <w:p w14:paraId="47A275FF"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行业类别</w:t>
            </w:r>
          </w:p>
        </w:tc>
        <w:tc>
          <w:tcPr>
            <w:tcW w:w="2872" w:type="dxa"/>
            <w:tcMar>
              <w:left w:w="28" w:type="dxa"/>
              <w:right w:w="28" w:type="dxa"/>
            </w:tcMar>
            <w:vAlign w:val="center"/>
          </w:tcPr>
          <w:p w14:paraId="47A27600"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C2231</w:t>
            </w:r>
            <w:r>
              <w:rPr>
                <w:rFonts w:cs="宋体" w:hint="eastAsia"/>
                <w:color w:val="000000" w:themeColor="text1"/>
                <w:szCs w:val="21"/>
              </w:rPr>
              <w:t>纸和纸板容器制造</w:t>
            </w:r>
          </w:p>
        </w:tc>
        <w:tc>
          <w:tcPr>
            <w:tcW w:w="1806" w:type="dxa"/>
            <w:tcMar>
              <w:left w:w="28" w:type="dxa"/>
              <w:right w:w="28" w:type="dxa"/>
            </w:tcMar>
            <w:vAlign w:val="center"/>
          </w:tcPr>
          <w:p w14:paraId="47A27601" w14:textId="77777777" w:rsidR="00906419" w:rsidRDefault="00444FF0">
            <w:pPr>
              <w:adjustRightInd w:val="0"/>
              <w:snapToGrid w:val="0"/>
              <w:jc w:val="center"/>
              <w:rPr>
                <w:rFonts w:cs="宋体"/>
                <w:color w:val="000000" w:themeColor="text1"/>
                <w:szCs w:val="21"/>
              </w:rPr>
            </w:pPr>
            <w:bookmarkStart w:id="0" w:name="_Hlk49843745"/>
            <w:r>
              <w:rPr>
                <w:rFonts w:cs="宋体" w:hint="eastAsia"/>
                <w:color w:val="000000" w:themeColor="text1"/>
                <w:szCs w:val="21"/>
              </w:rPr>
              <w:t>建设项目</w:t>
            </w:r>
          </w:p>
          <w:p w14:paraId="47A27602"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行业类别</w:t>
            </w:r>
            <w:bookmarkEnd w:id="0"/>
          </w:p>
        </w:tc>
        <w:tc>
          <w:tcPr>
            <w:tcW w:w="3045" w:type="dxa"/>
            <w:tcMar>
              <w:left w:w="28" w:type="dxa"/>
              <w:right w:w="28" w:type="dxa"/>
            </w:tcMar>
            <w:vAlign w:val="center"/>
          </w:tcPr>
          <w:p w14:paraId="47A27603" w14:textId="77777777" w:rsidR="00906419" w:rsidRDefault="00444FF0">
            <w:pPr>
              <w:adjustRightInd w:val="0"/>
              <w:snapToGrid w:val="0"/>
              <w:rPr>
                <w:rFonts w:cs="宋体"/>
                <w:color w:val="000000" w:themeColor="text1"/>
                <w:szCs w:val="21"/>
              </w:rPr>
            </w:pPr>
            <w:r>
              <w:rPr>
                <w:rFonts w:cs="宋体" w:hint="eastAsia"/>
                <w:color w:val="000000" w:themeColor="text1"/>
                <w:szCs w:val="21"/>
              </w:rPr>
              <w:t>十九、“造纸和纸制品业</w:t>
            </w:r>
            <w:r>
              <w:rPr>
                <w:rFonts w:cs="宋体" w:hint="eastAsia"/>
                <w:color w:val="000000" w:themeColor="text1"/>
                <w:szCs w:val="21"/>
              </w:rPr>
              <w:t>22</w:t>
            </w:r>
            <w:r>
              <w:rPr>
                <w:rFonts w:cs="宋体" w:hint="eastAsia"/>
                <w:color w:val="000000" w:themeColor="text1"/>
                <w:szCs w:val="21"/>
              </w:rPr>
              <w:t>”第</w:t>
            </w:r>
            <w:r>
              <w:rPr>
                <w:rFonts w:cs="宋体" w:hint="eastAsia"/>
                <w:color w:val="000000" w:themeColor="text1"/>
                <w:szCs w:val="21"/>
              </w:rPr>
              <w:t>38</w:t>
            </w:r>
            <w:r>
              <w:rPr>
                <w:rFonts w:cs="宋体" w:hint="eastAsia"/>
                <w:color w:val="000000" w:themeColor="text1"/>
                <w:szCs w:val="21"/>
              </w:rPr>
              <w:t>条“纸制品制造</w:t>
            </w:r>
            <w:r>
              <w:rPr>
                <w:rFonts w:cs="宋体" w:hint="eastAsia"/>
                <w:color w:val="000000" w:themeColor="text1"/>
                <w:szCs w:val="21"/>
              </w:rPr>
              <w:t>223</w:t>
            </w:r>
            <w:r>
              <w:rPr>
                <w:rFonts w:cs="宋体" w:hint="eastAsia"/>
                <w:color w:val="000000" w:themeColor="text1"/>
                <w:szCs w:val="21"/>
              </w:rPr>
              <w:t>”</w:t>
            </w:r>
          </w:p>
        </w:tc>
      </w:tr>
      <w:tr w:rsidR="00906419" w14:paraId="47A27610" w14:textId="77777777">
        <w:trPr>
          <w:trHeight w:val="1219"/>
          <w:jc w:val="center"/>
        </w:trPr>
        <w:tc>
          <w:tcPr>
            <w:tcW w:w="1147" w:type="dxa"/>
            <w:tcMar>
              <w:top w:w="16" w:type="dxa"/>
              <w:left w:w="28" w:type="dxa"/>
              <w:right w:w="28" w:type="dxa"/>
            </w:tcMar>
            <w:vAlign w:val="center"/>
          </w:tcPr>
          <w:p w14:paraId="47A27605"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建设性质</w:t>
            </w:r>
          </w:p>
        </w:tc>
        <w:tc>
          <w:tcPr>
            <w:tcW w:w="2872" w:type="dxa"/>
            <w:tcMar>
              <w:left w:w="28" w:type="dxa"/>
              <w:right w:w="28" w:type="dxa"/>
            </w:tcMar>
            <w:vAlign w:val="center"/>
          </w:tcPr>
          <w:p w14:paraId="47A27606" w14:textId="77777777" w:rsidR="00906419" w:rsidRDefault="00444FF0">
            <w:pPr>
              <w:jc w:val="left"/>
              <w:rPr>
                <w:rFonts w:cs="宋体"/>
                <w:color w:val="000000" w:themeColor="text1"/>
                <w:szCs w:val="21"/>
              </w:rPr>
            </w:pPr>
            <w:r>
              <w:rPr>
                <w:rFonts w:ascii="MS Gothic" w:eastAsia="MS Gothic" w:hAnsi="MS Gothic" w:cs="MS Gothic" w:hint="eastAsia"/>
                <w:color w:val="000000" w:themeColor="text1"/>
                <w:sz w:val="24"/>
              </w:rPr>
              <w:t>☑</w:t>
            </w:r>
            <w:r>
              <w:rPr>
                <w:rFonts w:cs="宋体" w:hint="eastAsia"/>
                <w:color w:val="000000" w:themeColor="text1"/>
                <w:szCs w:val="21"/>
              </w:rPr>
              <w:t>新建（迁建）</w:t>
            </w:r>
          </w:p>
          <w:p w14:paraId="47A27607" w14:textId="77777777" w:rsidR="00906419" w:rsidRDefault="00444FF0">
            <w:pPr>
              <w:jc w:val="left"/>
              <w:rPr>
                <w:rFonts w:cs="宋体"/>
                <w:color w:val="000000" w:themeColor="text1"/>
                <w:szCs w:val="21"/>
              </w:rPr>
            </w:pPr>
            <w:r>
              <w:rPr>
                <w:rFonts w:cs="宋体" w:hint="eastAsia"/>
                <w:color w:val="000000" w:themeColor="text1"/>
                <w:szCs w:val="21"/>
              </w:rPr>
              <w:t>□改建</w:t>
            </w:r>
          </w:p>
          <w:p w14:paraId="47A27608" w14:textId="77777777" w:rsidR="00906419" w:rsidRDefault="00444FF0">
            <w:pPr>
              <w:jc w:val="left"/>
              <w:rPr>
                <w:rFonts w:cs="宋体"/>
                <w:color w:val="000000" w:themeColor="text1"/>
                <w:szCs w:val="21"/>
              </w:rPr>
            </w:pPr>
            <w:r>
              <w:rPr>
                <w:rFonts w:cs="宋体" w:hint="eastAsia"/>
                <w:color w:val="000000" w:themeColor="text1"/>
                <w:szCs w:val="21"/>
              </w:rPr>
              <w:t>□扩建</w:t>
            </w:r>
          </w:p>
          <w:p w14:paraId="47A27609" w14:textId="77777777" w:rsidR="00906419" w:rsidRDefault="00444FF0">
            <w:pPr>
              <w:jc w:val="left"/>
              <w:rPr>
                <w:rFonts w:cs="宋体"/>
                <w:color w:val="000000" w:themeColor="text1"/>
                <w:szCs w:val="21"/>
              </w:rPr>
            </w:pPr>
            <w:r>
              <w:rPr>
                <w:rFonts w:cs="宋体" w:hint="eastAsia"/>
                <w:color w:val="000000" w:themeColor="text1"/>
                <w:szCs w:val="21"/>
              </w:rPr>
              <w:t>□技术改造</w:t>
            </w:r>
          </w:p>
        </w:tc>
        <w:tc>
          <w:tcPr>
            <w:tcW w:w="1806" w:type="dxa"/>
            <w:tcMar>
              <w:left w:w="28" w:type="dxa"/>
              <w:right w:w="28" w:type="dxa"/>
            </w:tcMar>
            <w:vAlign w:val="center"/>
          </w:tcPr>
          <w:p w14:paraId="47A2760A"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建设项目</w:t>
            </w:r>
          </w:p>
          <w:p w14:paraId="47A2760B"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申报情形</w:t>
            </w:r>
          </w:p>
        </w:tc>
        <w:tc>
          <w:tcPr>
            <w:tcW w:w="3045" w:type="dxa"/>
            <w:tcMar>
              <w:left w:w="28" w:type="dxa"/>
              <w:right w:w="28" w:type="dxa"/>
            </w:tcMar>
            <w:vAlign w:val="center"/>
          </w:tcPr>
          <w:p w14:paraId="47A2760C" w14:textId="77777777" w:rsidR="00906419" w:rsidRDefault="00444FF0">
            <w:pPr>
              <w:jc w:val="left"/>
              <w:rPr>
                <w:rFonts w:cs="宋体"/>
                <w:color w:val="000000" w:themeColor="text1"/>
                <w:szCs w:val="21"/>
              </w:rPr>
            </w:pPr>
            <w:r>
              <w:rPr>
                <w:rFonts w:ascii="MS Gothic" w:eastAsia="MS Gothic" w:hAnsi="MS Gothic" w:cs="MS Gothic" w:hint="eastAsia"/>
                <w:color w:val="000000" w:themeColor="text1"/>
                <w:sz w:val="24"/>
              </w:rPr>
              <w:t>☑</w:t>
            </w:r>
            <w:r>
              <w:rPr>
                <w:rFonts w:cs="宋体" w:hint="eastAsia"/>
                <w:color w:val="000000" w:themeColor="text1"/>
                <w:szCs w:val="21"/>
              </w:rPr>
              <w:t>首次申报项目</w:t>
            </w:r>
          </w:p>
          <w:p w14:paraId="47A2760D" w14:textId="77777777" w:rsidR="00906419" w:rsidRDefault="00444FF0">
            <w:pPr>
              <w:jc w:val="left"/>
              <w:rPr>
                <w:rFonts w:cs="宋体"/>
                <w:color w:val="000000" w:themeColor="text1"/>
                <w:szCs w:val="21"/>
              </w:rPr>
            </w:pPr>
            <w:r>
              <w:rPr>
                <w:rFonts w:cs="宋体" w:hint="eastAsia"/>
                <w:color w:val="000000" w:themeColor="text1"/>
                <w:szCs w:val="21"/>
              </w:rPr>
              <w:t>□不予批准后再次申报项目</w:t>
            </w:r>
          </w:p>
          <w:p w14:paraId="47A2760E" w14:textId="77777777" w:rsidR="00906419" w:rsidRDefault="00444FF0">
            <w:pPr>
              <w:jc w:val="left"/>
              <w:rPr>
                <w:rFonts w:cs="宋体"/>
                <w:color w:val="000000" w:themeColor="text1"/>
                <w:szCs w:val="21"/>
              </w:rPr>
            </w:pPr>
            <w:r>
              <w:rPr>
                <w:rFonts w:cs="宋体" w:hint="eastAsia"/>
                <w:color w:val="000000" w:themeColor="text1"/>
                <w:szCs w:val="21"/>
              </w:rPr>
              <w:sym w:font="Wingdings 2" w:char="00A3"/>
            </w:r>
            <w:r>
              <w:rPr>
                <w:rFonts w:cs="宋体" w:hint="eastAsia"/>
                <w:color w:val="000000" w:themeColor="text1"/>
                <w:szCs w:val="21"/>
              </w:rPr>
              <w:t>超五年重新审核项目</w:t>
            </w:r>
          </w:p>
          <w:p w14:paraId="47A2760F" w14:textId="77777777" w:rsidR="00906419" w:rsidRDefault="00444FF0">
            <w:pPr>
              <w:jc w:val="left"/>
              <w:rPr>
                <w:rFonts w:cs="宋体"/>
                <w:color w:val="000000" w:themeColor="text1"/>
                <w:szCs w:val="21"/>
              </w:rPr>
            </w:pPr>
            <w:r>
              <w:rPr>
                <w:rFonts w:cs="宋体" w:hint="eastAsia"/>
                <w:color w:val="000000" w:themeColor="text1"/>
                <w:szCs w:val="21"/>
              </w:rPr>
              <w:t>□重大变动重新报批项目</w:t>
            </w:r>
          </w:p>
        </w:tc>
      </w:tr>
      <w:tr w:rsidR="00906419" w14:paraId="47A27615" w14:textId="77777777">
        <w:trPr>
          <w:trHeight w:val="851"/>
          <w:jc w:val="center"/>
        </w:trPr>
        <w:tc>
          <w:tcPr>
            <w:tcW w:w="1147" w:type="dxa"/>
            <w:tcMar>
              <w:top w:w="16" w:type="dxa"/>
              <w:left w:w="28" w:type="dxa"/>
              <w:right w:w="28" w:type="dxa"/>
            </w:tcMar>
            <w:vAlign w:val="center"/>
          </w:tcPr>
          <w:p w14:paraId="47A27611"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项目审批（核准</w:t>
            </w:r>
            <w:r>
              <w:rPr>
                <w:rFonts w:cs="宋体"/>
                <w:color w:val="000000" w:themeColor="text1"/>
                <w:szCs w:val="21"/>
              </w:rPr>
              <w:t>/</w:t>
            </w:r>
            <w:r>
              <w:rPr>
                <w:rFonts w:cs="宋体" w:hint="eastAsia"/>
                <w:color w:val="000000" w:themeColor="text1"/>
                <w:szCs w:val="21"/>
              </w:rPr>
              <w:t>备案）部门</w:t>
            </w:r>
          </w:p>
        </w:tc>
        <w:tc>
          <w:tcPr>
            <w:tcW w:w="2872" w:type="dxa"/>
            <w:tcMar>
              <w:left w:w="28" w:type="dxa"/>
              <w:right w:w="28" w:type="dxa"/>
            </w:tcMar>
            <w:vAlign w:val="center"/>
          </w:tcPr>
          <w:p w14:paraId="47A27612"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新乡高新技术产业开发区管理委员会经济发展局</w:t>
            </w:r>
          </w:p>
        </w:tc>
        <w:tc>
          <w:tcPr>
            <w:tcW w:w="1806" w:type="dxa"/>
            <w:tcMar>
              <w:left w:w="28" w:type="dxa"/>
              <w:right w:w="28" w:type="dxa"/>
            </w:tcMar>
            <w:vAlign w:val="center"/>
          </w:tcPr>
          <w:p w14:paraId="47A27613"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项目审批（核准</w:t>
            </w:r>
            <w:r>
              <w:rPr>
                <w:rFonts w:cs="宋体"/>
                <w:color w:val="000000" w:themeColor="text1"/>
                <w:szCs w:val="21"/>
              </w:rPr>
              <w:t>/</w:t>
            </w:r>
            <w:r>
              <w:rPr>
                <w:rFonts w:cs="宋体" w:hint="eastAsia"/>
                <w:color w:val="000000" w:themeColor="text1"/>
                <w:szCs w:val="21"/>
              </w:rPr>
              <w:t>备案）文号</w:t>
            </w:r>
          </w:p>
        </w:tc>
        <w:tc>
          <w:tcPr>
            <w:tcW w:w="3045" w:type="dxa"/>
            <w:tcMar>
              <w:left w:w="28" w:type="dxa"/>
              <w:right w:w="28" w:type="dxa"/>
            </w:tcMar>
            <w:vAlign w:val="center"/>
          </w:tcPr>
          <w:p w14:paraId="47A27614"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w:t>
            </w:r>
          </w:p>
        </w:tc>
      </w:tr>
      <w:tr w:rsidR="00906419" w14:paraId="47A2761A" w14:textId="77777777">
        <w:trPr>
          <w:trHeight w:val="497"/>
          <w:jc w:val="center"/>
        </w:trPr>
        <w:tc>
          <w:tcPr>
            <w:tcW w:w="1147" w:type="dxa"/>
            <w:tcMar>
              <w:top w:w="16" w:type="dxa"/>
              <w:left w:w="28" w:type="dxa"/>
              <w:right w:w="28" w:type="dxa"/>
            </w:tcMar>
            <w:vAlign w:val="center"/>
          </w:tcPr>
          <w:p w14:paraId="47A27616"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总投资（万元）</w:t>
            </w:r>
          </w:p>
        </w:tc>
        <w:tc>
          <w:tcPr>
            <w:tcW w:w="2872" w:type="dxa"/>
            <w:shd w:val="clear" w:color="auto" w:fill="auto"/>
            <w:tcMar>
              <w:left w:w="28" w:type="dxa"/>
              <w:right w:w="28" w:type="dxa"/>
            </w:tcMar>
            <w:vAlign w:val="center"/>
          </w:tcPr>
          <w:p w14:paraId="47A27617"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1</w:t>
            </w:r>
            <w:r>
              <w:rPr>
                <w:rFonts w:cs="宋体"/>
                <w:color w:val="000000" w:themeColor="text1"/>
                <w:szCs w:val="21"/>
              </w:rPr>
              <w:t>500</w:t>
            </w:r>
            <w:r>
              <w:rPr>
                <w:rFonts w:cs="宋体" w:hint="eastAsia"/>
                <w:color w:val="000000" w:themeColor="text1"/>
                <w:szCs w:val="21"/>
              </w:rPr>
              <w:t>（税收</w:t>
            </w:r>
            <w:r>
              <w:rPr>
                <w:rFonts w:cs="宋体"/>
                <w:color w:val="000000" w:themeColor="text1"/>
                <w:szCs w:val="21"/>
              </w:rPr>
              <w:t>75</w:t>
            </w:r>
            <w:r>
              <w:rPr>
                <w:rFonts w:cs="宋体" w:hint="eastAsia"/>
                <w:color w:val="000000" w:themeColor="text1"/>
                <w:szCs w:val="21"/>
              </w:rPr>
              <w:t>万元）</w:t>
            </w:r>
          </w:p>
        </w:tc>
        <w:tc>
          <w:tcPr>
            <w:tcW w:w="1806" w:type="dxa"/>
            <w:tcMar>
              <w:top w:w="16" w:type="dxa"/>
              <w:left w:w="28" w:type="dxa"/>
              <w:right w:w="28" w:type="dxa"/>
            </w:tcMar>
            <w:vAlign w:val="center"/>
          </w:tcPr>
          <w:p w14:paraId="47A27618"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环保投资（万元）</w:t>
            </w:r>
          </w:p>
        </w:tc>
        <w:tc>
          <w:tcPr>
            <w:tcW w:w="3045" w:type="dxa"/>
            <w:shd w:val="clear" w:color="auto" w:fill="auto"/>
            <w:tcMar>
              <w:left w:w="28" w:type="dxa"/>
              <w:right w:w="28" w:type="dxa"/>
            </w:tcMar>
            <w:vAlign w:val="center"/>
          </w:tcPr>
          <w:p w14:paraId="47A27619" w14:textId="77777777" w:rsidR="00906419" w:rsidRDefault="00444FF0">
            <w:pPr>
              <w:adjustRightInd w:val="0"/>
              <w:snapToGrid w:val="0"/>
              <w:jc w:val="center"/>
              <w:rPr>
                <w:rFonts w:cs="宋体"/>
                <w:color w:val="000000" w:themeColor="text1"/>
                <w:szCs w:val="21"/>
              </w:rPr>
            </w:pPr>
            <w:r>
              <w:rPr>
                <w:rFonts w:cs="宋体"/>
                <w:color w:val="000000" w:themeColor="text1"/>
                <w:szCs w:val="21"/>
              </w:rPr>
              <w:t>45</w:t>
            </w:r>
          </w:p>
        </w:tc>
      </w:tr>
      <w:tr w:rsidR="00906419" w14:paraId="47A2761F" w14:textId="77777777">
        <w:trPr>
          <w:trHeight w:val="497"/>
          <w:jc w:val="center"/>
        </w:trPr>
        <w:tc>
          <w:tcPr>
            <w:tcW w:w="1147" w:type="dxa"/>
            <w:tcMar>
              <w:top w:w="16" w:type="dxa"/>
              <w:left w:w="28" w:type="dxa"/>
              <w:right w:w="28" w:type="dxa"/>
            </w:tcMar>
            <w:vAlign w:val="center"/>
          </w:tcPr>
          <w:p w14:paraId="47A2761B"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环保投资占比（</w:t>
            </w:r>
            <w:r>
              <w:rPr>
                <w:rFonts w:cs="宋体"/>
                <w:color w:val="000000" w:themeColor="text1"/>
                <w:szCs w:val="21"/>
              </w:rPr>
              <w:t>%</w:t>
            </w:r>
            <w:r>
              <w:rPr>
                <w:rFonts w:cs="宋体" w:hint="eastAsia"/>
                <w:color w:val="000000" w:themeColor="text1"/>
                <w:szCs w:val="21"/>
              </w:rPr>
              <w:t>）</w:t>
            </w:r>
          </w:p>
        </w:tc>
        <w:tc>
          <w:tcPr>
            <w:tcW w:w="2872" w:type="dxa"/>
            <w:shd w:val="clear" w:color="auto" w:fill="auto"/>
            <w:tcMar>
              <w:left w:w="28" w:type="dxa"/>
              <w:right w:w="28" w:type="dxa"/>
            </w:tcMar>
            <w:vAlign w:val="center"/>
          </w:tcPr>
          <w:p w14:paraId="47A2761C" w14:textId="77777777" w:rsidR="00906419" w:rsidRDefault="00444FF0">
            <w:pPr>
              <w:adjustRightInd w:val="0"/>
              <w:snapToGrid w:val="0"/>
              <w:jc w:val="center"/>
              <w:rPr>
                <w:rFonts w:cs="宋体"/>
                <w:color w:val="000000" w:themeColor="text1"/>
                <w:szCs w:val="21"/>
              </w:rPr>
            </w:pPr>
            <w:r>
              <w:rPr>
                <w:rFonts w:cs="宋体"/>
                <w:color w:val="000000" w:themeColor="text1"/>
                <w:szCs w:val="21"/>
              </w:rPr>
              <w:t>3</w:t>
            </w:r>
          </w:p>
        </w:tc>
        <w:tc>
          <w:tcPr>
            <w:tcW w:w="1806" w:type="dxa"/>
            <w:tcMar>
              <w:top w:w="16" w:type="dxa"/>
              <w:left w:w="28" w:type="dxa"/>
              <w:right w:w="28" w:type="dxa"/>
            </w:tcMar>
            <w:vAlign w:val="center"/>
          </w:tcPr>
          <w:p w14:paraId="47A2761D"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施工工期</w:t>
            </w:r>
          </w:p>
        </w:tc>
        <w:tc>
          <w:tcPr>
            <w:tcW w:w="3045" w:type="dxa"/>
            <w:shd w:val="clear" w:color="auto" w:fill="auto"/>
            <w:tcMar>
              <w:left w:w="28" w:type="dxa"/>
              <w:right w:w="28" w:type="dxa"/>
            </w:tcMar>
            <w:vAlign w:val="center"/>
          </w:tcPr>
          <w:p w14:paraId="47A2761E" w14:textId="77777777" w:rsidR="00906419" w:rsidRDefault="00444FF0">
            <w:pPr>
              <w:adjustRightInd w:val="0"/>
              <w:snapToGrid w:val="0"/>
              <w:jc w:val="center"/>
              <w:rPr>
                <w:rFonts w:cs="宋体"/>
                <w:color w:val="000000" w:themeColor="text1"/>
                <w:szCs w:val="21"/>
              </w:rPr>
            </w:pPr>
            <w:r>
              <w:rPr>
                <w:rFonts w:cs="宋体"/>
                <w:color w:val="000000" w:themeColor="text1"/>
                <w:szCs w:val="21"/>
              </w:rPr>
              <w:t>2024</w:t>
            </w:r>
            <w:r>
              <w:rPr>
                <w:rFonts w:cs="宋体" w:hint="eastAsia"/>
                <w:color w:val="000000" w:themeColor="text1"/>
                <w:szCs w:val="21"/>
              </w:rPr>
              <w:t>年</w:t>
            </w:r>
            <w:r>
              <w:rPr>
                <w:rFonts w:cs="宋体"/>
                <w:color w:val="000000" w:themeColor="text1"/>
                <w:szCs w:val="21"/>
              </w:rPr>
              <w:t>7</w:t>
            </w:r>
            <w:r>
              <w:rPr>
                <w:rFonts w:cs="宋体" w:hint="eastAsia"/>
                <w:color w:val="000000" w:themeColor="text1"/>
                <w:szCs w:val="21"/>
              </w:rPr>
              <w:t>月</w:t>
            </w:r>
            <w:r>
              <w:rPr>
                <w:rFonts w:cs="宋体" w:hint="eastAsia"/>
                <w:color w:val="000000" w:themeColor="text1"/>
                <w:szCs w:val="21"/>
              </w:rPr>
              <w:t>-</w:t>
            </w:r>
            <w:r>
              <w:rPr>
                <w:rFonts w:cs="宋体"/>
                <w:color w:val="000000" w:themeColor="text1"/>
                <w:szCs w:val="21"/>
              </w:rPr>
              <w:t>2024</w:t>
            </w:r>
            <w:r>
              <w:rPr>
                <w:rFonts w:cs="宋体" w:hint="eastAsia"/>
                <w:color w:val="000000" w:themeColor="text1"/>
                <w:szCs w:val="21"/>
              </w:rPr>
              <w:t>年</w:t>
            </w:r>
            <w:r>
              <w:rPr>
                <w:rFonts w:cs="宋体"/>
                <w:color w:val="000000" w:themeColor="text1"/>
                <w:szCs w:val="21"/>
              </w:rPr>
              <w:t>10</w:t>
            </w:r>
            <w:r>
              <w:rPr>
                <w:rFonts w:cs="宋体" w:hint="eastAsia"/>
                <w:color w:val="000000" w:themeColor="text1"/>
                <w:szCs w:val="21"/>
              </w:rPr>
              <w:t>月</w:t>
            </w:r>
          </w:p>
        </w:tc>
      </w:tr>
      <w:tr w:rsidR="00906419" w14:paraId="47A27626" w14:textId="77777777">
        <w:trPr>
          <w:trHeight w:val="497"/>
          <w:jc w:val="center"/>
        </w:trPr>
        <w:tc>
          <w:tcPr>
            <w:tcW w:w="1147" w:type="dxa"/>
            <w:tcMar>
              <w:top w:w="16" w:type="dxa"/>
              <w:left w:w="28" w:type="dxa"/>
              <w:right w:w="28" w:type="dxa"/>
            </w:tcMar>
            <w:vAlign w:val="center"/>
          </w:tcPr>
          <w:p w14:paraId="47A27620"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是否开工建设</w:t>
            </w:r>
          </w:p>
        </w:tc>
        <w:tc>
          <w:tcPr>
            <w:tcW w:w="2872" w:type="dxa"/>
            <w:tcMar>
              <w:left w:w="28" w:type="dxa"/>
              <w:right w:w="28" w:type="dxa"/>
            </w:tcMar>
            <w:vAlign w:val="center"/>
          </w:tcPr>
          <w:p w14:paraId="47A27621" w14:textId="77777777" w:rsidR="00906419" w:rsidRDefault="00444FF0">
            <w:pPr>
              <w:adjustRightInd w:val="0"/>
              <w:snapToGrid w:val="0"/>
              <w:rPr>
                <w:rFonts w:cs="宋体"/>
                <w:color w:val="000000" w:themeColor="text1"/>
                <w:szCs w:val="21"/>
              </w:rPr>
            </w:pPr>
            <w:r>
              <w:rPr>
                <w:rFonts w:ascii="MS Gothic" w:eastAsia="MS Gothic" w:hAnsi="MS Gothic" w:cs="MS Gothic" w:hint="eastAsia"/>
                <w:color w:val="000000" w:themeColor="text1"/>
                <w:sz w:val="24"/>
              </w:rPr>
              <w:t>☑</w:t>
            </w:r>
            <w:r>
              <w:rPr>
                <w:rFonts w:cs="宋体" w:hint="eastAsia"/>
                <w:color w:val="000000" w:themeColor="text1"/>
                <w:szCs w:val="21"/>
              </w:rPr>
              <w:t>否</w:t>
            </w:r>
          </w:p>
          <w:p w14:paraId="47A27622" w14:textId="77777777" w:rsidR="00906419" w:rsidRDefault="00444FF0">
            <w:pPr>
              <w:adjustRightInd w:val="0"/>
              <w:snapToGrid w:val="0"/>
              <w:rPr>
                <w:rFonts w:cs="宋体"/>
                <w:color w:val="000000" w:themeColor="text1"/>
                <w:szCs w:val="21"/>
              </w:rPr>
            </w:pPr>
            <w:r>
              <w:rPr>
                <w:rFonts w:cs="宋体" w:hint="eastAsia"/>
                <w:color w:val="000000" w:themeColor="text1"/>
                <w:szCs w:val="21"/>
              </w:rPr>
              <w:sym w:font="Wingdings 2" w:char="00A3"/>
            </w:r>
            <w:r>
              <w:rPr>
                <w:rFonts w:cs="宋体" w:hint="eastAsia"/>
                <w:color w:val="000000" w:themeColor="text1"/>
                <w:szCs w:val="21"/>
              </w:rPr>
              <w:t>是：</w:t>
            </w:r>
            <w:r>
              <w:rPr>
                <w:rFonts w:cs="宋体" w:hint="eastAsia"/>
                <w:color w:val="000000" w:themeColor="text1"/>
                <w:szCs w:val="21"/>
                <w:u w:val="single"/>
              </w:rPr>
              <w:t xml:space="preserve">           </w:t>
            </w:r>
          </w:p>
        </w:tc>
        <w:tc>
          <w:tcPr>
            <w:tcW w:w="1806" w:type="dxa"/>
            <w:tcMar>
              <w:top w:w="16" w:type="dxa"/>
              <w:left w:w="28" w:type="dxa"/>
              <w:right w:w="28" w:type="dxa"/>
            </w:tcMar>
            <w:vAlign w:val="center"/>
          </w:tcPr>
          <w:p w14:paraId="47A27623" w14:textId="77777777" w:rsidR="00906419" w:rsidRDefault="00444FF0">
            <w:pPr>
              <w:adjustRightInd w:val="0"/>
              <w:snapToGrid w:val="0"/>
              <w:jc w:val="center"/>
              <w:rPr>
                <w:rFonts w:cs="宋体"/>
                <w:color w:val="000000" w:themeColor="text1"/>
                <w:spacing w:val="-6"/>
                <w:szCs w:val="21"/>
              </w:rPr>
            </w:pPr>
            <w:r>
              <w:rPr>
                <w:rFonts w:cs="宋体" w:hint="eastAsia"/>
                <w:color w:val="000000" w:themeColor="text1"/>
                <w:spacing w:val="-6"/>
                <w:szCs w:val="21"/>
              </w:rPr>
              <w:t>用地（用海）</w:t>
            </w:r>
          </w:p>
          <w:p w14:paraId="47A27624" w14:textId="77777777" w:rsidR="00906419" w:rsidRDefault="00444FF0">
            <w:pPr>
              <w:adjustRightInd w:val="0"/>
              <w:snapToGrid w:val="0"/>
              <w:jc w:val="center"/>
              <w:rPr>
                <w:rFonts w:cs="宋体"/>
                <w:color w:val="000000" w:themeColor="text1"/>
                <w:szCs w:val="21"/>
              </w:rPr>
            </w:pPr>
            <w:r>
              <w:rPr>
                <w:rFonts w:cs="宋体" w:hint="eastAsia"/>
                <w:color w:val="000000" w:themeColor="text1"/>
                <w:spacing w:val="-6"/>
                <w:szCs w:val="21"/>
              </w:rPr>
              <w:t>面积（</w:t>
            </w:r>
            <w:r>
              <w:rPr>
                <w:rFonts w:cs="宋体"/>
                <w:color w:val="000000" w:themeColor="text1"/>
                <w:spacing w:val="-6"/>
                <w:szCs w:val="21"/>
              </w:rPr>
              <w:t>m</w:t>
            </w:r>
            <w:r>
              <w:rPr>
                <w:rFonts w:cs="宋体"/>
                <w:color w:val="000000" w:themeColor="text1"/>
                <w:spacing w:val="-6"/>
                <w:szCs w:val="21"/>
                <w:vertAlign w:val="superscript"/>
              </w:rPr>
              <w:t>2</w:t>
            </w:r>
            <w:r>
              <w:rPr>
                <w:rFonts w:cs="宋体" w:hint="eastAsia"/>
                <w:color w:val="000000" w:themeColor="text1"/>
                <w:spacing w:val="-6"/>
                <w:szCs w:val="21"/>
              </w:rPr>
              <w:t>）</w:t>
            </w:r>
          </w:p>
        </w:tc>
        <w:tc>
          <w:tcPr>
            <w:tcW w:w="3045" w:type="dxa"/>
            <w:tcMar>
              <w:left w:w="28" w:type="dxa"/>
              <w:right w:w="28" w:type="dxa"/>
            </w:tcMar>
            <w:vAlign w:val="center"/>
          </w:tcPr>
          <w:p w14:paraId="47A27625" w14:textId="77777777" w:rsidR="00906419" w:rsidRDefault="00444FF0">
            <w:pPr>
              <w:adjustRightInd w:val="0"/>
              <w:snapToGrid w:val="0"/>
              <w:jc w:val="center"/>
              <w:rPr>
                <w:rFonts w:cs="宋体"/>
                <w:color w:val="000000" w:themeColor="text1"/>
                <w:szCs w:val="21"/>
                <w:highlight w:val="yellow"/>
              </w:rPr>
            </w:pPr>
            <w:r>
              <w:rPr>
                <w:rFonts w:cs="宋体" w:hint="eastAsia"/>
                <w:color w:val="000000" w:themeColor="text1"/>
                <w:szCs w:val="21"/>
              </w:rPr>
              <w:t>2</w:t>
            </w:r>
            <w:r>
              <w:rPr>
                <w:rFonts w:cs="宋体"/>
                <w:color w:val="000000" w:themeColor="text1"/>
                <w:szCs w:val="21"/>
              </w:rPr>
              <w:t>960</w:t>
            </w:r>
          </w:p>
        </w:tc>
      </w:tr>
      <w:tr w:rsidR="00906419" w14:paraId="47A27647" w14:textId="77777777">
        <w:tblPrEx>
          <w:tblCellMar>
            <w:left w:w="108" w:type="dxa"/>
            <w:right w:w="108" w:type="dxa"/>
          </w:tblCellMar>
        </w:tblPrEx>
        <w:trPr>
          <w:trHeight w:val="1021"/>
          <w:jc w:val="center"/>
        </w:trPr>
        <w:tc>
          <w:tcPr>
            <w:tcW w:w="1147" w:type="dxa"/>
            <w:tcMar>
              <w:left w:w="28" w:type="dxa"/>
              <w:right w:w="28" w:type="dxa"/>
            </w:tcMar>
            <w:vAlign w:val="center"/>
          </w:tcPr>
          <w:p w14:paraId="47A27627" w14:textId="77777777" w:rsidR="00906419" w:rsidRDefault="00444FF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专项评价设置情况</w:t>
            </w:r>
          </w:p>
        </w:tc>
        <w:tc>
          <w:tcPr>
            <w:tcW w:w="7723" w:type="dxa"/>
            <w:gridSpan w:val="3"/>
            <w:vAlign w:val="center"/>
          </w:tcPr>
          <w:p w14:paraId="47A27628" w14:textId="77777777" w:rsidR="00906419" w:rsidRDefault="00444FF0">
            <w:pPr>
              <w:autoSpaceDE w:val="0"/>
              <w:autoSpaceDN w:val="0"/>
              <w:adjustRightInd w:val="0"/>
              <w:snapToGrid w:val="0"/>
              <w:spacing w:line="460" w:lineRule="exact"/>
              <w:ind w:firstLineChars="200" w:firstLine="480"/>
              <w:rPr>
                <w:rFonts w:eastAsia="黑体"/>
                <w:color w:val="000000" w:themeColor="text1"/>
                <w:kern w:val="0"/>
                <w:sz w:val="24"/>
              </w:rPr>
            </w:pPr>
            <w:r>
              <w:rPr>
                <w:rFonts w:eastAsia="黑体"/>
                <w:color w:val="000000" w:themeColor="text1"/>
                <w:kern w:val="0"/>
                <w:sz w:val="24"/>
                <w:lang w:bidi="ar"/>
              </w:rPr>
              <w:t>表</w:t>
            </w:r>
            <w:r>
              <w:rPr>
                <w:rFonts w:eastAsia="黑体"/>
                <w:color w:val="000000" w:themeColor="text1"/>
                <w:kern w:val="0"/>
                <w:sz w:val="24"/>
                <w:lang w:bidi="ar"/>
              </w:rPr>
              <w:t xml:space="preserve">1        </w:t>
            </w:r>
            <w:r>
              <w:rPr>
                <w:rFonts w:eastAsia="黑体"/>
                <w:color w:val="000000" w:themeColor="text1"/>
                <w:kern w:val="0"/>
                <w:sz w:val="24"/>
                <w:lang w:bidi="ar"/>
              </w:rPr>
              <w:t>与专项评价设置原则对比一览表</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11"/>
              <w:gridCol w:w="3825"/>
              <w:gridCol w:w="2671"/>
            </w:tblGrid>
            <w:tr w:rsidR="00906419" w14:paraId="47A2762C" w14:textId="77777777">
              <w:trPr>
                <w:trHeight w:val="397"/>
              </w:trPr>
              <w:tc>
                <w:tcPr>
                  <w:tcW w:w="1011" w:type="dxa"/>
                  <w:vAlign w:val="center"/>
                </w:tcPr>
                <w:p w14:paraId="47A27629" w14:textId="77777777" w:rsidR="00906419" w:rsidRDefault="00444FF0">
                  <w:pPr>
                    <w:autoSpaceDE w:val="0"/>
                    <w:autoSpaceDN w:val="0"/>
                    <w:adjustRightInd w:val="0"/>
                    <w:snapToGrid w:val="0"/>
                    <w:jc w:val="center"/>
                    <w:rPr>
                      <w:b/>
                      <w:bCs/>
                      <w:color w:val="000000" w:themeColor="text1"/>
                      <w:kern w:val="0"/>
                      <w:szCs w:val="21"/>
                      <w:lang w:bidi="ar"/>
                    </w:rPr>
                  </w:pPr>
                  <w:r>
                    <w:rPr>
                      <w:b/>
                      <w:bCs/>
                      <w:color w:val="000000" w:themeColor="text1"/>
                      <w:kern w:val="0"/>
                      <w:szCs w:val="21"/>
                      <w:lang w:bidi="ar"/>
                    </w:rPr>
                    <w:t>专项评价的类别</w:t>
                  </w:r>
                </w:p>
              </w:tc>
              <w:tc>
                <w:tcPr>
                  <w:tcW w:w="3825" w:type="dxa"/>
                  <w:vAlign w:val="center"/>
                </w:tcPr>
                <w:p w14:paraId="47A2762A" w14:textId="77777777" w:rsidR="00906419" w:rsidRDefault="00444FF0">
                  <w:pPr>
                    <w:autoSpaceDE w:val="0"/>
                    <w:autoSpaceDN w:val="0"/>
                    <w:adjustRightInd w:val="0"/>
                    <w:snapToGrid w:val="0"/>
                    <w:jc w:val="center"/>
                    <w:rPr>
                      <w:b/>
                      <w:bCs/>
                      <w:color w:val="000000" w:themeColor="text1"/>
                      <w:kern w:val="0"/>
                      <w:szCs w:val="21"/>
                      <w:lang w:bidi="ar"/>
                    </w:rPr>
                  </w:pPr>
                  <w:r>
                    <w:rPr>
                      <w:b/>
                      <w:bCs/>
                      <w:color w:val="000000" w:themeColor="text1"/>
                      <w:kern w:val="0"/>
                      <w:szCs w:val="21"/>
                      <w:lang w:bidi="ar"/>
                    </w:rPr>
                    <w:t>设置原则</w:t>
                  </w:r>
                </w:p>
              </w:tc>
              <w:tc>
                <w:tcPr>
                  <w:tcW w:w="2671" w:type="dxa"/>
                  <w:vAlign w:val="center"/>
                </w:tcPr>
                <w:p w14:paraId="47A2762B" w14:textId="77777777" w:rsidR="00906419" w:rsidRDefault="00444FF0">
                  <w:pPr>
                    <w:autoSpaceDE w:val="0"/>
                    <w:autoSpaceDN w:val="0"/>
                    <w:adjustRightInd w:val="0"/>
                    <w:snapToGrid w:val="0"/>
                    <w:jc w:val="center"/>
                    <w:rPr>
                      <w:b/>
                      <w:bCs/>
                      <w:color w:val="000000" w:themeColor="text1"/>
                      <w:kern w:val="0"/>
                      <w:szCs w:val="21"/>
                      <w:lang w:bidi="ar"/>
                    </w:rPr>
                  </w:pPr>
                  <w:r>
                    <w:rPr>
                      <w:b/>
                      <w:bCs/>
                      <w:color w:val="000000" w:themeColor="text1"/>
                      <w:kern w:val="0"/>
                      <w:szCs w:val="21"/>
                      <w:lang w:bidi="ar"/>
                    </w:rPr>
                    <w:t>与本项目对比</w:t>
                  </w:r>
                </w:p>
              </w:tc>
            </w:tr>
            <w:tr w:rsidR="00906419" w14:paraId="47A27630" w14:textId="77777777">
              <w:trPr>
                <w:trHeight w:val="397"/>
              </w:trPr>
              <w:tc>
                <w:tcPr>
                  <w:tcW w:w="1011" w:type="dxa"/>
                  <w:vAlign w:val="center"/>
                </w:tcPr>
                <w:p w14:paraId="47A2762D" w14:textId="77777777" w:rsidR="00906419" w:rsidRDefault="00444FF0">
                  <w:pPr>
                    <w:autoSpaceDE w:val="0"/>
                    <w:autoSpaceDN w:val="0"/>
                    <w:adjustRightInd w:val="0"/>
                    <w:snapToGrid w:val="0"/>
                    <w:jc w:val="center"/>
                    <w:rPr>
                      <w:color w:val="000000" w:themeColor="text1"/>
                      <w:kern w:val="0"/>
                      <w:szCs w:val="21"/>
                      <w:lang w:bidi="ar"/>
                    </w:rPr>
                  </w:pPr>
                  <w:r>
                    <w:rPr>
                      <w:color w:val="000000" w:themeColor="text1"/>
                      <w:kern w:val="0"/>
                      <w:szCs w:val="21"/>
                      <w:lang w:bidi="ar"/>
                    </w:rPr>
                    <w:t>大气</w:t>
                  </w:r>
                </w:p>
              </w:tc>
              <w:tc>
                <w:tcPr>
                  <w:tcW w:w="3825" w:type="dxa"/>
                  <w:vAlign w:val="center"/>
                </w:tcPr>
                <w:p w14:paraId="47A2762E" w14:textId="77777777" w:rsidR="00906419" w:rsidRDefault="00444FF0">
                  <w:pPr>
                    <w:autoSpaceDE w:val="0"/>
                    <w:autoSpaceDN w:val="0"/>
                    <w:adjustRightInd w:val="0"/>
                    <w:snapToGrid w:val="0"/>
                    <w:rPr>
                      <w:color w:val="000000" w:themeColor="text1"/>
                      <w:kern w:val="0"/>
                      <w:szCs w:val="21"/>
                      <w:lang w:bidi="ar"/>
                    </w:rPr>
                  </w:pPr>
                  <w:r>
                    <w:rPr>
                      <w:color w:val="000000" w:themeColor="text1"/>
                      <w:kern w:val="0"/>
                      <w:szCs w:val="21"/>
                      <w:lang w:bidi="ar"/>
                    </w:rPr>
                    <w:t>排放废气含有有毒有害污染物</w:t>
                  </w:r>
                  <w:r>
                    <w:rPr>
                      <w:color w:val="000000" w:themeColor="text1"/>
                      <w:kern w:val="0"/>
                      <w:szCs w:val="21"/>
                      <w:vertAlign w:val="superscript"/>
                      <w:lang w:bidi="ar"/>
                    </w:rPr>
                    <w:t>1</w:t>
                  </w:r>
                  <w:r>
                    <w:rPr>
                      <w:color w:val="000000" w:themeColor="text1"/>
                      <w:kern w:val="0"/>
                      <w:szCs w:val="21"/>
                      <w:lang w:bidi="ar"/>
                    </w:rPr>
                    <w:t>、二噁英、苯并</w:t>
                  </w:r>
                  <w:r>
                    <w:rPr>
                      <w:color w:val="000000" w:themeColor="text1"/>
                      <w:kern w:val="0"/>
                      <w:szCs w:val="21"/>
                      <w:lang w:bidi="ar"/>
                    </w:rPr>
                    <w:t>[a]</w:t>
                  </w:r>
                  <w:r>
                    <w:rPr>
                      <w:color w:val="000000" w:themeColor="text1"/>
                      <w:kern w:val="0"/>
                      <w:szCs w:val="21"/>
                      <w:lang w:bidi="ar"/>
                    </w:rPr>
                    <w:t>芘、氰化物、氯气且厂界外</w:t>
                  </w:r>
                  <w:r>
                    <w:rPr>
                      <w:color w:val="000000" w:themeColor="text1"/>
                      <w:kern w:val="0"/>
                      <w:szCs w:val="21"/>
                      <w:lang w:bidi="ar"/>
                    </w:rPr>
                    <w:t>500</w:t>
                  </w:r>
                  <w:r>
                    <w:rPr>
                      <w:color w:val="000000" w:themeColor="text1"/>
                      <w:kern w:val="0"/>
                      <w:szCs w:val="21"/>
                      <w:lang w:bidi="ar"/>
                    </w:rPr>
                    <w:t>米范围内有环境空气保护目标</w:t>
                  </w:r>
                  <w:r>
                    <w:rPr>
                      <w:color w:val="000000" w:themeColor="text1"/>
                      <w:kern w:val="0"/>
                      <w:szCs w:val="21"/>
                      <w:vertAlign w:val="superscript"/>
                      <w:lang w:bidi="ar"/>
                    </w:rPr>
                    <w:t>2</w:t>
                  </w:r>
                  <w:r>
                    <w:rPr>
                      <w:color w:val="000000" w:themeColor="text1"/>
                      <w:kern w:val="0"/>
                      <w:szCs w:val="21"/>
                      <w:lang w:bidi="ar"/>
                    </w:rPr>
                    <w:t>的建设项目</w:t>
                  </w:r>
                  <w:r>
                    <w:rPr>
                      <w:rFonts w:hint="eastAsia"/>
                      <w:color w:val="000000" w:themeColor="text1"/>
                      <w:kern w:val="0"/>
                      <w:szCs w:val="21"/>
                      <w:lang w:bidi="ar"/>
                    </w:rPr>
                    <w:t>。</w:t>
                  </w:r>
                </w:p>
              </w:tc>
              <w:tc>
                <w:tcPr>
                  <w:tcW w:w="2671" w:type="dxa"/>
                  <w:vAlign w:val="center"/>
                </w:tcPr>
                <w:p w14:paraId="47A2762F" w14:textId="77777777" w:rsidR="00906419" w:rsidRDefault="00444FF0">
                  <w:pPr>
                    <w:autoSpaceDE w:val="0"/>
                    <w:autoSpaceDN w:val="0"/>
                    <w:adjustRightInd w:val="0"/>
                    <w:snapToGrid w:val="0"/>
                    <w:rPr>
                      <w:color w:val="000000" w:themeColor="text1"/>
                      <w:kern w:val="0"/>
                      <w:szCs w:val="21"/>
                      <w:lang w:bidi="ar"/>
                    </w:rPr>
                  </w:pPr>
                  <w:r>
                    <w:rPr>
                      <w:rFonts w:hint="eastAsia"/>
                      <w:color w:val="000000" w:themeColor="text1"/>
                      <w:kern w:val="0"/>
                      <w:szCs w:val="21"/>
                      <w:lang w:bidi="ar"/>
                    </w:rPr>
                    <w:t>本项目排放的废气为非甲烷总烃，厂界外</w:t>
                  </w:r>
                  <w:r>
                    <w:rPr>
                      <w:rFonts w:hint="eastAsia"/>
                      <w:color w:val="000000" w:themeColor="text1"/>
                      <w:kern w:val="0"/>
                      <w:szCs w:val="21"/>
                      <w:lang w:bidi="ar"/>
                    </w:rPr>
                    <w:t>500</w:t>
                  </w:r>
                  <w:r>
                    <w:rPr>
                      <w:rFonts w:hint="eastAsia"/>
                      <w:color w:val="000000" w:themeColor="text1"/>
                      <w:kern w:val="0"/>
                      <w:szCs w:val="21"/>
                      <w:lang w:bidi="ar"/>
                    </w:rPr>
                    <w:t>米范围内不存在环境空气保护目标，</w:t>
                  </w:r>
                  <w:r>
                    <w:rPr>
                      <w:rFonts w:hint="eastAsia"/>
                      <w:color w:val="000000" w:themeColor="text1"/>
                      <w:szCs w:val="21"/>
                      <w:lang w:bidi="ar"/>
                    </w:rPr>
                    <w:t>无需</w:t>
                  </w:r>
                  <w:r>
                    <w:rPr>
                      <w:rFonts w:hint="eastAsia"/>
                      <w:color w:val="000000" w:themeColor="text1"/>
                      <w:kern w:val="0"/>
                      <w:szCs w:val="21"/>
                      <w:lang w:bidi="ar"/>
                    </w:rPr>
                    <w:t>设置大气专项评价。</w:t>
                  </w:r>
                </w:p>
              </w:tc>
            </w:tr>
            <w:tr w:rsidR="00906419" w14:paraId="47A27635" w14:textId="77777777">
              <w:trPr>
                <w:trHeight w:val="397"/>
              </w:trPr>
              <w:tc>
                <w:tcPr>
                  <w:tcW w:w="1011" w:type="dxa"/>
                  <w:vAlign w:val="center"/>
                </w:tcPr>
                <w:p w14:paraId="47A27631" w14:textId="77777777" w:rsidR="00906419" w:rsidRDefault="00444FF0">
                  <w:pPr>
                    <w:autoSpaceDE w:val="0"/>
                    <w:autoSpaceDN w:val="0"/>
                    <w:adjustRightInd w:val="0"/>
                    <w:snapToGrid w:val="0"/>
                    <w:jc w:val="center"/>
                    <w:rPr>
                      <w:color w:val="000000" w:themeColor="text1"/>
                      <w:kern w:val="0"/>
                      <w:szCs w:val="21"/>
                      <w:lang w:bidi="ar"/>
                    </w:rPr>
                  </w:pPr>
                  <w:r>
                    <w:rPr>
                      <w:color w:val="000000" w:themeColor="text1"/>
                      <w:kern w:val="0"/>
                      <w:szCs w:val="21"/>
                      <w:lang w:bidi="ar"/>
                    </w:rPr>
                    <w:t>地表水</w:t>
                  </w:r>
                </w:p>
              </w:tc>
              <w:tc>
                <w:tcPr>
                  <w:tcW w:w="3825" w:type="dxa"/>
                  <w:vAlign w:val="center"/>
                </w:tcPr>
                <w:p w14:paraId="47A27632" w14:textId="77777777" w:rsidR="00906419" w:rsidRDefault="00444FF0">
                  <w:pPr>
                    <w:autoSpaceDE w:val="0"/>
                    <w:autoSpaceDN w:val="0"/>
                    <w:adjustRightInd w:val="0"/>
                    <w:snapToGrid w:val="0"/>
                    <w:rPr>
                      <w:color w:val="000000" w:themeColor="text1"/>
                      <w:kern w:val="0"/>
                      <w:szCs w:val="21"/>
                      <w:lang w:bidi="ar"/>
                    </w:rPr>
                  </w:pPr>
                  <w:r>
                    <w:rPr>
                      <w:rFonts w:hint="eastAsia"/>
                      <w:color w:val="000000" w:themeColor="text1"/>
                      <w:kern w:val="0"/>
                      <w:szCs w:val="21"/>
                      <w:lang w:bidi="ar"/>
                    </w:rPr>
                    <w:t>新增工业废水直排建设项目（槽罐车外送污水处理厂的除外）；</w:t>
                  </w:r>
                </w:p>
                <w:p w14:paraId="47A27633" w14:textId="77777777" w:rsidR="00906419" w:rsidRDefault="00444FF0">
                  <w:pPr>
                    <w:autoSpaceDE w:val="0"/>
                    <w:autoSpaceDN w:val="0"/>
                    <w:adjustRightInd w:val="0"/>
                    <w:snapToGrid w:val="0"/>
                    <w:rPr>
                      <w:color w:val="000000" w:themeColor="text1"/>
                      <w:kern w:val="0"/>
                      <w:szCs w:val="21"/>
                      <w:lang w:bidi="ar"/>
                    </w:rPr>
                  </w:pPr>
                  <w:r>
                    <w:rPr>
                      <w:rFonts w:hint="eastAsia"/>
                      <w:color w:val="000000" w:themeColor="text1"/>
                      <w:kern w:val="0"/>
                      <w:szCs w:val="21"/>
                      <w:lang w:bidi="ar"/>
                    </w:rPr>
                    <w:t>新增废水直排的污水集中处理厂。</w:t>
                  </w:r>
                </w:p>
              </w:tc>
              <w:tc>
                <w:tcPr>
                  <w:tcW w:w="2671" w:type="dxa"/>
                  <w:vAlign w:val="center"/>
                </w:tcPr>
                <w:p w14:paraId="47A27634" w14:textId="77777777" w:rsidR="00906419" w:rsidRDefault="00444FF0">
                  <w:pPr>
                    <w:autoSpaceDE w:val="0"/>
                    <w:autoSpaceDN w:val="0"/>
                    <w:adjustRightInd w:val="0"/>
                    <w:snapToGrid w:val="0"/>
                    <w:rPr>
                      <w:color w:val="000000" w:themeColor="text1"/>
                      <w:kern w:val="0"/>
                      <w:szCs w:val="21"/>
                      <w:lang w:bidi="ar"/>
                    </w:rPr>
                  </w:pPr>
                  <w:r>
                    <w:rPr>
                      <w:rFonts w:hint="eastAsia"/>
                      <w:color w:val="000000" w:themeColor="text1"/>
                      <w:kern w:val="0"/>
                      <w:szCs w:val="21"/>
                      <w:lang w:bidi="ar"/>
                    </w:rPr>
                    <w:t>本项目生活污水经化粪池处理后通过园区管网排入新乡市贾屯污水处理厂，不产生生产废水，废水不直排，</w:t>
                  </w:r>
                  <w:r>
                    <w:rPr>
                      <w:rFonts w:hint="eastAsia"/>
                      <w:color w:val="000000" w:themeColor="text1"/>
                      <w:szCs w:val="21"/>
                      <w:lang w:bidi="ar"/>
                    </w:rPr>
                    <w:t>无需</w:t>
                  </w:r>
                  <w:r>
                    <w:rPr>
                      <w:rFonts w:hint="eastAsia"/>
                      <w:color w:val="000000" w:themeColor="text1"/>
                      <w:kern w:val="0"/>
                      <w:szCs w:val="21"/>
                      <w:lang w:bidi="ar"/>
                    </w:rPr>
                    <w:t>设置地表水专项评价。</w:t>
                  </w:r>
                </w:p>
              </w:tc>
            </w:tr>
            <w:tr w:rsidR="00906419" w14:paraId="47A27639" w14:textId="77777777">
              <w:trPr>
                <w:trHeight w:val="397"/>
              </w:trPr>
              <w:tc>
                <w:tcPr>
                  <w:tcW w:w="1011" w:type="dxa"/>
                  <w:vAlign w:val="center"/>
                </w:tcPr>
                <w:p w14:paraId="47A27636" w14:textId="77777777" w:rsidR="00906419" w:rsidRDefault="00444FF0">
                  <w:pPr>
                    <w:autoSpaceDE w:val="0"/>
                    <w:autoSpaceDN w:val="0"/>
                    <w:adjustRightInd w:val="0"/>
                    <w:snapToGrid w:val="0"/>
                    <w:jc w:val="center"/>
                    <w:rPr>
                      <w:color w:val="000000" w:themeColor="text1"/>
                      <w:kern w:val="0"/>
                      <w:szCs w:val="21"/>
                      <w:lang w:bidi="ar"/>
                    </w:rPr>
                  </w:pPr>
                  <w:r>
                    <w:rPr>
                      <w:color w:val="000000" w:themeColor="text1"/>
                      <w:kern w:val="0"/>
                      <w:szCs w:val="21"/>
                      <w:lang w:bidi="ar"/>
                    </w:rPr>
                    <w:t>环境风险</w:t>
                  </w:r>
                </w:p>
              </w:tc>
              <w:tc>
                <w:tcPr>
                  <w:tcW w:w="3825" w:type="dxa"/>
                  <w:vAlign w:val="center"/>
                </w:tcPr>
                <w:p w14:paraId="47A27637" w14:textId="77777777" w:rsidR="00906419" w:rsidRDefault="00444FF0">
                  <w:pPr>
                    <w:autoSpaceDE w:val="0"/>
                    <w:autoSpaceDN w:val="0"/>
                    <w:adjustRightInd w:val="0"/>
                    <w:snapToGrid w:val="0"/>
                    <w:rPr>
                      <w:color w:val="000000" w:themeColor="text1"/>
                      <w:kern w:val="0"/>
                      <w:szCs w:val="21"/>
                      <w:lang w:bidi="ar"/>
                    </w:rPr>
                  </w:pPr>
                  <w:r>
                    <w:rPr>
                      <w:rFonts w:hint="eastAsia"/>
                      <w:color w:val="000000" w:themeColor="text1"/>
                      <w:kern w:val="0"/>
                      <w:szCs w:val="21"/>
                      <w:lang w:bidi="ar"/>
                    </w:rPr>
                    <w:t>有毒有害和易燃易爆危险物质储量超过临界量</w:t>
                  </w:r>
                  <w:r>
                    <w:rPr>
                      <w:rFonts w:hint="eastAsia"/>
                      <w:color w:val="000000" w:themeColor="text1"/>
                      <w:kern w:val="0"/>
                      <w:szCs w:val="21"/>
                      <w:vertAlign w:val="superscript"/>
                      <w:lang w:bidi="ar"/>
                    </w:rPr>
                    <w:t>3</w:t>
                  </w:r>
                  <w:r>
                    <w:rPr>
                      <w:rFonts w:hint="eastAsia"/>
                      <w:color w:val="000000" w:themeColor="text1"/>
                      <w:kern w:val="0"/>
                      <w:szCs w:val="21"/>
                      <w:lang w:bidi="ar"/>
                    </w:rPr>
                    <w:t>的建设项目。</w:t>
                  </w:r>
                </w:p>
              </w:tc>
              <w:tc>
                <w:tcPr>
                  <w:tcW w:w="2671" w:type="dxa"/>
                  <w:vAlign w:val="center"/>
                </w:tcPr>
                <w:p w14:paraId="47A27638" w14:textId="77777777" w:rsidR="00906419" w:rsidRDefault="00444FF0">
                  <w:pPr>
                    <w:autoSpaceDE w:val="0"/>
                    <w:autoSpaceDN w:val="0"/>
                    <w:adjustRightInd w:val="0"/>
                    <w:snapToGrid w:val="0"/>
                    <w:rPr>
                      <w:color w:val="000000" w:themeColor="text1"/>
                      <w:kern w:val="0"/>
                      <w:szCs w:val="21"/>
                      <w:lang w:bidi="ar"/>
                    </w:rPr>
                  </w:pPr>
                  <w:r>
                    <w:rPr>
                      <w:color w:val="000000" w:themeColor="text1"/>
                      <w:szCs w:val="21"/>
                      <w:lang w:bidi="ar"/>
                    </w:rPr>
                    <w:t>本项目</w:t>
                  </w:r>
                  <w:r>
                    <w:rPr>
                      <w:rFonts w:hint="eastAsia"/>
                      <w:color w:val="000000" w:themeColor="text1"/>
                      <w:szCs w:val="21"/>
                      <w:lang w:bidi="ar"/>
                    </w:rPr>
                    <w:t>不涉及的有毒有害和易燃易爆危险物质，无需设置环境风险专项评价。</w:t>
                  </w:r>
                </w:p>
              </w:tc>
            </w:tr>
            <w:tr w:rsidR="00906419" w14:paraId="47A2763D" w14:textId="77777777">
              <w:trPr>
                <w:trHeight w:val="397"/>
              </w:trPr>
              <w:tc>
                <w:tcPr>
                  <w:tcW w:w="1011" w:type="dxa"/>
                  <w:vAlign w:val="center"/>
                </w:tcPr>
                <w:p w14:paraId="47A2763A" w14:textId="77777777" w:rsidR="00906419" w:rsidRDefault="00444FF0">
                  <w:pPr>
                    <w:autoSpaceDE w:val="0"/>
                    <w:autoSpaceDN w:val="0"/>
                    <w:adjustRightInd w:val="0"/>
                    <w:snapToGrid w:val="0"/>
                    <w:jc w:val="center"/>
                    <w:rPr>
                      <w:color w:val="000000" w:themeColor="text1"/>
                      <w:kern w:val="0"/>
                      <w:szCs w:val="21"/>
                      <w:lang w:bidi="ar"/>
                    </w:rPr>
                  </w:pPr>
                  <w:r>
                    <w:rPr>
                      <w:color w:val="000000" w:themeColor="text1"/>
                      <w:kern w:val="0"/>
                      <w:szCs w:val="21"/>
                      <w:lang w:bidi="ar"/>
                    </w:rPr>
                    <w:lastRenderedPageBreak/>
                    <w:t>生态</w:t>
                  </w:r>
                </w:p>
              </w:tc>
              <w:tc>
                <w:tcPr>
                  <w:tcW w:w="3825" w:type="dxa"/>
                  <w:vAlign w:val="center"/>
                </w:tcPr>
                <w:p w14:paraId="47A2763B" w14:textId="77777777" w:rsidR="00906419" w:rsidRDefault="00444FF0">
                  <w:pPr>
                    <w:autoSpaceDE w:val="0"/>
                    <w:autoSpaceDN w:val="0"/>
                    <w:adjustRightInd w:val="0"/>
                    <w:snapToGrid w:val="0"/>
                    <w:rPr>
                      <w:color w:val="000000" w:themeColor="text1"/>
                      <w:kern w:val="0"/>
                      <w:szCs w:val="21"/>
                      <w:lang w:bidi="ar"/>
                    </w:rPr>
                  </w:pPr>
                  <w:r>
                    <w:rPr>
                      <w:rFonts w:hint="eastAsia"/>
                      <w:color w:val="000000" w:themeColor="text1"/>
                      <w:kern w:val="0"/>
                      <w:szCs w:val="21"/>
                      <w:lang w:bidi="ar"/>
                    </w:rPr>
                    <w:t>取水口下游</w:t>
                  </w:r>
                  <w:r>
                    <w:rPr>
                      <w:rFonts w:hint="eastAsia"/>
                      <w:color w:val="000000" w:themeColor="text1"/>
                      <w:kern w:val="0"/>
                      <w:szCs w:val="21"/>
                      <w:lang w:bidi="ar"/>
                    </w:rPr>
                    <w:t>500</w:t>
                  </w:r>
                  <w:r>
                    <w:rPr>
                      <w:rFonts w:hint="eastAsia"/>
                      <w:color w:val="000000" w:themeColor="text1"/>
                      <w:kern w:val="0"/>
                      <w:szCs w:val="21"/>
                      <w:lang w:bidi="ar"/>
                    </w:rPr>
                    <w:t>米范围内有重要水生生物的自然产卵场、索饵场、越冬场和洄游通道的新增河道取水的污染类建设项目。</w:t>
                  </w:r>
                </w:p>
              </w:tc>
              <w:tc>
                <w:tcPr>
                  <w:tcW w:w="2671" w:type="dxa"/>
                  <w:vAlign w:val="center"/>
                </w:tcPr>
                <w:p w14:paraId="47A2763C" w14:textId="77777777" w:rsidR="00906419" w:rsidRDefault="00444FF0">
                  <w:pPr>
                    <w:autoSpaceDE w:val="0"/>
                    <w:autoSpaceDN w:val="0"/>
                    <w:adjustRightInd w:val="0"/>
                    <w:snapToGrid w:val="0"/>
                    <w:rPr>
                      <w:color w:val="000000" w:themeColor="text1"/>
                      <w:kern w:val="0"/>
                      <w:szCs w:val="21"/>
                      <w:lang w:bidi="ar"/>
                    </w:rPr>
                  </w:pPr>
                  <w:r>
                    <w:rPr>
                      <w:color w:val="000000" w:themeColor="text1"/>
                      <w:szCs w:val="21"/>
                      <w:lang w:bidi="ar"/>
                    </w:rPr>
                    <w:t>本项目不涉及河道取水</w:t>
                  </w:r>
                  <w:r>
                    <w:rPr>
                      <w:rFonts w:hint="eastAsia"/>
                      <w:color w:val="000000" w:themeColor="text1"/>
                      <w:szCs w:val="21"/>
                      <w:lang w:bidi="ar"/>
                    </w:rPr>
                    <w:t>，无需设置生态专项评价</w:t>
                  </w:r>
                  <w:r>
                    <w:rPr>
                      <w:color w:val="000000" w:themeColor="text1"/>
                      <w:szCs w:val="21"/>
                      <w:lang w:bidi="ar"/>
                    </w:rPr>
                    <w:t>。</w:t>
                  </w:r>
                </w:p>
              </w:tc>
            </w:tr>
            <w:tr w:rsidR="00906419" w14:paraId="47A27641" w14:textId="77777777">
              <w:trPr>
                <w:trHeight w:val="397"/>
              </w:trPr>
              <w:tc>
                <w:tcPr>
                  <w:tcW w:w="1011" w:type="dxa"/>
                  <w:vAlign w:val="center"/>
                </w:tcPr>
                <w:p w14:paraId="47A2763E" w14:textId="77777777" w:rsidR="00906419" w:rsidRDefault="00444FF0">
                  <w:pPr>
                    <w:autoSpaceDE w:val="0"/>
                    <w:autoSpaceDN w:val="0"/>
                    <w:adjustRightInd w:val="0"/>
                    <w:snapToGrid w:val="0"/>
                    <w:jc w:val="center"/>
                    <w:rPr>
                      <w:color w:val="000000" w:themeColor="text1"/>
                      <w:kern w:val="0"/>
                      <w:szCs w:val="21"/>
                      <w:lang w:bidi="ar"/>
                    </w:rPr>
                  </w:pPr>
                  <w:r>
                    <w:rPr>
                      <w:color w:val="000000" w:themeColor="text1"/>
                      <w:kern w:val="0"/>
                      <w:szCs w:val="21"/>
                      <w:lang w:bidi="ar"/>
                    </w:rPr>
                    <w:t>海洋</w:t>
                  </w:r>
                </w:p>
              </w:tc>
              <w:tc>
                <w:tcPr>
                  <w:tcW w:w="3825" w:type="dxa"/>
                  <w:vAlign w:val="center"/>
                </w:tcPr>
                <w:p w14:paraId="47A2763F" w14:textId="77777777" w:rsidR="00906419" w:rsidRDefault="00444FF0">
                  <w:pPr>
                    <w:autoSpaceDE w:val="0"/>
                    <w:autoSpaceDN w:val="0"/>
                    <w:adjustRightInd w:val="0"/>
                    <w:snapToGrid w:val="0"/>
                    <w:rPr>
                      <w:color w:val="000000" w:themeColor="text1"/>
                      <w:kern w:val="0"/>
                      <w:szCs w:val="21"/>
                      <w:lang w:bidi="ar"/>
                    </w:rPr>
                  </w:pPr>
                  <w:r>
                    <w:rPr>
                      <w:rFonts w:hint="eastAsia"/>
                      <w:color w:val="000000" w:themeColor="text1"/>
                      <w:kern w:val="0"/>
                      <w:szCs w:val="21"/>
                      <w:lang w:bidi="ar"/>
                    </w:rPr>
                    <w:t>直接向海排放污染物的海洋工程建设项目。</w:t>
                  </w:r>
                </w:p>
              </w:tc>
              <w:tc>
                <w:tcPr>
                  <w:tcW w:w="2671" w:type="dxa"/>
                  <w:vAlign w:val="center"/>
                </w:tcPr>
                <w:p w14:paraId="47A27640" w14:textId="77777777" w:rsidR="00906419" w:rsidRDefault="00444FF0">
                  <w:pPr>
                    <w:autoSpaceDE w:val="0"/>
                    <w:autoSpaceDN w:val="0"/>
                    <w:adjustRightInd w:val="0"/>
                    <w:snapToGrid w:val="0"/>
                    <w:rPr>
                      <w:color w:val="000000" w:themeColor="text1"/>
                      <w:kern w:val="0"/>
                      <w:szCs w:val="21"/>
                      <w:highlight w:val="yellow"/>
                      <w:lang w:bidi="ar"/>
                    </w:rPr>
                  </w:pPr>
                  <w:r>
                    <w:rPr>
                      <w:color w:val="000000" w:themeColor="text1"/>
                      <w:szCs w:val="21"/>
                      <w:lang w:bidi="ar"/>
                    </w:rPr>
                    <w:t>本项目不涉及</w:t>
                  </w:r>
                  <w:r>
                    <w:rPr>
                      <w:rFonts w:hint="eastAsia"/>
                      <w:color w:val="000000" w:themeColor="text1"/>
                      <w:szCs w:val="21"/>
                      <w:lang w:bidi="ar"/>
                    </w:rPr>
                    <w:t>海洋工程，无需设置海洋专项评价</w:t>
                  </w:r>
                  <w:r>
                    <w:rPr>
                      <w:color w:val="000000" w:themeColor="text1"/>
                      <w:szCs w:val="21"/>
                      <w:lang w:bidi="ar"/>
                    </w:rPr>
                    <w:t>。</w:t>
                  </w:r>
                </w:p>
              </w:tc>
            </w:tr>
            <w:tr w:rsidR="00906419" w14:paraId="47A27645" w14:textId="77777777">
              <w:trPr>
                <w:trHeight w:val="397"/>
              </w:trPr>
              <w:tc>
                <w:tcPr>
                  <w:tcW w:w="7507" w:type="dxa"/>
                  <w:gridSpan w:val="3"/>
                  <w:vAlign w:val="center"/>
                </w:tcPr>
                <w:p w14:paraId="47A27642" w14:textId="77777777" w:rsidR="00906419" w:rsidRDefault="00444FF0">
                  <w:pPr>
                    <w:autoSpaceDE w:val="0"/>
                    <w:autoSpaceDN w:val="0"/>
                    <w:adjustRightInd w:val="0"/>
                    <w:snapToGrid w:val="0"/>
                    <w:rPr>
                      <w:rFonts w:eastAsia="黑体"/>
                      <w:color w:val="000000" w:themeColor="text1"/>
                      <w:kern w:val="0"/>
                      <w:szCs w:val="21"/>
                      <w:lang w:bidi="ar"/>
                    </w:rPr>
                  </w:pPr>
                  <w:r>
                    <w:rPr>
                      <w:rFonts w:eastAsia="黑体"/>
                      <w:color w:val="000000" w:themeColor="text1"/>
                      <w:kern w:val="0"/>
                      <w:szCs w:val="21"/>
                      <w:lang w:bidi="ar"/>
                    </w:rPr>
                    <w:t>注：</w:t>
                  </w:r>
                  <w:r>
                    <w:rPr>
                      <w:rFonts w:eastAsia="黑体"/>
                      <w:color w:val="000000" w:themeColor="text1"/>
                      <w:kern w:val="0"/>
                      <w:szCs w:val="21"/>
                      <w:lang w:bidi="ar"/>
                    </w:rPr>
                    <w:t>1.</w:t>
                  </w:r>
                  <w:r>
                    <w:rPr>
                      <w:rFonts w:eastAsia="黑体"/>
                      <w:color w:val="000000" w:themeColor="text1"/>
                      <w:kern w:val="0"/>
                      <w:szCs w:val="21"/>
                      <w:lang w:bidi="ar"/>
                    </w:rPr>
                    <w:t>废气中有毒有害污染物指纳入《有毒有害大气污染物》的污染物（不包括无排放标准的污染物）。</w:t>
                  </w:r>
                </w:p>
                <w:p w14:paraId="47A27643" w14:textId="77777777" w:rsidR="00906419" w:rsidRDefault="00444FF0">
                  <w:pPr>
                    <w:autoSpaceDE w:val="0"/>
                    <w:autoSpaceDN w:val="0"/>
                    <w:adjustRightInd w:val="0"/>
                    <w:snapToGrid w:val="0"/>
                    <w:rPr>
                      <w:rFonts w:eastAsia="黑体"/>
                      <w:color w:val="000000" w:themeColor="text1"/>
                      <w:kern w:val="0"/>
                      <w:szCs w:val="21"/>
                      <w:lang w:bidi="ar"/>
                    </w:rPr>
                  </w:pPr>
                  <w:r>
                    <w:rPr>
                      <w:rFonts w:eastAsia="黑体" w:hint="eastAsia"/>
                      <w:color w:val="000000" w:themeColor="text1"/>
                      <w:kern w:val="0"/>
                      <w:szCs w:val="21"/>
                      <w:lang w:bidi="ar"/>
                    </w:rPr>
                    <w:t>2.</w:t>
                  </w:r>
                  <w:r>
                    <w:rPr>
                      <w:rFonts w:eastAsia="黑体" w:hint="eastAsia"/>
                      <w:color w:val="000000" w:themeColor="text1"/>
                      <w:kern w:val="0"/>
                      <w:szCs w:val="21"/>
                      <w:lang w:bidi="ar"/>
                    </w:rPr>
                    <w:t>环境空气保护目标指自然保护区、风景名胜区、居住区、文化区和农村地区中人群较集中的区域。</w:t>
                  </w:r>
                </w:p>
                <w:p w14:paraId="47A27644" w14:textId="77777777" w:rsidR="00906419" w:rsidRDefault="00444FF0">
                  <w:pPr>
                    <w:autoSpaceDE w:val="0"/>
                    <w:autoSpaceDN w:val="0"/>
                    <w:adjustRightInd w:val="0"/>
                    <w:snapToGrid w:val="0"/>
                    <w:rPr>
                      <w:rFonts w:eastAsia="黑体"/>
                      <w:color w:val="000000" w:themeColor="text1"/>
                      <w:kern w:val="0"/>
                      <w:szCs w:val="21"/>
                      <w:lang w:bidi="ar"/>
                    </w:rPr>
                  </w:pPr>
                  <w:r>
                    <w:rPr>
                      <w:rFonts w:eastAsia="黑体" w:hint="eastAsia"/>
                      <w:color w:val="000000" w:themeColor="text1"/>
                      <w:kern w:val="0"/>
                      <w:szCs w:val="21"/>
                      <w:lang w:bidi="ar"/>
                    </w:rPr>
                    <w:t>3.</w:t>
                  </w:r>
                  <w:r>
                    <w:rPr>
                      <w:rFonts w:eastAsia="黑体" w:hint="eastAsia"/>
                      <w:color w:val="000000" w:themeColor="text1"/>
                      <w:kern w:val="0"/>
                      <w:szCs w:val="21"/>
                      <w:lang w:bidi="ar"/>
                    </w:rPr>
                    <w:t>临界量及其计算方法可参考《建设项目环境风险评价技术导则》（</w:t>
                  </w:r>
                  <w:r>
                    <w:rPr>
                      <w:rFonts w:eastAsia="黑体" w:hint="eastAsia"/>
                      <w:color w:val="000000" w:themeColor="text1"/>
                      <w:kern w:val="0"/>
                      <w:szCs w:val="21"/>
                      <w:lang w:bidi="ar"/>
                    </w:rPr>
                    <w:t>HJ 169</w:t>
                  </w:r>
                  <w:r>
                    <w:rPr>
                      <w:rFonts w:eastAsia="黑体" w:hint="eastAsia"/>
                      <w:color w:val="000000" w:themeColor="text1"/>
                      <w:kern w:val="0"/>
                      <w:szCs w:val="21"/>
                      <w:lang w:bidi="ar"/>
                    </w:rPr>
                    <w:t>）附录</w:t>
                  </w:r>
                  <w:r>
                    <w:rPr>
                      <w:rFonts w:eastAsia="黑体" w:hint="eastAsia"/>
                      <w:color w:val="000000" w:themeColor="text1"/>
                      <w:kern w:val="0"/>
                      <w:szCs w:val="21"/>
                      <w:lang w:bidi="ar"/>
                    </w:rPr>
                    <w:t>B</w:t>
                  </w:r>
                  <w:r>
                    <w:rPr>
                      <w:rFonts w:eastAsia="黑体" w:hint="eastAsia"/>
                      <w:color w:val="000000" w:themeColor="text1"/>
                      <w:kern w:val="0"/>
                      <w:szCs w:val="21"/>
                      <w:lang w:bidi="ar"/>
                    </w:rPr>
                    <w:t>、附录</w:t>
                  </w:r>
                  <w:r>
                    <w:rPr>
                      <w:rFonts w:eastAsia="黑体" w:hint="eastAsia"/>
                      <w:color w:val="000000" w:themeColor="text1"/>
                      <w:kern w:val="0"/>
                      <w:szCs w:val="21"/>
                      <w:lang w:bidi="ar"/>
                    </w:rPr>
                    <w:t>C</w:t>
                  </w:r>
                  <w:r>
                    <w:rPr>
                      <w:rFonts w:eastAsia="黑体" w:hint="eastAsia"/>
                      <w:color w:val="000000" w:themeColor="text1"/>
                      <w:kern w:val="0"/>
                      <w:szCs w:val="21"/>
                      <w:lang w:bidi="ar"/>
                    </w:rPr>
                    <w:t>。</w:t>
                  </w:r>
                </w:p>
              </w:tc>
            </w:tr>
          </w:tbl>
          <w:p w14:paraId="47A27646" w14:textId="77777777" w:rsidR="00906419" w:rsidRDefault="00444FF0">
            <w:pPr>
              <w:autoSpaceDE w:val="0"/>
              <w:autoSpaceDN w:val="0"/>
              <w:adjustRightInd w:val="0"/>
              <w:snapToGrid w:val="0"/>
              <w:spacing w:line="460" w:lineRule="exact"/>
              <w:ind w:firstLineChars="200" w:firstLine="480"/>
              <w:rPr>
                <w:color w:val="000000" w:themeColor="text1"/>
                <w:kern w:val="0"/>
                <w:sz w:val="24"/>
              </w:rPr>
            </w:pPr>
            <w:r>
              <w:rPr>
                <w:rFonts w:ascii="宋体" w:hAnsi="宋体" w:cs="宋体" w:hint="eastAsia"/>
                <w:color w:val="000000" w:themeColor="text1"/>
                <w:kern w:val="0"/>
                <w:sz w:val="24"/>
                <w:lang w:bidi="ar"/>
              </w:rPr>
              <w:t>综上所述，本项目不再设置专项评价。</w:t>
            </w:r>
          </w:p>
        </w:tc>
      </w:tr>
      <w:tr w:rsidR="00906419" w14:paraId="47A2764C" w14:textId="77777777">
        <w:tblPrEx>
          <w:tblCellMar>
            <w:left w:w="108" w:type="dxa"/>
            <w:right w:w="108" w:type="dxa"/>
          </w:tblCellMar>
        </w:tblPrEx>
        <w:trPr>
          <w:trHeight w:val="1021"/>
          <w:jc w:val="center"/>
        </w:trPr>
        <w:tc>
          <w:tcPr>
            <w:tcW w:w="1147" w:type="dxa"/>
            <w:tcMar>
              <w:left w:w="28" w:type="dxa"/>
              <w:right w:w="28" w:type="dxa"/>
            </w:tcMar>
            <w:vAlign w:val="center"/>
          </w:tcPr>
          <w:p w14:paraId="47A27648" w14:textId="77777777" w:rsidR="00906419" w:rsidRDefault="00444FF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szCs w:val="21"/>
              </w:rPr>
              <w:lastRenderedPageBreak/>
              <w:t>规划情况</w:t>
            </w:r>
          </w:p>
        </w:tc>
        <w:tc>
          <w:tcPr>
            <w:tcW w:w="7723" w:type="dxa"/>
            <w:gridSpan w:val="3"/>
            <w:vAlign w:val="center"/>
          </w:tcPr>
          <w:p w14:paraId="47A27649" w14:textId="77777777" w:rsidR="00906419" w:rsidRDefault="00444FF0">
            <w:pPr>
              <w:pStyle w:val="23"/>
              <w:adjustRightInd w:val="0"/>
              <w:snapToGrid w:val="0"/>
              <w:ind w:firstLineChars="0" w:firstLine="0"/>
              <w:jc w:val="both"/>
              <w:rPr>
                <w:color w:val="000000" w:themeColor="text1"/>
              </w:rPr>
            </w:pPr>
            <w:r>
              <w:rPr>
                <w:color w:val="000000" w:themeColor="text1"/>
              </w:rPr>
              <w:t>1</w:t>
            </w:r>
            <w:r>
              <w:rPr>
                <w:rFonts w:hint="eastAsia"/>
                <w:color w:val="000000" w:themeColor="text1"/>
              </w:rPr>
              <w:t>、</w:t>
            </w:r>
            <w:r>
              <w:rPr>
                <w:color w:val="000000" w:themeColor="text1"/>
              </w:rPr>
              <w:t>规划名称：《新乡高新技术产业集聚区发展规划（</w:t>
            </w:r>
            <w:r>
              <w:rPr>
                <w:color w:val="000000" w:themeColor="text1"/>
              </w:rPr>
              <w:t>2009-2020</w:t>
            </w:r>
            <w:r>
              <w:rPr>
                <w:color w:val="000000" w:themeColor="text1"/>
              </w:rPr>
              <w:t>）》；</w:t>
            </w:r>
          </w:p>
          <w:p w14:paraId="47A2764A" w14:textId="77777777" w:rsidR="00906419" w:rsidRDefault="00444FF0">
            <w:pPr>
              <w:pStyle w:val="23"/>
              <w:adjustRightInd w:val="0"/>
              <w:snapToGrid w:val="0"/>
              <w:ind w:firstLineChars="0" w:firstLine="0"/>
              <w:jc w:val="both"/>
              <w:rPr>
                <w:color w:val="000000" w:themeColor="text1"/>
              </w:rPr>
            </w:pPr>
            <w:r>
              <w:rPr>
                <w:color w:val="000000" w:themeColor="text1"/>
              </w:rPr>
              <w:t>2</w:t>
            </w:r>
            <w:r>
              <w:rPr>
                <w:rFonts w:hint="eastAsia"/>
                <w:color w:val="000000" w:themeColor="text1"/>
              </w:rPr>
              <w:t>、</w:t>
            </w:r>
            <w:r>
              <w:rPr>
                <w:color w:val="000000" w:themeColor="text1"/>
              </w:rPr>
              <w:t>审批机关：河南省发展和改革委员会；</w:t>
            </w:r>
          </w:p>
          <w:p w14:paraId="47A2764B" w14:textId="77777777" w:rsidR="00906419" w:rsidRDefault="00444FF0">
            <w:pPr>
              <w:autoSpaceDE w:val="0"/>
              <w:autoSpaceDN w:val="0"/>
              <w:adjustRightInd w:val="0"/>
              <w:snapToGrid w:val="0"/>
              <w:spacing w:line="460" w:lineRule="exact"/>
              <w:rPr>
                <w:color w:val="000000" w:themeColor="text1"/>
                <w:kern w:val="0"/>
                <w:sz w:val="24"/>
              </w:rPr>
            </w:pPr>
            <w:r>
              <w:rPr>
                <w:color w:val="000000" w:themeColor="text1"/>
                <w:sz w:val="24"/>
              </w:rPr>
              <w:t>3</w:t>
            </w:r>
            <w:r>
              <w:rPr>
                <w:rFonts w:hint="eastAsia"/>
                <w:color w:val="000000" w:themeColor="text1"/>
                <w:sz w:val="24"/>
              </w:rPr>
              <w:t>、</w:t>
            </w:r>
            <w:r>
              <w:rPr>
                <w:color w:val="000000" w:themeColor="text1"/>
                <w:sz w:val="24"/>
              </w:rPr>
              <w:t>审查文件名称及文号：《河南省发展和改革委员会关于新乡高新技术产业集聚区发展规划（</w:t>
            </w:r>
            <w:r>
              <w:rPr>
                <w:color w:val="000000" w:themeColor="text1"/>
                <w:sz w:val="24"/>
              </w:rPr>
              <w:t>2009-2020</w:t>
            </w:r>
            <w:r>
              <w:rPr>
                <w:color w:val="000000" w:themeColor="text1"/>
                <w:sz w:val="24"/>
              </w:rPr>
              <w:t>年）的批复》（豫发改工业</w:t>
            </w:r>
            <w:r>
              <w:rPr>
                <w:color w:val="000000" w:themeColor="text1"/>
                <w:sz w:val="24"/>
              </w:rPr>
              <w:t>[2010]2089</w:t>
            </w:r>
            <w:r>
              <w:rPr>
                <w:color w:val="000000" w:themeColor="text1"/>
                <w:sz w:val="24"/>
              </w:rPr>
              <w:t>号）。</w:t>
            </w:r>
          </w:p>
        </w:tc>
      </w:tr>
      <w:tr w:rsidR="00906419" w14:paraId="47A27652" w14:textId="77777777">
        <w:tblPrEx>
          <w:tblCellMar>
            <w:left w:w="108" w:type="dxa"/>
            <w:right w:w="108" w:type="dxa"/>
          </w:tblCellMar>
        </w:tblPrEx>
        <w:trPr>
          <w:trHeight w:val="1021"/>
          <w:jc w:val="center"/>
        </w:trPr>
        <w:tc>
          <w:tcPr>
            <w:tcW w:w="1147" w:type="dxa"/>
            <w:tcMar>
              <w:left w:w="28" w:type="dxa"/>
              <w:right w:w="28" w:type="dxa"/>
            </w:tcMar>
            <w:vAlign w:val="center"/>
          </w:tcPr>
          <w:p w14:paraId="47A2764D" w14:textId="77777777" w:rsidR="00906419" w:rsidRDefault="00444FF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规划环境影响评价情况</w:t>
            </w:r>
          </w:p>
        </w:tc>
        <w:tc>
          <w:tcPr>
            <w:tcW w:w="7723" w:type="dxa"/>
            <w:gridSpan w:val="3"/>
            <w:vAlign w:val="center"/>
          </w:tcPr>
          <w:p w14:paraId="47A2764E" w14:textId="77777777" w:rsidR="00906419" w:rsidRDefault="00444FF0">
            <w:pPr>
              <w:pStyle w:val="23"/>
              <w:adjustRightInd w:val="0"/>
              <w:snapToGrid w:val="0"/>
              <w:ind w:firstLineChars="0" w:firstLine="0"/>
              <w:jc w:val="both"/>
              <w:rPr>
                <w:color w:val="000000" w:themeColor="text1"/>
              </w:rPr>
            </w:pPr>
            <w:r>
              <w:rPr>
                <w:color w:val="000000" w:themeColor="text1"/>
              </w:rPr>
              <w:t>1</w:t>
            </w:r>
            <w:r>
              <w:rPr>
                <w:rFonts w:hint="eastAsia"/>
                <w:color w:val="000000" w:themeColor="text1"/>
              </w:rPr>
              <w:t>、</w:t>
            </w:r>
            <w:r>
              <w:rPr>
                <w:color w:val="000000" w:themeColor="text1"/>
              </w:rPr>
              <w:t>规划环境影响评价文件：《新乡高新技术产业集聚区发展规划（</w:t>
            </w:r>
            <w:r>
              <w:rPr>
                <w:color w:val="000000" w:themeColor="text1"/>
              </w:rPr>
              <w:t>2009-2020</w:t>
            </w:r>
            <w:r>
              <w:rPr>
                <w:color w:val="000000" w:themeColor="text1"/>
              </w:rPr>
              <w:t>年）环境影响报告书》、《新乡高新技术产业集聚区发展规划（</w:t>
            </w:r>
            <w:r>
              <w:rPr>
                <w:color w:val="000000" w:themeColor="text1"/>
              </w:rPr>
              <w:t>2009-2020</w:t>
            </w:r>
            <w:r>
              <w:rPr>
                <w:color w:val="000000" w:themeColor="text1"/>
              </w:rPr>
              <w:t>年）环境跟踪影响报告书》；</w:t>
            </w:r>
          </w:p>
          <w:p w14:paraId="47A2764F" w14:textId="77777777" w:rsidR="00906419" w:rsidRDefault="00444FF0">
            <w:pPr>
              <w:pStyle w:val="23"/>
              <w:adjustRightInd w:val="0"/>
              <w:snapToGrid w:val="0"/>
              <w:ind w:firstLineChars="0" w:firstLine="0"/>
              <w:jc w:val="both"/>
              <w:rPr>
                <w:color w:val="000000" w:themeColor="text1"/>
              </w:rPr>
            </w:pPr>
            <w:r>
              <w:rPr>
                <w:color w:val="000000" w:themeColor="text1"/>
              </w:rPr>
              <w:t>2</w:t>
            </w:r>
            <w:r>
              <w:rPr>
                <w:rFonts w:hint="eastAsia"/>
                <w:color w:val="000000" w:themeColor="text1"/>
              </w:rPr>
              <w:t>、</w:t>
            </w:r>
            <w:r>
              <w:rPr>
                <w:color w:val="000000" w:themeColor="text1"/>
              </w:rPr>
              <w:t>召集审查机关：河南省环境保护厅、河南省生态环境厅；</w:t>
            </w:r>
          </w:p>
          <w:p w14:paraId="47A27650" w14:textId="77777777" w:rsidR="00906419" w:rsidRDefault="00444FF0">
            <w:pPr>
              <w:pStyle w:val="23"/>
              <w:adjustRightInd w:val="0"/>
              <w:snapToGrid w:val="0"/>
              <w:ind w:firstLineChars="0" w:firstLine="0"/>
              <w:jc w:val="both"/>
              <w:rPr>
                <w:color w:val="000000" w:themeColor="text1"/>
              </w:rPr>
            </w:pPr>
            <w:r>
              <w:rPr>
                <w:color w:val="000000" w:themeColor="text1"/>
              </w:rPr>
              <w:t>3</w:t>
            </w:r>
            <w:r>
              <w:rPr>
                <w:rFonts w:hint="eastAsia"/>
                <w:color w:val="000000" w:themeColor="text1"/>
              </w:rPr>
              <w:t>、</w:t>
            </w:r>
            <w:r>
              <w:rPr>
                <w:color w:val="000000" w:themeColor="text1"/>
              </w:rPr>
              <w:t>审查文件名称及文号：河南省生态环境厅关于新乡高新技术产业集聚区发展规划（</w:t>
            </w:r>
            <w:r>
              <w:rPr>
                <w:color w:val="000000" w:themeColor="text1"/>
              </w:rPr>
              <w:t>2009-2020</w:t>
            </w:r>
            <w:r>
              <w:rPr>
                <w:color w:val="000000" w:themeColor="text1"/>
              </w:rPr>
              <w:t>年）环境影响报告书的审查意见，审查文号为豫环审〔</w:t>
            </w:r>
            <w:r>
              <w:rPr>
                <w:color w:val="000000" w:themeColor="text1"/>
              </w:rPr>
              <w:t>2010</w:t>
            </w:r>
            <w:r>
              <w:rPr>
                <w:color w:val="000000" w:themeColor="text1"/>
              </w:rPr>
              <w:t>〕</w:t>
            </w:r>
            <w:r>
              <w:rPr>
                <w:color w:val="000000" w:themeColor="text1"/>
              </w:rPr>
              <w:t>335</w:t>
            </w:r>
            <w:r>
              <w:rPr>
                <w:color w:val="000000" w:themeColor="text1"/>
              </w:rPr>
              <w:t>号。</w:t>
            </w:r>
          </w:p>
          <w:p w14:paraId="47A27651" w14:textId="77777777" w:rsidR="00906419" w:rsidRDefault="00444FF0">
            <w:pPr>
              <w:autoSpaceDE w:val="0"/>
              <w:autoSpaceDN w:val="0"/>
              <w:adjustRightInd w:val="0"/>
              <w:snapToGrid w:val="0"/>
              <w:spacing w:line="460" w:lineRule="exact"/>
              <w:rPr>
                <w:color w:val="000000" w:themeColor="text1"/>
                <w:kern w:val="0"/>
                <w:sz w:val="24"/>
              </w:rPr>
            </w:pPr>
            <w:r>
              <w:rPr>
                <w:color w:val="000000" w:themeColor="text1"/>
                <w:sz w:val="24"/>
              </w:rPr>
              <w:t>4</w:t>
            </w:r>
            <w:r>
              <w:rPr>
                <w:rFonts w:hint="eastAsia"/>
                <w:color w:val="000000" w:themeColor="text1"/>
                <w:sz w:val="24"/>
              </w:rPr>
              <w:t>、</w:t>
            </w:r>
            <w:r>
              <w:rPr>
                <w:color w:val="000000" w:themeColor="text1"/>
                <w:sz w:val="24"/>
              </w:rPr>
              <w:t>跟踪评价文件名称及文号：河南省生态环境厅关于新乡高新技术产业集聚区发展规划环境跟踪影响报告书的审核意见，审核文号为豫环函〔</w:t>
            </w:r>
            <w:r>
              <w:rPr>
                <w:color w:val="000000" w:themeColor="text1"/>
                <w:sz w:val="24"/>
              </w:rPr>
              <w:t>2019</w:t>
            </w:r>
            <w:r>
              <w:rPr>
                <w:color w:val="000000" w:themeColor="text1"/>
                <w:sz w:val="24"/>
              </w:rPr>
              <w:t>〕</w:t>
            </w:r>
            <w:r>
              <w:rPr>
                <w:color w:val="000000" w:themeColor="text1"/>
                <w:sz w:val="24"/>
              </w:rPr>
              <w:t>248</w:t>
            </w:r>
            <w:r>
              <w:rPr>
                <w:color w:val="000000" w:themeColor="text1"/>
                <w:sz w:val="24"/>
              </w:rPr>
              <w:t>号。</w:t>
            </w:r>
          </w:p>
        </w:tc>
      </w:tr>
      <w:tr w:rsidR="00906419" w14:paraId="47A276E7" w14:textId="77777777">
        <w:tblPrEx>
          <w:tblCellMar>
            <w:left w:w="108" w:type="dxa"/>
            <w:right w:w="108" w:type="dxa"/>
          </w:tblCellMar>
        </w:tblPrEx>
        <w:trPr>
          <w:trHeight w:val="1021"/>
          <w:jc w:val="center"/>
        </w:trPr>
        <w:tc>
          <w:tcPr>
            <w:tcW w:w="1147" w:type="dxa"/>
            <w:tcMar>
              <w:left w:w="28" w:type="dxa"/>
              <w:right w:w="28" w:type="dxa"/>
            </w:tcMar>
            <w:vAlign w:val="center"/>
          </w:tcPr>
          <w:p w14:paraId="47A27653" w14:textId="77777777" w:rsidR="00906419" w:rsidRDefault="00444FF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规划及规划环境影响评价符合性分析</w:t>
            </w:r>
          </w:p>
        </w:tc>
        <w:tc>
          <w:tcPr>
            <w:tcW w:w="7723" w:type="dxa"/>
            <w:gridSpan w:val="3"/>
            <w:vAlign w:val="center"/>
          </w:tcPr>
          <w:p w14:paraId="47A27654" w14:textId="77777777" w:rsidR="00906419" w:rsidRDefault="00444FF0">
            <w:pPr>
              <w:adjustRightInd w:val="0"/>
              <w:snapToGrid w:val="0"/>
              <w:spacing w:line="460" w:lineRule="exact"/>
              <w:ind w:firstLineChars="200" w:firstLine="482"/>
              <w:rPr>
                <w:b/>
                <w:color w:val="000000" w:themeColor="text1"/>
                <w:sz w:val="24"/>
                <w:szCs w:val="20"/>
              </w:rPr>
            </w:pPr>
            <w:r>
              <w:rPr>
                <w:rFonts w:hint="eastAsia"/>
                <w:b/>
                <w:color w:val="000000" w:themeColor="text1"/>
                <w:sz w:val="24"/>
                <w:szCs w:val="20"/>
              </w:rPr>
              <w:t>1</w:t>
            </w:r>
            <w:r>
              <w:rPr>
                <w:rFonts w:hint="eastAsia"/>
                <w:b/>
                <w:color w:val="000000" w:themeColor="text1"/>
                <w:sz w:val="24"/>
                <w:szCs w:val="20"/>
              </w:rPr>
              <w:t>、本项目与《新乡市高新技术产业集聚区发展规划（</w:t>
            </w:r>
            <w:r>
              <w:rPr>
                <w:b/>
                <w:color w:val="000000" w:themeColor="text1"/>
                <w:sz w:val="24"/>
                <w:szCs w:val="20"/>
              </w:rPr>
              <w:t>2009-2020</w:t>
            </w:r>
            <w:r>
              <w:rPr>
                <w:rFonts w:hint="eastAsia"/>
                <w:b/>
                <w:color w:val="000000" w:themeColor="text1"/>
                <w:sz w:val="24"/>
                <w:szCs w:val="20"/>
              </w:rPr>
              <w:t>）环境影响报告书》的环境准入条件（以下简称准入条件）分析如下：</w:t>
            </w:r>
          </w:p>
          <w:p w14:paraId="47A27655" w14:textId="77777777" w:rsidR="00906419" w:rsidRDefault="00444FF0">
            <w:pPr>
              <w:adjustRightInd w:val="0"/>
              <w:snapToGrid w:val="0"/>
              <w:spacing w:line="460" w:lineRule="exact"/>
              <w:ind w:firstLineChars="200" w:firstLine="480"/>
              <w:rPr>
                <w:rFonts w:eastAsia="黑体"/>
                <w:color w:val="000000" w:themeColor="text1"/>
                <w:sz w:val="24"/>
                <w:lang w:val="pt-BR"/>
              </w:rPr>
            </w:pPr>
            <w:r>
              <w:rPr>
                <w:rFonts w:eastAsia="黑体" w:hint="eastAsia"/>
                <w:color w:val="000000" w:themeColor="text1"/>
                <w:sz w:val="24"/>
                <w:lang w:val="pt-BR"/>
              </w:rPr>
              <w:t>表</w:t>
            </w:r>
            <w:r>
              <w:rPr>
                <w:rFonts w:eastAsia="黑体"/>
                <w:color w:val="000000" w:themeColor="text1"/>
                <w:sz w:val="24"/>
                <w:lang w:val="pt-BR"/>
              </w:rPr>
              <w:t xml:space="preserve">2         </w:t>
            </w:r>
            <w:r>
              <w:rPr>
                <w:rFonts w:eastAsia="黑体" w:hint="eastAsia"/>
                <w:color w:val="000000" w:themeColor="text1"/>
                <w:sz w:val="24"/>
                <w:lang w:val="pt-BR"/>
              </w:rPr>
              <w:t>本项目与准入条件对照分析一览表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
              <w:gridCol w:w="3257"/>
              <w:gridCol w:w="2980"/>
              <w:gridCol w:w="545"/>
            </w:tblGrid>
            <w:tr w:rsidR="00906419" w14:paraId="47A2765A" w14:textId="77777777">
              <w:trPr>
                <w:trHeight w:val="397"/>
                <w:jc w:val="center"/>
              </w:trPr>
              <w:tc>
                <w:tcPr>
                  <w:tcW w:w="483" w:type="pct"/>
                  <w:vAlign w:val="center"/>
                </w:tcPr>
                <w:p w14:paraId="47A27656" w14:textId="77777777" w:rsidR="00906419" w:rsidRDefault="00444FF0">
                  <w:pPr>
                    <w:pStyle w:val="afe"/>
                    <w:adjustRightInd w:val="0"/>
                    <w:snapToGrid w:val="0"/>
                    <w:contextualSpacing w:val="0"/>
                    <w:rPr>
                      <w:b/>
                      <w:bCs/>
                      <w:color w:val="000000" w:themeColor="text1"/>
                    </w:rPr>
                  </w:pPr>
                  <w:r>
                    <w:rPr>
                      <w:b/>
                      <w:bCs/>
                      <w:color w:val="000000" w:themeColor="text1"/>
                    </w:rPr>
                    <w:t>类别</w:t>
                  </w:r>
                </w:p>
              </w:tc>
              <w:tc>
                <w:tcPr>
                  <w:tcW w:w="2169" w:type="pct"/>
                  <w:vAlign w:val="center"/>
                </w:tcPr>
                <w:p w14:paraId="47A27657" w14:textId="77777777" w:rsidR="00906419" w:rsidRDefault="00444FF0">
                  <w:pPr>
                    <w:pStyle w:val="afe"/>
                    <w:adjustRightInd w:val="0"/>
                    <w:snapToGrid w:val="0"/>
                    <w:contextualSpacing w:val="0"/>
                    <w:rPr>
                      <w:b/>
                      <w:bCs/>
                      <w:color w:val="000000" w:themeColor="text1"/>
                    </w:rPr>
                  </w:pPr>
                  <w:r>
                    <w:rPr>
                      <w:b/>
                      <w:bCs/>
                      <w:color w:val="000000" w:themeColor="text1"/>
                    </w:rPr>
                    <w:t>准入要求</w:t>
                  </w:r>
                </w:p>
              </w:tc>
              <w:tc>
                <w:tcPr>
                  <w:tcW w:w="1985" w:type="pct"/>
                  <w:vAlign w:val="center"/>
                </w:tcPr>
                <w:p w14:paraId="47A27658" w14:textId="77777777" w:rsidR="00906419" w:rsidRDefault="00444FF0">
                  <w:pPr>
                    <w:pStyle w:val="afe"/>
                    <w:adjustRightInd w:val="0"/>
                    <w:snapToGrid w:val="0"/>
                    <w:contextualSpacing w:val="0"/>
                    <w:rPr>
                      <w:b/>
                      <w:bCs/>
                      <w:color w:val="000000" w:themeColor="text1"/>
                    </w:rPr>
                  </w:pPr>
                  <w:r>
                    <w:rPr>
                      <w:b/>
                      <w:bCs/>
                      <w:color w:val="000000" w:themeColor="text1"/>
                    </w:rPr>
                    <w:t>本项目情况</w:t>
                  </w:r>
                </w:p>
              </w:tc>
              <w:tc>
                <w:tcPr>
                  <w:tcW w:w="363" w:type="pct"/>
                  <w:vAlign w:val="center"/>
                </w:tcPr>
                <w:p w14:paraId="47A27659" w14:textId="77777777" w:rsidR="00906419" w:rsidRDefault="00444FF0">
                  <w:pPr>
                    <w:pStyle w:val="afe"/>
                    <w:adjustRightInd w:val="0"/>
                    <w:snapToGrid w:val="0"/>
                    <w:contextualSpacing w:val="0"/>
                    <w:rPr>
                      <w:b/>
                      <w:bCs/>
                      <w:color w:val="000000" w:themeColor="text1"/>
                    </w:rPr>
                  </w:pPr>
                  <w:r>
                    <w:rPr>
                      <w:b/>
                      <w:bCs/>
                      <w:color w:val="000000" w:themeColor="text1"/>
                    </w:rPr>
                    <w:t>对比</w:t>
                  </w:r>
                </w:p>
              </w:tc>
            </w:tr>
            <w:tr w:rsidR="00906419" w14:paraId="47A2766D" w14:textId="77777777">
              <w:trPr>
                <w:trHeight w:val="397"/>
                <w:jc w:val="center"/>
              </w:trPr>
              <w:tc>
                <w:tcPr>
                  <w:tcW w:w="483" w:type="pct"/>
                  <w:vAlign w:val="center"/>
                </w:tcPr>
                <w:p w14:paraId="47A2765B" w14:textId="77777777" w:rsidR="00906419" w:rsidRDefault="00444FF0">
                  <w:pPr>
                    <w:pStyle w:val="afe"/>
                    <w:adjustRightInd w:val="0"/>
                    <w:snapToGrid w:val="0"/>
                    <w:contextualSpacing w:val="0"/>
                    <w:rPr>
                      <w:color w:val="000000" w:themeColor="text1"/>
                    </w:rPr>
                  </w:pPr>
                  <w:r>
                    <w:rPr>
                      <w:color w:val="000000" w:themeColor="text1"/>
                    </w:rPr>
                    <w:t>产业政策</w:t>
                  </w:r>
                </w:p>
              </w:tc>
              <w:tc>
                <w:tcPr>
                  <w:tcW w:w="2169" w:type="pct"/>
                  <w:vAlign w:val="center"/>
                </w:tcPr>
                <w:p w14:paraId="47A2765C" w14:textId="77777777" w:rsidR="00906419" w:rsidRDefault="00444FF0">
                  <w:pPr>
                    <w:pStyle w:val="afe"/>
                    <w:adjustRightInd w:val="0"/>
                    <w:snapToGrid w:val="0"/>
                    <w:contextualSpacing w:val="0"/>
                    <w:jc w:val="both"/>
                    <w:rPr>
                      <w:color w:val="000000" w:themeColor="text1"/>
                    </w:rPr>
                  </w:pPr>
                  <w:r>
                    <w:rPr>
                      <w:color w:val="000000" w:themeColor="text1"/>
                    </w:rPr>
                    <w:t>1.</w:t>
                  </w:r>
                  <w:r>
                    <w:rPr>
                      <w:color w:val="000000" w:themeColor="text1"/>
                    </w:rPr>
                    <w:t>集聚区规划主导产业为电子电器产业、生物技术产业与印刷包装产业，辅助发展相关产业食品加工、机械制造工业，与集聚区产业链相关的轻污染项目优先入园。</w:t>
                  </w:r>
                </w:p>
                <w:p w14:paraId="47A2765D" w14:textId="77777777" w:rsidR="00906419" w:rsidRDefault="00444FF0">
                  <w:pPr>
                    <w:pStyle w:val="afe"/>
                    <w:adjustRightInd w:val="0"/>
                    <w:snapToGrid w:val="0"/>
                    <w:contextualSpacing w:val="0"/>
                    <w:jc w:val="both"/>
                    <w:rPr>
                      <w:color w:val="000000" w:themeColor="text1"/>
                    </w:rPr>
                  </w:pPr>
                  <w:r>
                    <w:rPr>
                      <w:color w:val="000000" w:themeColor="text1"/>
                    </w:rPr>
                    <w:lastRenderedPageBreak/>
                    <w:t>2.</w:t>
                  </w:r>
                  <w:r>
                    <w:rPr>
                      <w:color w:val="000000" w:themeColor="text1"/>
                    </w:rPr>
                    <w:t>鼓励符合集聚区规划产业定位项目入区。</w:t>
                  </w:r>
                </w:p>
                <w:p w14:paraId="47A2765E" w14:textId="77777777" w:rsidR="00906419" w:rsidRDefault="00444FF0">
                  <w:pPr>
                    <w:pStyle w:val="afe"/>
                    <w:adjustRightInd w:val="0"/>
                    <w:snapToGrid w:val="0"/>
                    <w:contextualSpacing w:val="0"/>
                    <w:jc w:val="both"/>
                    <w:rPr>
                      <w:color w:val="000000" w:themeColor="text1"/>
                    </w:rPr>
                  </w:pPr>
                  <w:r>
                    <w:rPr>
                      <w:color w:val="000000" w:themeColor="text1"/>
                    </w:rPr>
                    <w:t>3.</w:t>
                  </w:r>
                  <w:r>
                    <w:rPr>
                      <w:color w:val="000000" w:themeColor="text1"/>
                    </w:rPr>
                    <w:t>鼓励建设省级以上（含省级）认定的高新技术类项目。</w:t>
                  </w:r>
                </w:p>
                <w:p w14:paraId="47A2765F" w14:textId="77777777" w:rsidR="00906419" w:rsidRDefault="00444FF0">
                  <w:pPr>
                    <w:pStyle w:val="afe"/>
                    <w:adjustRightInd w:val="0"/>
                    <w:snapToGrid w:val="0"/>
                    <w:contextualSpacing w:val="0"/>
                    <w:jc w:val="both"/>
                    <w:rPr>
                      <w:color w:val="000000" w:themeColor="text1"/>
                    </w:rPr>
                  </w:pPr>
                  <w:r>
                    <w:rPr>
                      <w:color w:val="000000" w:themeColor="text1"/>
                    </w:rPr>
                    <w:t>4.</w:t>
                  </w:r>
                  <w:r>
                    <w:rPr>
                      <w:color w:val="000000" w:themeColor="text1"/>
                    </w:rPr>
                    <w:t>按照国家相关产业政策，严禁高毒、高污染的淘汰和限制类工业企业入区，生物医药产业限制发酵类项目和三类化工项目入区。</w:t>
                  </w:r>
                </w:p>
                <w:p w14:paraId="47A27660" w14:textId="77777777" w:rsidR="00906419" w:rsidRDefault="00444FF0">
                  <w:pPr>
                    <w:pStyle w:val="afe"/>
                    <w:adjustRightInd w:val="0"/>
                    <w:snapToGrid w:val="0"/>
                    <w:contextualSpacing w:val="0"/>
                    <w:jc w:val="both"/>
                    <w:rPr>
                      <w:color w:val="000000" w:themeColor="text1"/>
                    </w:rPr>
                  </w:pPr>
                  <w:r>
                    <w:rPr>
                      <w:color w:val="000000" w:themeColor="text1"/>
                    </w:rPr>
                    <w:t>5.</w:t>
                  </w:r>
                  <w:r>
                    <w:rPr>
                      <w:color w:val="000000" w:themeColor="text1"/>
                    </w:rPr>
                    <w:t>限制高能耗、高耗水、污染重等工业企业入区。</w:t>
                  </w:r>
                </w:p>
                <w:p w14:paraId="47A27661" w14:textId="77777777" w:rsidR="00906419" w:rsidRDefault="00444FF0">
                  <w:pPr>
                    <w:pStyle w:val="afe"/>
                    <w:adjustRightInd w:val="0"/>
                    <w:snapToGrid w:val="0"/>
                    <w:contextualSpacing w:val="0"/>
                    <w:jc w:val="both"/>
                    <w:rPr>
                      <w:color w:val="000000" w:themeColor="text1"/>
                    </w:rPr>
                  </w:pPr>
                  <w:r>
                    <w:rPr>
                      <w:color w:val="000000" w:themeColor="text1"/>
                    </w:rPr>
                    <w:t>6.</w:t>
                  </w:r>
                  <w:r>
                    <w:rPr>
                      <w:color w:val="000000" w:themeColor="text1"/>
                    </w:rPr>
                    <w:t>严禁国家明令禁止或淘汰工艺和设备企业入区。</w:t>
                  </w:r>
                </w:p>
                <w:p w14:paraId="47A27662" w14:textId="77777777" w:rsidR="00906419" w:rsidRDefault="00444FF0">
                  <w:pPr>
                    <w:pStyle w:val="afe"/>
                    <w:adjustRightInd w:val="0"/>
                    <w:snapToGrid w:val="0"/>
                    <w:contextualSpacing w:val="0"/>
                    <w:jc w:val="both"/>
                    <w:rPr>
                      <w:color w:val="000000" w:themeColor="text1"/>
                    </w:rPr>
                  </w:pPr>
                  <w:r>
                    <w:rPr>
                      <w:color w:val="000000" w:themeColor="text1"/>
                    </w:rPr>
                    <w:t>7.</w:t>
                  </w:r>
                  <w:r>
                    <w:rPr>
                      <w:color w:val="000000" w:themeColor="text1"/>
                    </w:rPr>
                    <w:t>限制汽车涂装工艺生产项目入区。</w:t>
                  </w:r>
                </w:p>
                <w:p w14:paraId="47A27663" w14:textId="77777777" w:rsidR="00906419" w:rsidRDefault="00444FF0">
                  <w:pPr>
                    <w:pStyle w:val="afe"/>
                    <w:adjustRightInd w:val="0"/>
                    <w:snapToGrid w:val="0"/>
                    <w:contextualSpacing w:val="0"/>
                    <w:jc w:val="both"/>
                    <w:rPr>
                      <w:color w:val="000000" w:themeColor="text1"/>
                    </w:rPr>
                  </w:pPr>
                  <w:r>
                    <w:rPr>
                      <w:color w:val="000000" w:themeColor="text1"/>
                    </w:rPr>
                    <w:t>8.</w:t>
                  </w:r>
                  <w:r>
                    <w:rPr>
                      <w:color w:val="000000" w:themeColor="text1"/>
                    </w:rPr>
                    <w:t>禁止机械制造中金属表面处理行业中的电镀项目；限制机械制造行业中存在气型污染的铸造。</w:t>
                  </w:r>
                </w:p>
              </w:tc>
              <w:tc>
                <w:tcPr>
                  <w:tcW w:w="1985" w:type="pct"/>
                  <w:vAlign w:val="center"/>
                </w:tcPr>
                <w:p w14:paraId="47A27664" w14:textId="77777777" w:rsidR="00906419" w:rsidRDefault="00444FF0">
                  <w:pPr>
                    <w:pStyle w:val="afe"/>
                    <w:adjustRightInd w:val="0"/>
                    <w:snapToGrid w:val="0"/>
                    <w:contextualSpacing w:val="0"/>
                    <w:jc w:val="both"/>
                    <w:rPr>
                      <w:color w:val="000000" w:themeColor="text1"/>
                    </w:rPr>
                  </w:pPr>
                  <w:r>
                    <w:rPr>
                      <w:color w:val="000000" w:themeColor="text1"/>
                    </w:rPr>
                    <w:lastRenderedPageBreak/>
                    <w:t>1.</w:t>
                  </w:r>
                  <w:r>
                    <w:rPr>
                      <w:color w:val="000000" w:themeColor="text1"/>
                    </w:rPr>
                    <w:t>本项目产品为</w:t>
                  </w:r>
                  <w:r>
                    <w:rPr>
                      <w:color w:val="000000" w:themeColor="text1"/>
                    </w:rPr>
                    <w:t>纸箱，属于印刷包装产业</w:t>
                  </w:r>
                  <w:r>
                    <w:rPr>
                      <w:color w:val="000000" w:themeColor="text1"/>
                    </w:rPr>
                    <w:t>，属于规划主导产业。</w:t>
                  </w:r>
                </w:p>
                <w:p w14:paraId="47A27665" w14:textId="77777777" w:rsidR="00906419" w:rsidRDefault="00444FF0">
                  <w:pPr>
                    <w:pStyle w:val="afe"/>
                    <w:adjustRightInd w:val="0"/>
                    <w:snapToGrid w:val="0"/>
                    <w:contextualSpacing w:val="0"/>
                    <w:jc w:val="both"/>
                    <w:rPr>
                      <w:color w:val="000000" w:themeColor="text1"/>
                    </w:rPr>
                  </w:pPr>
                  <w:r>
                    <w:rPr>
                      <w:color w:val="000000" w:themeColor="text1"/>
                    </w:rPr>
                    <w:t>2.</w:t>
                  </w:r>
                  <w:r>
                    <w:rPr>
                      <w:color w:val="000000" w:themeColor="text1"/>
                    </w:rPr>
                    <w:t>本项目</w:t>
                  </w:r>
                  <w:r>
                    <w:rPr>
                      <w:color w:val="000000" w:themeColor="text1"/>
                    </w:rPr>
                    <w:t>厂址在</w:t>
                  </w:r>
                  <w:r>
                    <w:rPr>
                      <w:color w:val="000000" w:themeColor="text1"/>
                      <w:lang w:val="en-US"/>
                    </w:rPr>
                    <w:t>新乡市新乡高新技术产业集聚区（含新乡高新技术开发区）</w:t>
                  </w:r>
                  <w:r>
                    <w:rPr>
                      <w:color w:val="000000" w:themeColor="text1"/>
                      <w:lang w:val="en-US"/>
                    </w:rPr>
                    <w:t>新飞智家科技产业园</w:t>
                  </w:r>
                  <w:r>
                    <w:rPr>
                      <w:color w:val="000000" w:themeColor="text1"/>
                      <w:lang w:val="en-US"/>
                    </w:rPr>
                    <w:lastRenderedPageBreak/>
                    <w:t>内，位于集聚区电子电器与机械制造组团，该组团产业定位为</w:t>
                  </w:r>
                  <w:r>
                    <w:rPr>
                      <w:rFonts w:hint="eastAsia"/>
                      <w:color w:val="000000" w:themeColor="text1"/>
                      <w:lang w:val="en-US"/>
                    </w:rPr>
                    <w:t>“</w:t>
                  </w:r>
                  <w:r>
                    <w:rPr>
                      <w:color w:val="000000" w:themeColor="text1"/>
                      <w:lang w:val="en-US"/>
                    </w:rPr>
                    <w:t>重点发展以制冷技术为核心的电子电器产业，及与其关联发展的汽车及机械制造产业</w:t>
                  </w:r>
                  <w:r>
                    <w:rPr>
                      <w:rFonts w:hint="eastAsia"/>
                      <w:color w:val="000000" w:themeColor="text1"/>
                      <w:lang w:val="en-US"/>
                    </w:rPr>
                    <w:t>”</w:t>
                  </w:r>
                  <w:r>
                    <w:rPr>
                      <w:color w:val="000000" w:themeColor="text1"/>
                      <w:lang w:val="en-US"/>
                    </w:rPr>
                    <w:t>。本项目产品为</w:t>
                  </w:r>
                  <w:r>
                    <w:rPr>
                      <w:color w:val="000000" w:themeColor="text1"/>
                    </w:rPr>
                    <w:t>纸箱，</w:t>
                  </w:r>
                  <w:r>
                    <w:rPr>
                      <w:rFonts w:hint="eastAsia"/>
                      <w:color w:val="000000" w:themeColor="text1"/>
                    </w:rPr>
                    <w:t>属于与其关联发展的产业，</w:t>
                  </w:r>
                  <w:r>
                    <w:rPr>
                      <w:color w:val="000000" w:themeColor="text1"/>
                    </w:rPr>
                    <w:t>符合集聚区的产业定位。</w:t>
                  </w:r>
                </w:p>
                <w:p w14:paraId="47A27666" w14:textId="77777777" w:rsidR="00906419" w:rsidRDefault="00444FF0">
                  <w:pPr>
                    <w:pStyle w:val="afe"/>
                    <w:adjustRightInd w:val="0"/>
                    <w:snapToGrid w:val="0"/>
                    <w:contextualSpacing w:val="0"/>
                    <w:jc w:val="both"/>
                    <w:rPr>
                      <w:color w:val="000000" w:themeColor="text1"/>
                    </w:rPr>
                  </w:pPr>
                  <w:r>
                    <w:rPr>
                      <w:color w:val="000000" w:themeColor="text1"/>
                    </w:rPr>
                    <w:t>3.</w:t>
                  </w:r>
                  <w:r>
                    <w:rPr>
                      <w:color w:val="000000" w:themeColor="text1"/>
                    </w:rPr>
                    <w:t>本项目不涉及。</w:t>
                  </w:r>
                </w:p>
                <w:p w14:paraId="47A27667" w14:textId="77777777" w:rsidR="00906419" w:rsidRDefault="00444FF0">
                  <w:pPr>
                    <w:pStyle w:val="afe"/>
                    <w:adjustRightInd w:val="0"/>
                    <w:snapToGrid w:val="0"/>
                    <w:contextualSpacing w:val="0"/>
                    <w:jc w:val="both"/>
                    <w:rPr>
                      <w:color w:val="000000" w:themeColor="text1"/>
                    </w:rPr>
                  </w:pPr>
                  <w:r>
                    <w:rPr>
                      <w:color w:val="000000" w:themeColor="text1"/>
                    </w:rPr>
                    <w:t>4.</w:t>
                  </w:r>
                  <w:r>
                    <w:rPr>
                      <w:color w:val="000000" w:themeColor="text1"/>
                    </w:rPr>
                    <w:t>本项目属于《产业结构调整指导目录》（</w:t>
                  </w:r>
                  <w:r>
                    <w:rPr>
                      <w:color w:val="000000" w:themeColor="text1"/>
                    </w:rPr>
                    <w:t>2024</w:t>
                  </w:r>
                  <w:r>
                    <w:rPr>
                      <w:color w:val="000000" w:themeColor="text1"/>
                    </w:rPr>
                    <w:t>年本</w:t>
                  </w:r>
                  <w:r>
                    <w:rPr>
                      <w:rFonts w:hint="eastAsia"/>
                      <w:color w:val="000000" w:themeColor="text1"/>
                    </w:rPr>
                    <w:t>、</w:t>
                  </w:r>
                  <w:r>
                    <w:rPr>
                      <w:rFonts w:hint="eastAsia"/>
                      <w:color w:val="000000" w:themeColor="text1"/>
                    </w:rPr>
                    <w:t>2</w:t>
                  </w:r>
                  <w:r>
                    <w:rPr>
                      <w:color w:val="000000" w:themeColor="text1"/>
                    </w:rPr>
                    <w:t>019</w:t>
                  </w:r>
                  <w:r>
                    <w:rPr>
                      <w:rFonts w:hint="eastAsia"/>
                      <w:color w:val="000000" w:themeColor="text1"/>
                    </w:rPr>
                    <w:t>年本及</w:t>
                  </w:r>
                  <w:r>
                    <w:rPr>
                      <w:rFonts w:hint="eastAsia"/>
                      <w:color w:val="000000" w:themeColor="text1"/>
                    </w:rPr>
                    <w:t>2</w:t>
                  </w:r>
                  <w:r>
                    <w:rPr>
                      <w:color w:val="000000" w:themeColor="text1"/>
                    </w:rPr>
                    <w:t>021</w:t>
                  </w:r>
                  <w:r>
                    <w:rPr>
                      <w:rFonts w:hint="eastAsia"/>
                      <w:color w:val="000000" w:themeColor="text1"/>
                    </w:rPr>
                    <w:t>年修改单</w:t>
                  </w:r>
                  <w:r>
                    <w:rPr>
                      <w:color w:val="000000" w:themeColor="text1"/>
                    </w:rPr>
                    <w:t>）中的允许类项目，符合产业政策要求，本项目不属于生物医药产业限制发酵类项目和三类化工项目。</w:t>
                  </w:r>
                </w:p>
                <w:p w14:paraId="47A27668" w14:textId="77777777" w:rsidR="00906419" w:rsidRDefault="00444FF0">
                  <w:pPr>
                    <w:pStyle w:val="afe"/>
                    <w:adjustRightInd w:val="0"/>
                    <w:snapToGrid w:val="0"/>
                    <w:contextualSpacing w:val="0"/>
                    <w:jc w:val="both"/>
                    <w:rPr>
                      <w:color w:val="000000" w:themeColor="text1"/>
                    </w:rPr>
                  </w:pPr>
                  <w:r>
                    <w:rPr>
                      <w:color w:val="000000" w:themeColor="text1"/>
                    </w:rPr>
                    <w:t>5.</w:t>
                  </w:r>
                  <w:r>
                    <w:rPr>
                      <w:color w:val="000000" w:themeColor="text1"/>
                    </w:rPr>
                    <w:t>本项目不属于高能耗、高耗水、污染重的工业企业。</w:t>
                  </w:r>
                </w:p>
                <w:p w14:paraId="47A27669" w14:textId="77777777" w:rsidR="00906419" w:rsidRDefault="00444FF0">
                  <w:pPr>
                    <w:pStyle w:val="afe"/>
                    <w:adjustRightInd w:val="0"/>
                    <w:snapToGrid w:val="0"/>
                    <w:contextualSpacing w:val="0"/>
                    <w:jc w:val="both"/>
                    <w:rPr>
                      <w:color w:val="000000" w:themeColor="text1"/>
                    </w:rPr>
                  </w:pPr>
                  <w:r>
                    <w:rPr>
                      <w:color w:val="000000" w:themeColor="text1"/>
                    </w:rPr>
                    <w:t>6.</w:t>
                  </w:r>
                  <w:r>
                    <w:rPr>
                      <w:color w:val="000000" w:themeColor="text1"/>
                    </w:rPr>
                    <w:t>本项目不涉及禁止或淘汰工艺和设备。</w:t>
                  </w:r>
                </w:p>
                <w:p w14:paraId="47A2766A" w14:textId="77777777" w:rsidR="00906419" w:rsidRDefault="00444FF0">
                  <w:pPr>
                    <w:pStyle w:val="afe"/>
                    <w:adjustRightInd w:val="0"/>
                    <w:snapToGrid w:val="0"/>
                    <w:contextualSpacing w:val="0"/>
                    <w:jc w:val="both"/>
                    <w:rPr>
                      <w:color w:val="000000" w:themeColor="text1"/>
                    </w:rPr>
                  </w:pPr>
                  <w:r>
                    <w:rPr>
                      <w:color w:val="000000" w:themeColor="text1"/>
                    </w:rPr>
                    <w:t>7.</w:t>
                  </w:r>
                  <w:r>
                    <w:rPr>
                      <w:color w:val="000000" w:themeColor="text1"/>
                    </w:rPr>
                    <w:t>本项目不涉及汽车涂装工艺。</w:t>
                  </w:r>
                </w:p>
                <w:p w14:paraId="47A2766B" w14:textId="77777777" w:rsidR="00906419" w:rsidRDefault="00444FF0">
                  <w:pPr>
                    <w:pStyle w:val="afe"/>
                    <w:adjustRightInd w:val="0"/>
                    <w:snapToGrid w:val="0"/>
                    <w:contextualSpacing w:val="0"/>
                    <w:jc w:val="both"/>
                    <w:rPr>
                      <w:color w:val="000000" w:themeColor="text1"/>
                    </w:rPr>
                  </w:pPr>
                  <w:r>
                    <w:rPr>
                      <w:color w:val="000000" w:themeColor="text1"/>
                    </w:rPr>
                    <w:t>8.</w:t>
                  </w:r>
                  <w:r>
                    <w:rPr>
                      <w:color w:val="000000" w:themeColor="text1"/>
                    </w:rPr>
                    <w:t>本项目属于纸制品制造，不涉及电镀工艺，且非铸造项目。</w:t>
                  </w:r>
                </w:p>
              </w:tc>
              <w:tc>
                <w:tcPr>
                  <w:tcW w:w="363" w:type="pct"/>
                  <w:vAlign w:val="center"/>
                </w:tcPr>
                <w:p w14:paraId="47A2766C" w14:textId="77777777" w:rsidR="00906419" w:rsidRDefault="00444FF0">
                  <w:pPr>
                    <w:pStyle w:val="afe"/>
                    <w:adjustRightInd w:val="0"/>
                    <w:snapToGrid w:val="0"/>
                    <w:contextualSpacing w:val="0"/>
                    <w:rPr>
                      <w:color w:val="000000" w:themeColor="text1"/>
                    </w:rPr>
                  </w:pPr>
                  <w:r>
                    <w:rPr>
                      <w:color w:val="000000" w:themeColor="text1"/>
                    </w:rPr>
                    <w:lastRenderedPageBreak/>
                    <w:t>相符</w:t>
                  </w:r>
                </w:p>
              </w:tc>
            </w:tr>
            <w:tr w:rsidR="00906419" w14:paraId="47A27674" w14:textId="77777777">
              <w:trPr>
                <w:trHeight w:val="397"/>
                <w:jc w:val="center"/>
              </w:trPr>
              <w:tc>
                <w:tcPr>
                  <w:tcW w:w="483" w:type="pct"/>
                  <w:vAlign w:val="center"/>
                </w:tcPr>
                <w:p w14:paraId="47A2766E" w14:textId="77777777" w:rsidR="00906419" w:rsidRDefault="00444FF0">
                  <w:pPr>
                    <w:pStyle w:val="afe"/>
                    <w:adjustRightInd w:val="0"/>
                    <w:snapToGrid w:val="0"/>
                    <w:contextualSpacing w:val="0"/>
                    <w:rPr>
                      <w:color w:val="000000" w:themeColor="text1"/>
                    </w:rPr>
                  </w:pPr>
                  <w:r>
                    <w:rPr>
                      <w:color w:val="000000" w:themeColor="text1"/>
                    </w:rPr>
                    <w:t>生产规模和工艺装备水平</w:t>
                  </w:r>
                </w:p>
              </w:tc>
              <w:tc>
                <w:tcPr>
                  <w:tcW w:w="2169" w:type="pct"/>
                  <w:vAlign w:val="center"/>
                </w:tcPr>
                <w:p w14:paraId="47A2766F" w14:textId="77777777" w:rsidR="00906419" w:rsidRDefault="00444FF0">
                  <w:pPr>
                    <w:pStyle w:val="afe"/>
                    <w:adjustRightInd w:val="0"/>
                    <w:snapToGrid w:val="0"/>
                    <w:contextualSpacing w:val="0"/>
                    <w:jc w:val="both"/>
                    <w:rPr>
                      <w:color w:val="000000" w:themeColor="text1"/>
                    </w:rPr>
                  </w:pPr>
                  <w:r>
                    <w:rPr>
                      <w:color w:val="000000" w:themeColor="text1"/>
                    </w:rPr>
                    <w:t>1.</w:t>
                  </w:r>
                  <w:r>
                    <w:rPr>
                      <w:color w:val="000000" w:themeColor="text1"/>
                    </w:rPr>
                    <w:t>入区企业建设规模应符合国家产业政策的最小经济规模要求。</w:t>
                  </w:r>
                </w:p>
                <w:p w14:paraId="47A27670" w14:textId="77777777" w:rsidR="00906419" w:rsidRDefault="00444FF0">
                  <w:pPr>
                    <w:pStyle w:val="afe"/>
                    <w:adjustRightInd w:val="0"/>
                    <w:snapToGrid w:val="0"/>
                    <w:contextualSpacing w:val="0"/>
                    <w:jc w:val="both"/>
                    <w:rPr>
                      <w:color w:val="000000" w:themeColor="text1"/>
                    </w:rPr>
                  </w:pPr>
                  <w:r>
                    <w:rPr>
                      <w:color w:val="000000" w:themeColor="text1"/>
                    </w:rPr>
                    <w:t>2.</w:t>
                  </w:r>
                  <w:r>
                    <w:rPr>
                      <w:color w:val="000000" w:themeColor="text1"/>
                    </w:rPr>
                    <w:t>在生产工艺技术水平上，要求入区项目达到国内行业清洁生产定量评价基准值。</w:t>
                  </w:r>
                </w:p>
              </w:tc>
              <w:tc>
                <w:tcPr>
                  <w:tcW w:w="1985" w:type="pct"/>
                  <w:vAlign w:val="center"/>
                </w:tcPr>
                <w:p w14:paraId="47A27671" w14:textId="77777777" w:rsidR="00906419" w:rsidRDefault="00444FF0">
                  <w:pPr>
                    <w:pStyle w:val="afe"/>
                    <w:adjustRightInd w:val="0"/>
                    <w:snapToGrid w:val="0"/>
                    <w:contextualSpacing w:val="0"/>
                    <w:jc w:val="both"/>
                    <w:rPr>
                      <w:color w:val="000000" w:themeColor="text1"/>
                    </w:rPr>
                  </w:pPr>
                  <w:r>
                    <w:rPr>
                      <w:color w:val="000000" w:themeColor="text1"/>
                    </w:rPr>
                    <w:t>1.</w:t>
                  </w:r>
                  <w:r>
                    <w:rPr>
                      <w:color w:val="000000" w:themeColor="text1"/>
                    </w:rPr>
                    <w:t>本项目总投资</w:t>
                  </w:r>
                  <w:r>
                    <w:rPr>
                      <w:color w:val="000000" w:themeColor="text1"/>
                    </w:rPr>
                    <w:t>1500</w:t>
                  </w:r>
                  <w:r>
                    <w:rPr>
                      <w:color w:val="000000" w:themeColor="text1"/>
                    </w:rPr>
                    <w:t>万元，建设规模符合国家产业政策的最小经济规模要求。</w:t>
                  </w:r>
                </w:p>
                <w:p w14:paraId="47A27672" w14:textId="77777777" w:rsidR="00906419" w:rsidRDefault="00444FF0">
                  <w:pPr>
                    <w:pStyle w:val="afe"/>
                    <w:adjustRightInd w:val="0"/>
                    <w:snapToGrid w:val="0"/>
                    <w:contextualSpacing w:val="0"/>
                    <w:jc w:val="both"/>
                    <w:rPr>
                      <w:color w:val="000000" w:themeColor="text1"/>
                    </w:rPr>
                  </w:pPr>
                  <w:r>
                    <w:rPr>
                      <w:color w:val="000000" w:themeColor="text1"/>
                    </w:rPr>
                    <w:t>2.</w:t>
                  </w:r>
                  <w:r>
                    <w:rPr>
                      <w:color w:val="000000" w:themeColor="text1"/>
                    </w:rPr>
                    <w:t>本项目生产工艺技术水平上，能</w:t>
                  </w:r>
                  <w:r>
                    <w:rPr>
                      <w:rFonts w:hint="eastAsia"/>
                      <w:color w:val="000000" w:themeColor="text1"/>
                    </w:rPr>
                    <w:t>够</w:t>
                  </w:r>
                  <w:r>
                    <w:rPr>
                      <w:color w:val="000000" w:themeColor="text1"/>
                    </w:rPr>
                    <w:t>达到国内行业清洁生产先进水平。</w:t>
                  </w:r>
                </w:p>
              </w:tc>
              <w:tc>
                <w:tcPr>
                  <w:tcW w:w="363" w:type="pct"/>
                  <w:vAlign w:val="center"/>
                </w:tcPr>
                <w:p w14:paraId="47A27673" w14:textId="77777777" w:rsidR="00906419" w:rsidRDefault="00444FF0">
                  <w:pPr>
                    <w:pStyle w:val="afe"/>
                    <w:adjustRightInd w:val="0"/>
                    <w:snapToGrid w:val="0"/>
                    <w:contextualSpacing w:val="0"/>
                    <w:rPr>
                      <w:color w:val="000000" w:themeColor="text1"/>
                    </w:rPr>
                  </w:pPr>
                  <w:r>
                    <w:rPr>
                      <w:color w:val="000000" w:themeColor="text1"/>
                    </w:rPr>
                    <w:t>相符</w:t>
                  </w:r>
                </w:p>
              </w:tc>
            </w:tr>
            <w:tr w:rsidR="00906419" w14:paraId="47A2767D" w14:textId="77777777">
              <w:trPr>
                <w:trHeight w:val="397"/>
                <w:jc w:val="center"/>
              </w:trPr>
              <w:tc>
                <w:tcPr>
                  <w:tcW w:w="483" w:type="pct"/>
                  <w:vAlign w:val="center"/>
                </w:tcPr>
                <w:p w14:paraId="47A27675" w14:textId="77777777" w:rsidR="00906419" w:rsidRDefault="00444FF0">
                  <w:pPr>
                    <w:pStyle w:val="afe"/>
                    <w:adjustRightInd w:val="0"/>
                    <w:snapToGrid w:val="0"/>
                    <w:contextualSpacing w:val="0"/>
                    <w:rPr>
                      <w:color w:val="000000" w:themeColor="text1"/>
                    </w:rPr>
                  </w:pPr>
                  <w:r>
                    <w:rPr>
                      <w:color w:val="000000" w:themeColor="text1"/>
                    </w:rPr>
                    <w:t>清洁生产水平</w:t>
                  </w:r>
                </w:p>
              </w:tc>
              <w:tc>
                <w:tcPr>
                  <w:tcW w:w="2169" w:type="pct"/>
                  <w:vAlign w:val="center"/>
                </w:tcPr>
                <w:p w14:paraId="47A27676" w14:textId="77777777" w:rsidR="00906419" w:rsidRDefault="00444FF0">
                  <w:pPr>
                    <w:pStyle w:val="afe"/>
                    <w:adjustRightInd w:val="0"/>
                    <w:snapToGrid w:val="0"/>
                    <w:contextualSpacing w:val="0"/>
                    <w:jc w:val="both"/>
                    <w:rPr>
                      <w:color w:val="000000" w:themeColor="text1"/>
                    </w:rPr>
                  </w:pPr>
                  <w:r>
                    <w:rPr>
                      <w:color w:val="000000" w:themeColor="text1"/>
                    </w:rPr>
                    <w:t>1.</w:t>
                  </w:r>
                  <w:r>
                    <w:rPr>
                      <w:color w:val="000000" w:themeColor="text1"/>
                    </w:rPr>
                    <w:t>应选择使用原料和产品为环境友好型的项目，避免集聚区大规模建设造成的不良辐射效应。</w:t>
                  </w:r>
                </w:p>
                <w:p w14:paraId="47A27677" w14:textId="77777777" w:rsidR="00906419" w:rsidRDefault="00444FF0">
                  <w:pPr>
                    <w:pStyle w:val="afe"/>
                    <w:adjustRightInd w:val="0"/>
                    <w:snapToGrid w:val="0"/>
                    <w:contextualSpacing w:val="0"/>
                    <w:jc w:val="both"/>
                    <w:rPr>
                      <w:color w:val="000000" w:themeColor="text1"/>
                    </w:rPr>
                  </w:pPr>
                  <w:r>
                    <w:rPr>
                      <w:color w:val="000000" w:themeColor="text1"/>
                    </w:rPr>
                    <w:t>2.</w:t>
                  </w:r>
                  <w:r>
                    <w:rPr>
                      <w:color w:val="000000" w:themeColor="text1"/>
                    </w:rPr>
                    <w:t>入区项目在单位产品水耗、能耗、污染物排放量等清洁生产指标应达到国内同类行业的先进水平。</w:t>
                  </w:r>
                </w:p>
                <w:p w14:paraId="47A27678" w14:textId="77777777" w:rsidR="00906419" w:rsidRDefault="00444FF0">
                  <w:pPr>
                    <w:pStyle w:val="afe"/>
                    <w:adjustRightInd w:val="0"/>
                    <w:snapToGrid w:val="0"/>
                    <w:contextualSpacing w:val="0"/>
                    <w:jc w:val="both"/>
                    <w:rPr>
                      <w:color w:val="000000" w:themeColor="text1"/>
                    </w:rPr>
                  </w:pPr>
                  <w:r>
                    <w:rPr>
                      <w:color w:val="000000" w:themeColor="text1"/>
                    </w:rPr>
                    <w:t>3.</w:t>
                  </w:r>
                  <w:r>
                    <w:rPr>
                      <w:color w:val="000000" w:themeColor="text1"/>
                    </w:rPr>
                    <w:t>应限值高耗水、高耗能的工业企业入驻集聚区。</w:t>
                  </w:r>
                </w:p>
              </w:tc>
              <w:tc>
                <w:tcPr>
                  <w:tcW w:w="1985" w:type="pct"/>
                  <w:vAlign w:val="center"/>
                </w:tcPr>
                <w:p w14:paraId="47A27679" w14:textId="77777777" w:rsidR="00906419" w:rsidRDefault="00444FF0">
                  <w:pPr>
                    <w:pStyle w:val="afe"/>
                    <w:adjustRightInd w:val="0"/>
                    <w:snapToGrid w:val="0"/>
                    <w:contextualSpacing w:val="0"/>
                    <w:jc w:val="both"/>
                    <w:rPr>
                      <w:color w:val="000000" w:themeColor="text1"/>
                    </w:rPr>
                  </w:pPr>
                  <w:r>
                    <w:rPr>
                      <w:color w:val="000000" w:themeColor="text1"/>
                    </w:rPr>
                    <w:t>1.</w:t>
                  </w:r>
                  <w:r>
                    <w:rPr>
                      <w:color w:val="000000" w:themeColor="text1"/>
                    </w:rPr>
                    <w:t>本项目使用的原材料和产品均为环境友好型，不会造成不良辐射效应。</w:t>
                  </w:r>
                </w:p>
                <w:p w14:paraId="47A2767A" w14:textId="77777777" w:rsidR="00906419" w:rsidRDefault="00444FF0">
                  <w:pPr>
                    <w:pStyle w:val="afe"/>
                    <w:adjustRightInd w:val="0"/>
                    <w:snapToGrid w:val="0"/>
                    <w:contextualSpacing w:val="0"/>
                    <w:jc w:val="both"/>
                    <w:rPr>
                      <w:color w:val="000000" w:themeColor="text1"/>
                    </w:rPr>
                  </w:pPr>
                  <w:r>
                    <w:rPr>
                      <w:color w:val="000000" w:themeColor="text1"/>
                    </w:rPr>
                    <w:t>2.</w:t>
                  </w:r>
                  <w:r>
                    <w:rPr>
                      <w:color w:val="000000" w:themeColor="text1"/>
                    </w:rPr>
                    <w:t>本项目为</w:t>
                  </w:r>
                  <w:r>
                    <w:rPr>
                      <w:color w:val="000000" w:themeColor="text1"/>
                    </w:rPr>
                    <w:t>新建</w:t>
                  </w:r>
                  <w:r>
                    <w:rPr>
                      <w:color w:val="000000" w:themeColor="text1"/>
                    </w:rPr>
                    <w:t>项目，单位产品的水耗、电耗、综合能耗等清洁生产指标可以满足国内相关行业指标要求。</w:t>
                  </w:r>
                </w:p>
                <w:p w14:paraId="47A2767B" w14:textId="77777777" w:rsidR="00906419" w:rsidRDefault="00444FF0">
                  <w:pPr>
                    <w:pStyle w:val="afe"/>
                    <w:adjustRightInd w:val="0"/>
                    <w:snapToGrid w:val="0"/>
                    <w:contextualSpacing w:val="0"/>
                    <w:jc w:val="both"/>
                    <w:rPr>
                      <w:color w:val="000000" w:themeColor="text1"/>
                    </w:rPr>
                  </w:pPr>
                  <w:r>
                    <w:rPr>
                      <w:color w:val="000000" w:themeColor="text1"/>
                    </w:rPr>
                    <w:t>3.</w:t>
                  </w:r>
                  <w:r>
                    <w:rPr>
                      <w:color w:val="000000" w:themeColor="text1"/>
                    </w:rPr>
                    <w:t>本项目不属于高耗水、高耗能的企业。</w:t>
                  </w:r>
                </w:p>
              </w:tc>
              <w:tc>
                <w:tcPr>
                  <w:tcW w:w="363" w:type="pct"/>
                  <w:vAlign w:val="center"/>
                </w:tcPr>
                <w:p w14:paraId="47A2767C" w14:textId="77777777" w:rsidR="00906419" w:rsidRDefault="00444FF0">
                  <w:pPr>
                    <w:pStyle w:val="afe"/>
                    <w:adjustRightInd w:val="0"/>
                    <w:snapToGrid w:val="0"/>
                    <w:contextualSpacing w:val="0"/>
                    <w:rPr>
                      <w:color w:val="000000" w:themeColor="text1"/>
                    </w:rPr>
                  </w:pPr>
                  <w:r>
                    <w:rPr>
                      <w:color w:val="000000" w:themeColor="text1"/>
                    </w:rPr>
                    <w:t>相符</w:t>
                  </w:r>
                </w:p>
              </w:tc>
            </w:tr>
            <w:tr w:rsidR="00906419" w14:paraId="47A27684" w14:textId="77777777">
              <w:trPr>
                <w:trHeight w:val="397"/>
                <w:jc w:val="center"/>
              </w:trPr>
              <w:tc>
                <w:tcPr>
                  <w:tcW w:w="483" w:type="pct"/>
                  <w:vAlign w:val="center"/>
                </w:tcPr>
                <w:p w14:paraId="47A2767E" w14:textId="77777777" w:rsidR="00906419" w:rsidRDefault="00444FF0">
                  <w:pPr>
                    <w:pStyle w:val="afe"/>
                    <w:adjustRightInd w:val="0"/>
                    <w:snapToGrid w:val="0"/>
                    <w:contextualSpacing w:val="0"/>
                    <w:rPr>
                      <w:color w:val="000000" w:themeColor="text1"/>
                    </w:rPr>
                  </w:pPr>
                  <w:r>
                    <w:rPr>
                      <w:color w:val="000000" w:themeColor="text1"/>
                    </w:rPr>
                    <w:t>污染物排放总量控制</w:t>
                  </w:r>
                </w:p>
              </w:tc>
              <w:tc>
                <w:tcPr>
                  <w:tcW w:w="2169" w:type="pct"/>
                  <w:vAlign w:val="center"/>
                </w:tcPr>
                <w:p w14:paraId="47A2767F" w14:textId="77777777" w:rsidR="00906419" w:rsidRDefault="00444FF0">
                  <w:pPr>
                    <w:pStyle w:val="afe"/>
                    <w:adjustRightInd w:val="0"/>
                    <w:snapToGrid w:val="0"/>
                    <w:contextualSpacing w:val="0"/>
                    <w:jc w:val="both"/>
                    <w:rPr>
                      <w:color w:val="000000" w:themeColor="text1"/>
                    </w:rPr>
                  </w:pPr>
                  <w:r>
                    <w:rPr>
                      <w:color w:val="000000" w:themeColor="text1"/>
                    </w:rPr>
                    <w:t>1.</w:t>
                  </w:r>
                  <w:r>
                    <w:rPr>
                      <w:color w:val="000000" w:themeColor="text1"/>
                    </w:rPr>
                    <w:t>新建项目的污染物排放指标必须在区域内现有工业污染负荷削减量中调剂。</w:t>
                  </w:r>
                </w:p>
                <w:p w14:paraId="47A27680" w14:textId="77777777" w:rsidR="00906419" w:rsidRDefault="00444FF0">
                  <w:pPr>
                    <w:pStyle w:val="afe"/>
                    <w:adjustRightInd w:val="0"/>
                    <w:snapToGrid w:val="0"/>
                    <w:contextualSpacing w:val="0"/>
                    <w:jc w:val="both"/>
                    <w:rPr>
                      <w:color w:val="000000" w:themeColor="text1"/>
                    </w:rPr>
                  </w:pPr>
                  <w:r>
                    <w:rPr>
                      <w:color w:val="000000" w:themeColor="text1"/>
                    </w:rPr>
                    <w:t>2.</w:t>
                  </w:r>
                  <w:r>
                    <w:rPr>
                      <w:color w:val="000000" w:themeColor="text1"/>
                    </w:rPr>
                    <w:t>禁止发展环境污染严重、无污染治理技术或治理技术在技术经济上根本不可行的项目。</w:t>
                  </w:r>
                </w:p>
              </w:tc>
              <w:tc>
                <w:tcPr>
                  <w:tcW w:w="1985" w:type="pct"/>
                  <w:vAlign w:val="center"/>
                </w:tcPr>
                <w:p w14:paraId="47A27681" w14:textId="77777777" w:rsidR="00906419" w:rsidRDefault="00444FF0">
                  <w:pPr>
                    <w:pStyle w:val="afe"/>
                    <w:adjustRightInd w:val="0"/>
                    <w:snapToGrid w:val="0"/>
                    <w:contextualSpacing w:val="0"/>
                    <w:jc w:val="both"/>
                    <w:rPr>
                      <w:color w:val="000000" w:themeColor="text1"/>
                    </w:rPr>
                  </w:pPr>
                  <w:r>
                    <w:rPr>
                      <w:color w:val="000000" w:themeColor="text1"/>
                    </w:rPr>
                    <w:t>1.</w:t>
                  </w:r>
                  <w:r>
                    <w:rPr>
                      <w:color w:val="000000" w:themeColor="text1"/>
                    </w:rPr>
                    <w:t>本项目为</w:t>
                  </w:r>
                  <w:r>
                    <w:rPr>
                      <w:color w:val="000000" w:themeColor="text1"/>
                    </w:rPr>
                    <w:t>新建</w:t>
                  </w:r>
                  <w:r>
                    <w:rPr>
                      <w:color w:val="000000" w:themeColor="text1"/>
                    </w:rPr>
                    <w:t>项目，</w:t>
                  </w:r>
                  <w:r>
                    <w:rPr>
                      <w:color w:val="000000" w:themeColor="text1"/>
                    </w:rPr>
                    <w:t>废水、废气污染物排放指标在区域内进行削减替代。</w:t>
                  </w:r>
                </w:p>
                <w:p w14:paraId="47A27682" w14:textId="77777777" w:rsidR="00906419" w:rsidRDefault="00444FF0">
                  <w:pPr>
                    <w:pStyle w:val="afe"/>
                    <w:adjustRightInd w:val="0"/>
                    <w:snapToGrid w:val="0"/>
                    <w:contextualSpacing w:val="0"/>
                    <w:jc w:val="both"/>
                    <w:rPr>
                      <w:color w:val="000000" w:themeColor="text1"/>
                    </w:rPr>
                  </w:pPr>
                  <w:r>
                    <w:rPr>
                      <w:color w:val="000000" w:themeColor="text1"/>
                    </w:rPr>
                    <w:t>2</w:t>
                  </w:r>
                  <w:r>
                    <w:rPr>
                      <w:color w:val="000000" w:themeColor="text1"/>
                    </w:rPr>
                    <w:t>本项目</w:t>
                  </w:r>
                  <w:r>
                    <w:rPr>
                      <w:color w:val="000000" w:themeColor="text1"/>
                    </w:rPr>
                    <w:t>生活</w:t>
                  </w:r>
                  <w:r>
                    <w:rPr>
                      <w:color w:val="000000" w:themeColor="text1"/>
                    </w:rPr>
                    <w:t>污水</w:t>
                  </w:r>
                  <w:r>
                    <w:rPr>
                      <w:color w:val="000000" w:themeColor="text1"/>
                    </w:rPr>
                    <w:t>经化粪池处理后</w:t>
                  </w:r>
                  <w:r>
                    <w:rPr>
                      <w:color w:val="000000" w:themeColor="text1"/>
                    </w:rPr>
                    <w:t>通过园区管网</w:t>
                  </w:r>
                  <w:r>
                    <w:rPr>
                      <w:color w:val="000000" w:themeColor="text1"/>
                    </w:rPr>
                    <w:t>排入新乡市贾屯污水处理厂处理；</w:t>
                  </w:r>
                  <w:r>
                    <w:rPr>
                      <w:rFonts w:hint="eastAsia"/>
                      <w:color w:val="000000" w:themeColor="text1"/>
                    </w:rPr>
                    <w:t>印刷</w:t>
                  </w:r>
                  <w:r>
                    <w:rPr>
                      <w:color w:val="000000" w:themeColor="text1"/>
                    </w:rPr>
                    <w:t>、</w:t>
                  </w:r>
                  <w:r>
                    <w:rPr>
                      <w:rFonts w:hint="eastAsia"/>
                      <w:color w:val="000000" w:themeColor="text1"/>
                    </w:rPr>
                    <w:t>粘箱</w:t>
                  </w:r>
                  <w:r>
                    <w:rPr>
                      <w:color w:val="000000" w:themeColor="text1"/>
                    </w:rPr>
                    <w:t>废气</w:t>
                  </w:r>
                  <w:r>
                    <w:rPr>
                      <w:rFonts w:hint="eastAsia"/>
                      <w:color w:val="000000" w:themeColor="text1"/>
                    </w:rPr>
                    <w:t>采用“</w:t>
                  </w:r>
                  <w:r>
                    <w:rPr>
                      <w:color w:val="000000" w:themeColor="text1"/>
                    </w:rPr>
                    <w:t>活性炭吸附</w:t>
                  </w:r>
                  <w:r>
                    <w:rPr>
                      <w:color w:val="000000" w:themeColor="text1"/>
                    </w:rPr>
                    <w:t>/</w:t>
                  </w:r>
                  <w:r>
                    <w:rPr>
                      <w:color w:val="000000" w:themeColor="text1"/>
                    </w:rPr>
                    <w:t>脱附</w:t>
                  </w:r>
                  <w:r>
                    <w:rPr>
                      <w:color w:val="000000" w:themeColor="text1"/>
                    </w:rPr>
                    <w:t>-</w:t>
                  </w:r>
                  <w:r>
                    <w:rPr>
                      <w:color w:val="000000" w:themeColor="text1"/>
                    </w:rPr>
                    <w:t>催化燃烧装置</w:t>
                  </w:r>
                  <w:r>
                    <w:rPr>
                      <w:rFonts w:hint="eastAsia"/>
                      <w:color w:val="000000" w:themeColor="text1"/>
                    </w:rPr>
                    <w:t>”</w:t>
                  </w:r>
                  <w:r>
                    <w:rPr>
                      <w:color w:val="000000" w:themeColor="text1"/>
                    </w:rPr>
                    <w:t>处理。污染物排放量较小，处理后可以达标排放</w:t>
                  </w:r>
                  <w:r>
                    <w:rPr>
                      <w:color w:val="000000" w:themeColor="text1"/>
                    </w:rPr>
                    <w:t>。</w:t>
                  </w:r>
                  <w:r>
                    <w:rPr>
                      <w:color w:val="000000" w:themeColor="text1"/>
                    </w:rPr>
                    <w:t>本项目不属于</w:t>
                  </w:r>
                  <w:r>
                    <w:rPr>
                      <w:color w:val="000000" w:themeColor="text1"/>
                    </w:rPr>
                    <w:t>环境污染严重、无污染治理技术或治理技术在技</w:t>
                  </w:r>
                  <w:r>
                    <w:rPr>
                      <w:color w:val="000000" w:themeColor="text1"/>
                    </w:rPr>
                    <w:lastRenderedPageBreak/>
                    <w:t>术经济上根本不可行的项目</w:t>
                  </w:r>
                  <w:r>
                    <w:rPr>
                      <w:color w:val="000000" w:themeColor="text1"/>
                    </w:rPr>
                    <w:t>。</w:t>
                  </w:r>
                </w:p>
              </w:tc>
              <w:tc>
                <w:tcPr>
                  <w:tcW w:w="363" w:type="pct"/>
                  <w:vAlign w:val="center"/>
                </w:tcPr>
                <w:p w14:paraId="47A27683" w14:textId="77777777" w:rsidR="00906419" w:rsidRDefault="00444FF0">
                  <w:pPr>
                    <w:pStyle w:val="afe"/>
                    <w:adjustRightInd w:val="0"/>
                    <w:snapToGrid w:val="0"/>
                    <w:contextualSpacing w:val="0"/>
                    <w:rPr>
                      <w:color w:val="000000" w:themeColor="text1"/>
                    </w:rPr>
                  </w:pPr>
                  <w:r>
                    <w:rPr>
                      <w:color w:val="000000" w:themeColor="text1"/>
                    </w:rPr>
                    <w:lastRenderedPageBreak/>
                    <w:t>相符</w:t>
                  </w:r>
                </w:p>
              </w:tc>
            </w:tr>
            <w:tr w:rsidR="00906419" w14:paraId="47A27689" w14:textId="77777777">
              <w:trPr>
                <w:trHeight w:val="397"/>
                <w:jc w:val="center"/>
              </w:trPr>
              <w:tc>
                <w:tcPr>
                  <w:tcW w:w="483" w:type="pct"/>
                  <w:vAlign w:val="center"/>
                </w:tcPr>
                <w:p w14:paraId="47A27685" w14:textId="77777777" w:rsidR="00906419" w:rsidRDefault="00444FF0">
                  <w:pPr>
                    <w:pStyle w:val="afe"/>
                    <w:adjustRightInd w:val="0"/>
                    <w:snapToGrid w:val="0"/>
                    <w:contextualSpacing w:val="0"/>
                    <w:rPr>
                      <w:color w:val="000000" w:themeColor="text1"/>
                    </w:rPr>
                  </w:pPr>
                  <w:r>
                    <w:rPr>
                      <w:color w:val="000000" w:themeColor="text1"/>
                    </w:rPr>
                    <w:t>土地利用</w:t>
                  </w:r>
                </w:p>
              </w:tc>
              <w:tc>
                <w:tcPr>
                  <w:tcW w:w="2169" w:type="pct"/>
                  <w:vAlign w:val="center"/>
                </w:tcPr>
                <w:p w14:paraId="47A27686" w14:textId="77777777" w:rsidR="00906419" w:rsidRDefault="00444FF0">
                  <w:pPr>
                    <w:pStyle w:val="afe"/>
                    <w:adjustRightInd w:val="0"/>
                    <w:snapToGrid w:val="0"/>
                    <w:contextualSpacing w:val="0"/>
                    <w:jc w:val="both"/>
                    <w:rPr>
                      <w:color w:val="000000" w:themeColor="text1"/>
                    </w:rPr>
                  </w:pPr>
                  <w:r>
                    <w:rPr>
                      <w:color w:val="000000" w:themeColor="text1"/>
                    </w:rPr>
                    <w:t>入区项目必须达到《河南省工业项目建设用地控制指标》要求。</w:t>
                  </w:r>
                </w:p>
              </w:tc>
              <w:tc>
                <w:tcPr>
                  <w:tcW w:w="1985" w:type="pct"/>
                  <w:vAlign w:val="center"/>
                </w:tcPr>
                <w:p w14:paraId="47A27687" w14:textId="77777777" w:rsidR="00906419" w:rsidRDefault="00444FF0">
                  <w:pPr>
                    <w:pStyle w:val="afe"/>
                    <w:adjustRightInd w:val="0"/>
                    <w:snapToGrid w:val="0"/>
                    <w:contextualSpacing w:val="0"/>
                    <w:jc w:val="both"/>
                    <w:rPr>
                      <w:color w:val="000000" w:themeColor="text1"/>
                    </w:rPr>
                  </w:pPr>
                  <w:r>
                    <w:rPr>
                      <w:color w:val="000000" w:themeColor="text1"/>
                    </w:rPr>
                    <w:t>本项目</w:t>
                  </w:r>
                  <w:r>
                    <w:rPr>
                      <w:rFonts w:hint="eastAsia"/>
                      <w:color w:val="000000" w:themeColor="text1"/>
                    </w:rPr>
                    <w:t>投资强度为</w:t>
                  </w:r>
                  <w:r>
                    <w:rPr>
                      <w:rFonts w:hint="eastAsia"/>
                      <w:color w:val="000000" w:themeColor="text1"/>
                    </w:rPr>
                    <w:t>5</w:t>
                  </w:r>
                  <w:r>
                    <w:rPr>
                      <w:color w:val="000000" w:themeColor="text1"/>
                    </w:rPr>
                    <w:t>067.6</w:t>
                  </w:r>
                  <w:r>
                    <w:rPr>
                      <w:rFonts w:hint="eastAsia"/>
                      <w:color w:val="000000" w:themeColor="text1"/>
                    </w:rPr>
                    <w:t>万元</w:t>
                  </w:r>
                  <w:r>
                    <w:rPr>
                      <w:rFonts w:hint="eastAsia"/>
                      <w:color w:val="000000" w:themeColor="text1"/>
                    </w:rPr>
                    <w:t>/</w:t>
                  </w:r>
                  <w:r>
                    <w:rPr>
                      <w:rFonts w:hint="eastAsia"/>
                      <w:color w:val="000000" w:themeColor="text1"/>
                    </w:rPr>
                    <w:t>公顷，达到</w:t>
                  </w:r>
                  <w:r>
                    <w:rPr>
                      <w:color w:val="000000" w:themeColor="text1"/>
                    </w:rPr>
                    <w:t>《河南省工业项目建设用地控制指标》</w:t>
                  </w:r>
                  <w:r>
                    <w:rPr>
                      <w:rFonts w:hint="eastAsia"/>
                      <w:color w:val="000000" w:themeColor="text1"/>
                    </w:rPr>
                    <w:t>落址在省级开发区内的工业项目用地每公顷投资强度不得低于</w:t>
                  </w:r>
                  <w:r>
                    <w:rPr>
                      <w:rFonts w:hint="eastAsia"/>
                      <w:color w:val="000000" w:themeColor="text1"/>
                    </w:rPr>
                    <w:t>1</w:t>
                  </w:r>
                  <w:r>
                    <w:rPr>
                      <w:color w:val="000000" w:themeColor="text1"/>
                    </w:rPr>
                    <w:t>800</w:t>
                  </w:r>
                  <w:r>
                    <w:rPr>
                      <w:rFonts w:hint="eastAsia"/>
                      <w:color w:val="000000" w:themeColor="text1"/>
                    </w:rPr>
                    <w:t>万元</w:t>
                  </w:r>
                  <w:r>
                    <w:rPr>
                      <w:color w:val="000000" w:themeColor="text1"/>
                    </w:rPr>
                    <w:t>要求</w:t>
                  </w:r>
                  <w:r>
                    <w:rPr>
                      <w:rFonts w:hint="eastAsia"/>
                      <w:color w:val="000000" w:themeColor="text1"/>
                    </w:rPr>
                    <w:t>。</w:t>
                  </w:r>
                </w:p>
              </w:tc>
              <w:tc>
                <w:tcPr>
                  <w:tcW w:w="363" w:type="pct"/>
                  <w:vAlign w:val="center"/>
                </w:tcPr>
                <w:p w14:paraId="47A27688" w14:textId="77777777" w:rsidR="00906419" w:rsidRDefault="00444FF0">
                  <w:pPr>
                    <w:pStyle w:val="afe"/>
                    <w:adjustRightInd w:val="0"/>
                    <w:snapToGrid w:val="0"/>
                    <w:contextualSpacing w:val="0"/>
                    <w:rPr>
                      <w:color w:val="000000" w:themeColor="text1"/>
                    </w:rPr>
                  </w:pPr>
                  <w:r>
                    <w:rPr>
                      <w:color w:val="000000" w:themeColor="text1"/>
                    </w:rPr>
                    <w:t>相符</w:t>
                  </w:r>
                </w:p>
              </w:tc>
            </w:tr>
            <w:tr w:rsidR="00906419" w14:paraId="47A27690" w14:textId="77777777">
              <w:trPr>
                <w:trHeight w:val="397"/>
                <w:jc w:val="center"/>
              </w:trPr>
              <w:tc>
                <w:tcPr>
                  <w:tcW w:w="483" w:type="pct"/>
                  <w:vAlign w:val="center"/>
                </w:tcPr>
                <w:p w14:paraId="47A2768A" w14:textId="77777777" w:rsidR="00906419" w:rsidRDefault="00444FF0">
                  <w:pPr>
                    <w:pStyle w:val="afe"/>
                    <w:adjustRightInd w:val="0"/>
                    <w:snapToGrid w:val="0"/>
                    <w:contextualSpacing w:val="0"/>
                    <w:rPr>
                      <w:color w:val="000000" w:themeColor="text1"/>
                    </w:rPr>
                  </w:pPr>
                  <w:r>
                    <w:rPr>
                      <w:color w:val="000000" w:themeColor="text1"/>
                    </w:rPr>
                    <w:t>其他</w:t>
                  </w:r>
                </w:p>
              </w:tc>
              <w:tc>
                <w:tcPr>
                  <w:tcW w:w="2169" w:type="pct"/>
                  <w:vAlign w:val="center"/>
                </w:tcPr>
                <w:p w14:paraId="47A2768B" w14:textId="77777777" w:rsidR="00906419" w:rsidRDefault="00444FF0">
                  <w:pPr>
                    <w:pStyle w:val="afe"/>
                    <w:adjustRightInd w:val="0"/>
                    <w:snapToGrid w:val="0"/>
                    <w:contextualSpacing w:val="0"/>
                    <w:jc w:val="both"/>
                    <w:rPr>
                      <w:color w:val="000000" w:themeColor="text1"/>
                    </w:rPr>
                  </w:pPr>
                  <w:r>
                    <w:rPr>
                      <w:color w:val="000000" w:themeColor="text1"/>
                    </w:rPr>
                    <w:t>1.</w:t>
                  </w:r>
                  <w:r>
                    <w:rPr>
                      <w:color w:val="000000" w:themeColor="text1"/>
                    </w:rPr>
                    <w:t>入区项目用地必须符合集聚区土地利用规划要求，禁止在一、二类工业用地之上建设三类项目。</w:t>
                  </w:r>
                </w:p>
                <w:p w14:paraId="47A2768C" w14:textId="77777777" w:rsidR="00906419" w:rsidRDefault="00444FF0">
                  <w:pPr>
                    <w:pStyle w:val="afe"/>
                    <w:adjustRightInd w:val="0"/>
                    <w:snapToGrid w:val="0"/>
                    <w:contextualSpacing w:val="0"/>
                    <w:jc w:val="both"/>
                    <w:rPr>
                      <w:color w:val="000000" w:themeColor="text1"/>
                    </w:rPr>
                  </w:pPr>
                  <w:r>
                    <w:rPr>
                      <w:color w:val="000000" w:themeColor="text1"/>
                    </w:rPr>
                    <w:t>2.</w:t>
                  </w:r>
                  <w:r>
                    <w:rPr>
                      <w:color w:val="000000" w:themeColor="text1"/>
                    </w:rPr>
                    <w:t>按照循环经济发展要求，评价建议与集聚区已有产业或项目能够形成良好循环经济链条的项目可优先入区。</w:t>
                  </w:r>
                </w:p>
              </w:tc>
              <w:tc>
                <w:tcPr>
                  <w:tcW w:w="1985" w:type="pct"/>
                  <w:vAlign w:val="center"/>
                </w:tcPr>
                <w:p w14:paraId="47A2768D" w14:textId="77777777" w:rsidR="00906419" w:rsidRDefault="00444FF0">
                  <w:pPr>
                    <w:pStyle w:val="afe"/>
                    <w:adjustRightInd w:val="0"/>
                    <w:snapToGrid w:val="0"/>
                    <w:contextualSpacing w:val="0"/>
                    <w:jc w:val="both"/>
                    <w:rPr>
                      <w:color w:val="000000" w:themeColor="text1"/>
                    </w:rPr>
                  </w:pPr>
                  <w:r>
                    <w:rPr>
                      <w:color w:val="000000" w:themeColor="text1"/>
                    </w:rPr>
                    <w:t>1.</w:t>
                  </w:r>
                  <w:r>
                    <w:rPr>
                      <w:color w:val="000000" w:themeColor="text1"/>
                    </w:rPr>
                    <w:t>项目所在地属工业用地，本项目为工业项目，项目用地符合集聚区土地利用规划要求。</w:t>
                  </w:r>
                </w:p>
                <w:p w14:paraId="47A2768E" w14:textId="77777777" w:rsidR="00906419" w:rsidRDefault="00444FF0">
                  <w:pPr>
                    <w:pStyle w:val="afe"/>
                    <w:adjustRightInd w:val="0"/>
                    <w:snapToGrid w:val="0"/>
                    <w:contextualSpacing w:val="0"/>
                    <w:jc w:val="both"/>
                    <w:rPr>
                      <w:color w:val="000000" w:themeColor="text1"/>
                    </w:rPr>
                  </w:pPr>
                  <w:r>
                    <w:rPr>
                      <w:color w:val="000000" w:themeColor="text1"/>
                      <w:kern w:val="2"/>
                    </w:rPr>
                    <w:t>2.</w:t>
                  </w:r>
                  <w:r>
                    <w:rPr>
                      <w:color w:val="000000" w:themeColor="text1"/>
                      <w:kern w:val="2"/>
                    </w:rPr>
                    <w:t>本项目产品为</w:t>
                  </w:r>
                  <w:r>
                    <w:rPr>
                      <w:color w:val="000000" w:themeColor="text1"/>
                      <w:kern w:val="2"/>
                      <w:lang w:val="en-US"/>
                    </w:rPr>
                    <w:t>纸箱</w:t>
                  </w:r>
                  <w:r>
                    <w:rPr>
                      <w:color w:val="000000" w:themeColor="text1"/>
                      <w:kern w:val="2"/>
                    </w:rPr>
                    <w:t>，属于纸制品制造。</w:t>
                  </w:r>
                  <w:r>
                    <w:rPr>
                      <w:color w:val="000000" w:themeColor="text1"/>
                      <w:kern w:val="2"/>
                    </w:rPr>
                    <w:t>可以与</w:t>
                  </w:r>
                  <w:r>
                    <w:rPr>
                      <w:color w:val="000000" w:themeColor="text1"/>
                    </w:rPr>
                    <w:t>集聚区已有产业形成良好循环经济链条</w:t>
                  </w:r>
                  <w:r>
                    <w:rPr>
                      <w:color w:val="000000" w:themeColor="text1"/>
                      <w:kern w:val="2"/>
                    </w:rPr>
                    <w:t>。</w:t>
                  </w:r>
                </w:p>
              </w:tc>
              <w:tc>
                <w:tcPr>
                  <w:tcW w:w="363" w:type="pct"/>
                  <w:vAlign w:val="center"/>
                </w:tcPr>
                <w:p w14:paraId="47A2768F" w14:textId="77777777" w:rsidR="00906419" w:rsidRDefault="00444FF0">
                  <w:pPr>
                    <w:pStyle w:val="afe"/>
                    <w:adjustRightInd w:val="0"/>
                    <w:snapToGrid w:val="0"/>
                    <w:contextualSpacing w:val="0"/>
                    <w:rPr>
                      <w:color w:val="000000" w:themeColor="text1"/>
                    </w:rPr>
                  </w:pPr>
                  <w:r>
                    <w:rPr>
                      <w:color w:val="000000" w:themeColor="text1"/>
                    </w:rPr>
                    <w:t>相符</w:t>
                  </w:r>
                </w:p>
              </w:tc>
            </w:tr>
          </w:tbl>
          <w:p w14:paraId="47A27691" w14:textId="77777777" w:rsidR="00906419" w:rsidRDefault="00444FF0">
            <w:pPr>
              <w:spacing w:line="460" w:lineRule="exact"/>
              <w:ind w:firstLineChars="200" w:firstLine="480"/>
              <w:rPr>
                <w:bCs/>
                <w:color w:val="000000" w:themeColor="text1"/>
                <w:sz w:val="24"/>
                <w:szCs w:val="20"/>
              </w:rPr>
            </w:pPr>
            <w:r>
              <w:rPr>
                <w:rFonts w:hint="eastAsia"/>
                <w:bCs/>
                <w:color w:val="000000" w:themeColor="text1"/>
                <w:sz w:val="24"/>
                <w:szCs w:val="20"/>
              </w:rPr>
              <w:t>由上表可知，本项目符合</w:t>
            </w:r>
            <w:r>
              <w:rPr>
                <w:rFonts w:hint="eastAsia"/>
                <w:color w:val="000000" w:themeColor="text1"/>
                <w:sz w:val="24"/>
                <w:szCs w:val="20"/>
              </w:rPr>
              <w:t>新乡市高新技术产业集聚区环境准入条件，能够满足相关要求。</w:t>
            </w:r>
          </w:p>
          <w:p w14:paraId="47A27692" w14:textId="77777777" w:rsidR="00906419" w:rsidRDefault="00444FF0">
            <w:pPr>
              <w:adjustRightInd w:val="0"/>
              <w:snapToGrid w:val="0"/>
              <w:spacing w:line="460" w:lineRule="exact"/>
              <w:ind w:firstLineChars="200" w:firstLine="482"/>
              <w:rPr>
                <w:b/>
                <w:color w:val="000000" w:themeColor="text1"/>
                <w:sz w:val="24"/>
                <w:szCs w:val="20"/>
              </w:rPr>
            </w:pPr>
            <w:r>
              <w:rPr>
                <w:b/>
                <w:color w:val="000000" w:themeColor="text1"/>
                <w:sz w:val="24"/>
                <w:szCs w:val="20"/>
              </w:rPr>
              <w:t>2</w:t>
            </w:r>
            <w:r>
              <w:rPr>
                <w:rFonts w:hint="eastAsia"/>
                <w:b/>
                <w:color w:val="000000" w:themeColor="text1"/>
                <w:sz w:val="24"/>
                <w:szCs w:val="20"/>
              </w:rPr>
              <w:t>、本项目与《新乡市高新技术产业集聚区发展规划（</w:t>
            </w:r>
            <w:r>
              <w:rPr>
                <w:b/>
                <w:color w:val="000000" w:themeColor="text1"/>
                <w:sz w:val="24"/>
                <w:szCs w:val="20"/>
              </w:rPr>
              <w:t>2009-2020</w:t>
            </w:r>
            <w:r>
              <w:rPr>
                <w:rFonts w:hint="eastAsia"/>
                <w:b/>
                <w:color w:val="000000" w:themeColor="text1"/>
                <w:sz w:val="24"/>
                <w:szCs w:val="20"/>
              </w:rPr>
              <w:t>）环境跟踪影响报告书》的负面清单（以下简称负面清单）分析如下：</w:t>
            </w:r>
          </w:p>
          <w:p w14:paraId="47A27693" w14:textId="77777777" w:rsidR="00906419" w:rsidRDefault="00444FF0">
            <w:pPr>
              <w:adjustRightInd w:val="0"/>
              <w:snapToGrid w:val="0"/>
              <w:spacing w:line="460" w:lineRule="exact"/>
              <w:ind w:firstLineChars="200" w:firstLine="480"/>
              <w:rPr>
                <w:rFonts w:eastAsia="黑体"/>
                <w:color w:val="000000" w:themeColor="text1"/>
                <w:sz w:val="24"/>
                <w:lang w:val="pt-BR"/>
              </w:rPr>
            </w:pPr>
            <w:r>
              <w:rPr>
                <w:rFonts w:eastAsia="黑体" w:hint="eastAsia"/>
                <w:color w:val="000000" w:themeColor="text1"/>
                <w:sz w:val="24"/>
                <w:lang w:val="pt-BR"/>
              </w:rPr>
              <w:t>表</w:t>
            </w:r>
            <w:r>
              <w:rPr>
                <w:rFonts w:eastAsia="黑体"/>
                <w:color w:val="000000" w:themeColor="text1"/>
                <w:sz w:val="24"/>
                <w:lang w:val="pt-BR"/>
              </w:rPr>
              <w:t xml:space="preserve">3       </w:t>
            </w:r>
            <w:r>
              <w:rPr>
                <w:rFonts w:eastAsia="黑体" w:hint="eastAsia"/>
                <w:color w:val="000000" w:themeColor="text1"/>
                <w:sz w:val="24"/>
                <w:lang w:val="pt-BR"/>
              </w:rPr>
              <w:t>本项目与负面清单对照分析一览表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3"/>
              <w:gridCol w:w="3587"/>
              <w:gridCol w:w="2651"/>
              <w:gridCol w:w="686"/>
            </w:tblGrid>
            <w:tr w:rsidR="00906419" w14:paraId="47A27698" w14:textId="77777777">
              <w:trPr>
                <w:trHeight w:val="397"/>
                <w:tblHeader/>
                <w:jc w:val="center"/>
              </w:trPr>
              <w:tc>
                <w:tcPr>
                  <w:tcW w:w="388" w:type="pct"/>
                  <w:tcBorders>
                    <w:top w:val="single" w:sz="8" w:space="0" w:color="auto"/>
                    <w:left w:val="nil"/>
                    <w:bottom w:val="single" w:sz="8" w:space="0" w:color="auto"/>
                    <w:right w:val="single" w:sz="4" w:space="0" w:color="auto"/>
                  </w:tcBorders>
                  <w:tcMar>
                    <w:top w:w="0" w:type="dxa"/>
                    <w:left w:w="28" w:type="dxa"/>
                    <w:bottom w:w="0" w:type="dxa"/>
                    <w:right w:w="28" w:type="dxa"/>
                  </w:tcMar>
                  <w:vAlign w:val="center"/>
                </w:tcPr>
                <w:p w14:paraId="47A27694" w14:textId="77777777" w:rsidR="00906419" w:rsidRDefault="00444FF0">
                  <w:pPr>
                    <w:pStyle w:val="afe"/>
                    <w:rPr>
                      <w:b/>
                      <w:bCs/>
                      <w:color w:val="000000" w:themeColor="text1"/>
                      <w:szCs w:val="18"/>
                    </w:rPr>
                  </w:pPr>
                  <w:r>
                    <w:rPr>
                      <w:b/>
                      <w:bCs/>
                      <w:color w:val="000000" w:themeColor="text1"/>
                      <w:szCs w:val="18"/>
                    </w:rPr>
                    <w:t>类别</w:t>
                  </w:r>
                </w:p>
              </w:tc>
              <w:tc>
                <w:tcPr>
                  <w:tcW w:w="2389" w:type="pct"/>
                  <w:tcBorders>
                    <w:top w:val="single" w:sz="8"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14:paraId="47A27695" w14:textId="77777777" w:rsidR="00906419" w:rsidRDefault="00444FF0">
                  <w:pPr>
                    <w:pStyle w:val="afe"/>
                    <w:rPr>
                      <w:b/>
                      <w:bCs/>
                      <w:color w:val="000000" w:themeColor="text1"/>
                      <w:szCs w:val="18"/>
                    </w:rPr>
                  </w:pPr>
                  <w:r>
                    <w:rPr>
                      <w:b/>
                      <w:bCs/>
                      <w:color w:val="000000" w:themeColor="text1"/>
                      <w:szCs w:val="18"/>
                    </w:rPr>
                    <w:t>负面清单</w:t>
                  </w:r>
                </w:p>
              </w:tc>
              <w:tc>
                <w:tcPr>
                  <w:tcW w:w="1766" w:type="pct"/>
                  <w:tcBorders>
                    <w:top w:val="single" w:sz="8"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14:paraId="47A27696" w14:textId="77777777" w:rsidR="00906419" w:rsidRDefault="00444FF0">
                  <w:pPr>
                    <w:pStyle w:val="afe"/>
                    <w:rPr>
                      <w:b/>
                      <w:bCs/>
                      <w:color w:val="000000" w:themeColor="text1"/>
                      <w:szCs w:val="18"/>
                    </w:rPr>
                  </w:pPr>
                  <w:r>
                    <w:rPr>
                      <w:b/>
                      <w:bCs/>
                      <w:color w:val="000000" w:themeColor="text1"/>
                      <w:szCs w:val="18"/>
                    </w:rPr>
                    <w:t>本项目情况</w:t>
                  </w:r>
                </w:p>
              </w:tc>
              <w:tc>
                <w:tcPr>
                  <w:tcW w:w="457" w:type="pct"/>
                  <w:tcBorders>
                    <w:top w:val="single" w:sz="8" w:space="0" w:color="auto"/>
                    <w:left w:val="single" w:sz="4" w:space="0" w:color="auto"/>
                    <w:bottom w:val="single" w:sz="8" w:space="0" w:color="auto"/>
                    <w:right w:val="nil"/>
                  </w:tcBorders>
                  <w:tcMar>
                    <w:top w:w="0" w:type="dxa"/>
                    <w:left w:w="28" w:type="dxa"/>
                    <w:bottom w:w="0" w:type="dxa"/>
                    <w:right w:w="28" w:type="dxa"/>
                  </w:tcMar>
                  <w:vAlign w:val="center"/>
                </w:tcPr>
                <w:p w14:paraId="47A27697" w14:textId="77777777" w:rsidR="00906419" w:rsidRDefault="00444FF0">
                  <w:pPr>
                    <w:pStyle w:val="afe"/>
                    <w:rPr>
                      <w:b/>
                      <w:bCs/>
                      <w:color w:val="000000" w:themeColor="text1"/>
                      <w:szCs w:val="18"/>
                    </w:rPr>
                  </w:pPr>
                  <w:r>
                    <w:rPr>
                      <w:b/>
                      <w:bCs/>
                      <w:color w:val="000000" w:themeColor="text1"/>
                      <w:szCs w:val="18"/>
                    </w:rPr>
                    <w:t>对比</w:t>
                  </w:r>
                </w:p>
              </w:tc>
            </w:tr>
            <w:tr w:rsidR="00906419" w14:paraId="47A276A3" w14:textId="77777777">
              <w:trPr>
                <w:trHeight w:val="397"/>
                <w:jc w:val="center"/>
              </w:trPr>
              <w:tc>
                <w:tcPr>
                  <w:tcW w:w="388" w:type="pct"/>
                  <w:tcBorders>
                    <w:top w:val="single" w:sz="8" w:space="0" w:color="auto"/>
                    <w:left w:val="nil"/>
                    <w:bottom w:val="single" w:sz="4" w:space="0" w:color="auto"/>
                    <w:right w:val="single" w:sz="4" w:space="0" w:color="auto"/>
                  </w:tcBorders>
                  <w:tcMar>
                    <w:top w:w="0" w:type="dxa"/>
                    <w:left w:w="28" w:type="dxa"/>
                    <w:bottom w:w="0" w:type="dxa"/>
                    <w:right w:w="28" w:type="dxa"/>
                  </w:tcMar>
                  <w:vAlign w:val="center"/>
                </w:tcPr>
                <w:p w14:paraId="47A27699" w14:textId="77777777" w:rsidR="00906419" w:rsidRDefault="00444FF0">
                  <w:pPr>
                    <w:pStyle w:val="afe"/>
                    <w:rPr>
                      <w:color w:val="000000" w:themeColor="text1"/>
                      <w:szCs w:val="18"/>
                    </w:rPr>
                  </w:pPr>
                  <w:r>
                    <w:rPr>
                      <w:color w:val="000000" w:themeColor="text1"/>
                      <w:szCs w:val="18"/>
                    </w:rPr>
                    <w:t>产业政策及行业准入</w:t>
                  </w:r>
                </w:p>
              </w:tc>
              <w:tc>
                <w:tcPr>
                  <w:tcW w:w="2389"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A2769A" w14:textId="77777777" w:rsidR="00906419" w:rsidRDefault="00444FF0">
                  <w:pPr>
                    <w:pStyle w:val="afe"/>
                    <w:jc w:val="both"/>
                    <w:rPr>
                      <w:color w:val="000000" w:themeColor="text1"/>
                      <w:szCs w:val="18"/>
                    </w:rPr>
                  </w:pPr>
                  <w:r>
                    <w:rPr>
                      <w:color w:val="000000" w:themeColor="text1"/>
                      <w:szCs w:val="18"/>
                    </w:rPr>
                    <w:t>1</w:t>
                  </w:r>
                  <w:r>
                    <w:rPr>
                      <w:color w:val="000000" w:themeColor="text1"/>
                      <w:szCs w:val="18"/>
                    </w:rPr>
                    <w:t>、禁止新建国家《产业结构调整指导目录（</w:t>
                  </w:r>
                  <w:r>
                    <w:rPr>
                      <w:color w:val="000000" w:themeColor="text1"/>
                      <w:szCs w:val="18"/>
                    </w:rPr>
                    <w:t>2011</w:t>
                  </w:r>
                  <w:r>
                    <w:rPr>
                      <w:color w:val="000000" w:themeColor="text1"/>
                      <w:szCs w:val="18"/>
                    </w:rPr>
                    <w:t>年本）（</w:t>
                  </w:r>
                  <w:r>
                    <w:rPr>
                      <w:color w:val="000000" w:themeColor="text1"/>
                      <w:szCs w:val="18"/>
                    </w:rPr>
                    <w:t>2013</w:t>
                  </w:r>
                  <w:r>
                    <w:rPr>
                      <w:color w:val="000000" w:themeColor="text1"/>
                      <w:szCs w:val="18"/>
                    </w:rPr>
                    <w:t>年修正）》中限制、淘汰类的建设项目；</w:t>
                  </w:r>
                </w:p>
                <w:p w14:paraId="47A2769B" w14:textId="77777777" w:rsidR="00906419" w:rsidRDefault="00444FF0">
                  <w:pPr>
                    <w:pStyle w:val="afe"/>
                    <w:jc w:val="both"/>
                    <w:rPr>
                      <w:color w:val="000000" w:themeColor="text1"/>
                      <w:szCs w:val="18"/>
                    </w:rPr>
                  </w:pPr>
                  <w:r>
                    <w:rPr>
                      <w:color w:val="000000" w:themeColor="text1"/>
                      <w:szCs w:val="18"/>
                    </w:rPr>
                    <w:t>2</w:t>
                  </w:r>
                  <w:r>
                    <w:rPr>
                      <w:color w:val="000000" w:themeColor="text1"/>
                      <w:szCs w:val="18"/>
                    </w:rPr>
                    <w:t>、禁止化学合成药以及生物发酵制药单纯新建或扩大产能项目入驻；</w:t>
                  </w:r>
                </w:p>
                <w:p w14:paraId="47A2769C" w14:textId="77777777" w:rsidR="00906419" w:rsidRDefault="00444FF0">
                  <w:pPr>
                    <w:pStyle w:val="afe"/>
                    <w:jc w:val="both"/>
                    <w:rPr>
                      <w:color w:val="000000" w:themeColor="text1"/>
                      <w:szCs w:val="18"/>
                    </w:rPr>
                  </w:pPr>
                  <w:r>
                    <w:rPr>
                      <w:color w:val="000000" w:themeColor="text1"/>
                      <w:szCs w:val="18"/>
                    </w:rPr>
                    <w:t>3</w:t>
                  </w:r>
                  <w:r>
                    <w:rPr>
                      <w:color w:val="000000" w:themeColor="text1"/>
                      <w:szCs w:val="18"/>
                    </w:rPr>
                    <w:t>、禁止新建及新增铸造产能项目；</w:t>
                  </w:r>
                </w:p>
                <w:p w14:paraId="47A2769D" w14:textId="77777777" w:rsidR="00906419" w:rsidRDefault="00444FF0">
                  <w:pPr>
                    <w:pStyle w:val="afe"/>
                    <w:jc w:val="both"/>
                    <w:rPr>
                      <w:color w:val="000000" w:themeColor="text1"/>
                      <w:szCs w:val="18"/>
                    </w:rPr>
                  </w:pPr>
                  <w:r>
                    <w:rPr>
                      <w:color w:val="000000" w:themeColor="text1"/>
                      <w:szCs w:val="18"/>
                    </w:rPr>
                    <w:t>4</w:t>
                  </w:r>
                  <w:r>
                    <w:rPr>
                      <w:color w:val="000000" w:themeColor="text1"/>
                      <w:szCs w:val="18"/>
                    </w:rPr>
                    <w:t>、限制钢结构制造行业空气喷涂项目</w:t>
                  </w:r>
                  <w:r>
                    <w:rPr>
                      <w:color w:val="000000" w:themeColor="text1"/>
                      <w:szCs w:val="18"/>
                    </w:rPr>
                    <w:t xml:space="preserve"> </w:t>
                  </w:r>
                  <w:r>
                    <w:rPr>
                      <w:color w:val="000000" w:themeColor="text1"/>
                      <w:szCs w:val="18"/>
                    </w:rPr>
                    <w:t>（鼓励高压无气喷涂、空气辅助喷涂、热喷涂涂装技术。</w:t>
                  </w:r>
                </w:p>
              </w:tc>
              <w:tc>
                <w:tcPr>
                  <w:tcW w:w="1766" w:type="pct"/>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A2769E" w14:textId="77777777" w:rsidR="00906419" w:rsidRDefault="00444FF0">
                  <w:pPr>
                    <w:pStyle w:val="afe"/>
                    <w:jc w:val="both"/>
                    <w:rPr>
                      <w:color w:val="000000" w:themeColor="text1"/>
                      <w:szCs w:val="18"/>
                    </w:rPr>
                  </w:pPr>
                  <w:r>
                    <w:rPr>
                      <w:color w:val="000000" w:themeColor="text1"/>
                      <w:szCs w:val="18"/>
                    </w:rPr>
                    <w:t>1</w:t>
                  </w:r>
                  <w:r>
                    <w:rPr>
                      <w:color w:val="000000" w:themeColor="text1"/>
                      <w:szCs w:val="18"/>
                    </w:rPr>
                    <w:t>、本项目为</w:t>
                  </w:r>
                  <w:r>
                    <w:rPr>
                      <w:rFonts w:hint="eastAsia"/>
                      <w:color w:val="000000" w:themeColor="text1"/>
                      <w:szCs w:val="18"/>
                    </w:rPr>
                    <w:t>新建</w:t>
                  </w:r>
                  <w:r>
                    <w:rPr>
                      <w:color w:val="000000" w:themeColor="text1"/>
                      <w:szCs w:val="18"/>
                    </w:rPr>
                    <w:t>项目，不属于《产业结构调整指导目录（</w:t>
                  </w:r>
                  <w:r>
                    <w:rPr>
                      <w:color w:val="000000" w:themeColor="text1"/>
                      <w:szCs w:val="18"/>
                    </w:rPr>
                    <w:t>2024</w:t>
                  </w:r>
                  <w:r>
                    <w:rPr>
                      <w:color w:val="000000" w:themeColor="text1"/>
                      <w:szCs w:val="18"/>
                    </w:rPr>
                    <w:t>年本）》中限制、淘汰类</w:t>
                  </w:r>
                  <w:r>
                    <w:rPr>
                      <w:rFonts w:hint="eastAsia"/>
                      <w:color w:val="000000" w:themeColor="text1"/>
                      <w:szCs w:val="18"/>
                    </w:rPr>
                    <w:t>建设项目</w:t>
                  </w:r>
                  <w:r>
                    <w:rPr>
                      <w:color w:val="000000" w:themeColor="text1"/>
                      <w:szCs w:val="18"/>
                    </w:rPr>
                    <w:t>，为允许类</w:t>
                  </w:r>
                  <w:r>
                    <w:rPr>
                      <w:rFonts w:hint="eastAsia"/>
                      <w:color w:val="000000" w:themeColor="text1"/>
                      <w:szCs w:val="18"/>
                    </w:rPr>
                    <w:t>建设项目</w:t>
                  </w:r>
                  <w:r>
                    <w:rPr>
                      <w:color w:val="000000" w:themeColor="text1"/>
                      <w:szCs w:val="18"/>
                    </w:rPr>
                    <w:t>；</w:t>
                  </w:r>
                </w:p>
                <w:p w14:paraId="47A2769F" w14:textId="77777777" w:rsidR="00906419" w:rsidRDefault="00444FF0">
                  <w:pPr>
                    <w:pStyle w:val="afe"/>
                    <w:jc w:val="both"/>
                    <w:rPr>
                      <w:color w:val="000000" w:themeColor="text1"/>
                      <w:szCs w:val="18"/>
                    </w:rPr>
                  </w:pPr>
                  <w:r>
                    <w:rPr>
                      <w:color w:val="000000" w:themeColor="text1"/>
                      <w:szCs w:val="18"/>
                    </w:rPr>
                    <w:t>2</w:t>
                  </w:r>
                  <w:r>
                    <w:rPr>
                      <w:color w:val="000000" w:themeColor="text1"/>
                      <w:szCs w:val="18"/>
                    </w:rPr>
                    <w:t>、本项目不属于化学合成药以及生物发酵制药项目；</w:t>
                  </w:r>
                </w:p>
                <w:p w14:paraId="47A276A0" w14:textId="77777777" w:rsidR="00906419" w:rsidRDefault="00444FF0">
                  <w:pPr>
                    <w:pStyle w:val="afe"/>
                    <w:jc w:val="both"/>
                    <w:rPr>
                      <w:color w:val="000000" w:themeColor="text1"/>
                      <w:szCs w:val="18"/>
                    </w:rPr>
                  </w:pPr>
                  <w:r>
                    <w:rPr>
                      <w:color w:val="000000" w:themeColor="text1"/>
                      <w:szCs w:val="18"/>
                    </w:rPr>
                    <w:t>3</w:t>
                  </w:r>
                  <w:r>
                    <w:rPr>
                      <w:color w:val="000000" w:themeColor="text1"/>
                      <w:szCs w:val="18"/>
                    </w:rPr>
                    <w:t>、本项目不属于铸造项目；</w:t>
                  </w:r>
                </w:p>
                <w:p w14:paraId="47A276A1" w14:textId="77777777" w:rsidR="00906419" w:rsidRDefault="00444FF0">
                  <w:pPr>
                    <w:pStyle w:val="afe"/>
                    <w:jc w:val="both"/>
                    <w:rPr>
                      <w:color w:val="000000" w:themeColor="text1"/>
                      <w:szCs w:val="18"/>
                    </w:rPr>
                  </w:pPr>
                  <w:r>
                    <w:rPr>
                      <w:color w:val="000000" w:themeColor="text1"/>
                      <w:szCs w:val="18"/>
                    </w:rPr>
                    <w:t>4</w:t>
                  </w:r>
                  <w:r>
                    <w:rPr>
                      <w:color w:val="000000" w:themeColor="text1"/>
                      <w:szCs w:val="18"/>
                    </w:rPr>
                    <w:t>、本项目不属于钢结构制造行业</w:t>
                  </w:r>
                  <w:r>
                    <w:rPr>
                      <w:rFonts w:hint="eastAsia"/>
                      <w:color w:val="000000" w:themeColor="text1"/>
                      <w:szCs w:val="18"/>
                    </w:rPr>
                    <w:t>空气喷涂项目</w:t>
                  </w:r>
                  <w:r>
                    <w:rPr>
                      <w:color w:val="000000" w:themeColor="text1"/>
                      <w:szCs w:val="18"/>
                    </w:rPr>
                    <w:t>。</w:t>
                  </w:r>
                </w:p>
              </w:tc>
              <w:tc>
                <w:tcPr>
                  <w:tcW w:w="457" w:type="pct"/>
                  <w:tcBorders>
                    <w:top w:val="single" w:sz="8" w:space="0" w:color="auto"/>
                    <w:left w:val="single" w:sz="4" w:space="0" w:color="auto"/>
                    <w:bottom w:val="single" w:sz="4" w:space="0" w:color="auto"/>
                    <w:right w:val="nil"/>
                  </w:tcBorders>
                  <w:tcMar>
                    <w:top w:w="0" w:type="dxa"/>
                    <w:left w:w="28" w:type="dxa"/>
                    <w:bottom w:w="0" w:type="dxa"/>
                    <w:right w:w="28" w:type="dxa"/>
                  </w:tcMar>
                  <w:vAlign w:val="center"/>
                </w:tcPr>
                <w:p w14:paraId="47A276A2" w14:textId="77777777" w:rsidR="00906419" w:rsidRDefault="00444FF0">
                  <w:pPr>
                    <w:pStyle w:val="afe"/>
                    <w:rPr>
                      <w:color w:val="000000" w:themeColor="text1"/>
                      <w:szCs w:val="18"/>
                    </w:rPr>
                  </w:pPr>
                  <w:r>
                    <w:rPr>
                      <w:color w:val="000000" w:themeColor="text1"/>
                      <w:szCs w:val="18"/>
                    </w:rPr>
                    <w:t>不属于</w:t>
                  </w:r>
                </w:p>
              </w:tc>
            </w:tr>
            <w:tr w:rsidR="00906419" w14:paraId="47A276AE" w14:textId="77777777">
              <w:trPr>
                <w:trHeight w:val="397"/>
                <w:jc w:val="center"/>
              </w:trPr>
              <w:tc>
                <w:tcPr>
                  <w:tcW w:w="3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7A276A4" w14:textId="77777777" w:rsidR="00906419" w:rsidRDefault="00444FF0">
                  <w:pPr>
                    <w:pStyle w:val="afe"/>
                    <w:rPr>
                      <w:color w:val="000000" w:themeColor="text1"/>
                      <w:szCs w:val="18"/>
                    </w:rPr>
                  </w:pPr>
                  <w:r>
                    <w:rPr>
                      <w:color w:val="000000" w:themeColor="text1"/>
                      <w:szCs w:val="18"/>
                    </w:rPr>
                    <w:t>空间布局及土地规划</w:t>
                  </w:r>
                </w:p>
              </w:tc>
              <w:tc>
                <w:tcPr>
                  <w:tcW w:w="2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A276A5" w14:textId="77777777" w:rsidR="00906419" w:rsidRDefault="00444FF0">
                  <w:pPr>
                    <w:pStyle w:val="afe"/>
                    <w:jc w:val="both"/>
                    <w:rPr>
                      <w:color w:val="000000" w:themeColor="text1"/>
                      <w:szCs w:val="18"/>
                    </w:rPr>
                  </w:pPr>
                  <w:r>
                    <w:rPr>
                      <w:color w:val="000000" w:themeColor="text1"/>
                      <w:szCs w:val="18"/>
                    </w:rPr>
                    <w:t>1</w:t>
                  </w:r>
                  <w:r>
                    <w:rPr>
                      <w:color w:val="000000" w:themeColor="text1"/>
                      <w:szCs w:val="18"/>
                    </w:rPr>
                    <w:t>、禁止化工项目入驻；</w:t>
                  </w:r>
                </w:p>
                <w:p w14:paraId="47A276A6" w14:textId="77777777" w:rsidR="00906419" w:rsidRDefault="00444FF0">
                  <w:pPr>
                    <w:pStyle w:val="afe"/>
                    <w:jc w:val="both"/>
                    <w:rPr>
                      <w:color w:val="000000" w:themeColor="text1"/>
                      <w:szCs w:val="18"/>
                    </w:rPr>
                  </w:pPr>
                  <w:r>
                    <w:rPr>
                      <w:color w:val="000000" w:themeColor="text1"/>
                      <w:szCs w:val="18"/>
                    </w:rPr>
                    <w:t>2</w:t>
                  </w:r>
                  <w:r>
                    <w:rPr>
                      <w:color w:val="000000" w:themeColor="text1"/>
                      <w:szCs w:val="18"/>
                    </w:rPr>
                    <w:t>、禁止现有不符合园区土地利用规划企业扩大用地规模；</w:t>
                  </w:r>
                </w:p>
                <w:p w14:paraId="47A276A7" w14:textId="77777777" w:rsidR="00906419" w:rsidRDefault="00444FF0">
                  <w:pPr>
                    <w:pStyle w:val="afe"/>
                    <w:jc w:val="both"/>
                    <w:rPr>
                      <w:color w:val="000000" w:themeColor="text1"/>
                      <w:szCs w:val="18"/>
                    </w:rPr>
                  </w:pPr>
                  <w:r>
                    <w:rPr>
                      <w:color w:val="000000" w:themeColor="text1"/>
                      <w:szCs w:val="18"/>
                    </w:rPr>
                    <w:t>3</w:t>
                  </w:r>
                  <w:r>
                    <w:rPr>
                      <w:color w:val="000000" w:themeColor="text1"/>
                      <w:szCs w:val="18"/>
                    </w:rPr>
                    <w:t>、禁止不符合园区土地利用规划的项目入区；</w:t>
                  </w:r>
                </w:p>
                <w:p w14:paraId="47A276A8" w14:textId="77777777" w:rsidR="00906419" w:rsidRDefault="00444FF0">
                  <w:pPr>
                    <w:pStyle w:val="afe"/>
                    <w:jc w:val="both"/>
                    <w:rPr>
                      <w:color w:val="000000" w:themeColor="text1"/>
                      <w:szCs w:val="18"/>
                    </w:rPr>
                  </w:pPr>
                  <w:r>
                    <w:rPr>
                      <w:color w:val="000000" w:themeColor="text1"/>
                      <w:szCs w:val="18"/>
                    </w:rPr>
                    <w:t>4</w:t>
                  </w:r>
                  <w:r>
                    <w:rPr>
                      <w:color w:val="000000" w:themeColor="text1"/>
                      <w:szCs w:val="18"/>
                    </w:rPr>
                    <w:t>、限制与园区土地利用规划、产业定位和功能区划不相符的现有企业进行扩建（科技含量高、污染小、能耗低，生产工艺、设备处于先进水平的现有企业除外）。</w:t>
                  </w:r>
                </w:p>
              </w:tc>
              <w:tc>
                <w:tcPr>
                  <w:tcW w:w="17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A276A9" w14:textId="77777777" w:rsidR="00906419" w:rsidRDefault="00444FF0">
                  <w:pPr>
                    <w:pStyle w:val="afe"/>
                    <w:jc w:val="both"/>
                    <w:rPr>
                      <w:color w:val="000000" w:themeColor="text1"/>
                      <w:szCs w:val="18"/>
                    </w:rPr>
                  </w:pPr>
                  <w:r>
                    <w:rPr>
                      <w:color w:val="000000" w:themeColor="text1"/>
                      <w:szCs w:val="18"/>
                    </w:rPr>
                    <w:t>1</w:t>
                  </w:r>
                  <w:r>
                    <w:rPr>
                      <w:color w:val="000000" w:themeColor="text1"/>
                      <w:szCs w:val="18"/>
                    </w:rPr>
                    <w:t>、本项目为纸制品制造项目，不属于化工项目；</w:t>
                  </w:r>
                </w:p>
                <w:p w14:paraId="47A276AA" w14:textId="77777777" w:rsidR="00906419" w:rsidRDefault="00444FF0">
                  <w:pPr>
                    <w:pStyle w:val="afe"/>
                    <w:jc w:val="both"/>
                    <w:rPr>
                      <w:color w:val="000000" w:themeColor="text1"/>
                      <w:szCs w:val="18"/>
                    </w:rPr>
                  </w:pPr>
                  <w:r>
                    <w:rPr>
                      <w:color w:val="000000" w:themeColor="text1"/>
                      <w:szCs w:val="18"/>
                    </w:rPr>
                    <w:t>2</w:t>
                  </w:r>
                  <w:r>
                    <w:rPr>
                      <w:color w:val="000000" w:themeColor="text1"/>
                      <w:szCs w:val="18"/>
                    </w:rPr>
                    <w:t>、本项目</w:t>
                  </w:r>
                  <w:r>
                    <w:rPr>
                      <w:rFonts w:hint="eastAsia"/>
                      <w:color w:val="000000" w:themeColor="text1"/>
                      <w:szCs w:val="18"/>
                    </w:rPr>
                    <w:t>为新建项目，</w:t>
                  </w:r>
                  <w:r>
                    <w:rPr>
                      <w:color w:val="000000" w:themeColor="text1"/>
                      <w:szCs w:val="18"/>
                    </w:rPr>
                    <w:t>符合园区土地利用规划</w:t>
                  </w:r>
                  <w:r>
                    <w:rPr>
                      <w:rFonts w:hint="eastAsia"/>
                      <w:color w:val="000000" w:themeColor="text1"/>
                      <w:szCs w:val="18"/>
                    </w:rPr>
                    <w:t>，不涉及</w:t>
                  </w:r>
                  <w:r>
                    <w:rPr>
                      <w:color w:val="000000" w:themeColor="text1"/>
                      <w:szCs w:val="18"/>
                    </w:rPr>
                    <w:t>扩大用地规模；</w:t>
                  </w:r>
                </w:p>
                <w:p w14:paraId="47A276AB" w14:textId="77777777" w:rsidR="00906419" w:rsidRDefault="00444FF0">
                  <w:pPr>
                    <w:pStyle w:val="afe"/>
                    <w:jc w:val="both"/>
                    <w:rPr>
                      <w:color w:val="000000" w:themeColor="text1"/>
                      <w:szCs w:val="18"/>
                    </w:rPr>
                  </w:pPr>
                  <w:r>
                    <w:rPr>
                      <w:color w:val="000000" w:themeColor="text1"/>
                      <w:szCs w:val="18"/>
                    </w:rPr>
                    <w:t>3</w:t>
                  </w:r>
                  <w:r>
                    <w:rPr>
                      <w:color w:val="000000" w:themeColor="text1"/>
                      <w:szCs w:val="18"/>
                    </w:rPr>
                    <w:t>、本项目占地为工业用地，符合园区土地利用规划；</w:t>
                  </w:r>
                </w:p>
                <w:p w14:paraId="47A276AC" w14:textId="77777777" w:rsidR="00906419" w:rsidRDefault="00444FF0">
                  <w:pPr>
                    <w:pStyle w:val="afe"/>
                    <w:jc w:val="both"/>
                    <w:rPr>
                      <w:color w:val="000000" w:themeColor="text1"/>
                      <w:szCs w:val="18"/>
                    </w:rPr>
                  </w:pPr>
                  <w:r>
                    <w:rPr>
                      <w:color w:val="000000" w:themeColor="text1"/>
                      <w:szCs w:val="18"/>
                    </w:rPr>
                    <w:t>4</w:t>
                  </w:r>
                  <w:r>
                    <w:rPr>
                      <w:color w:val="000000" w:themeColor="text1"/>
                      <w:szCs w:val="18"/>
                    </w:rPr>
                    <w:t>、本项目为</w:t>
                  </w:r>
                  <w:r>
                    <w:rPr>
                      <w:rFonts w:hint="eastAsia"/>
                      <w:color w:val="000000" w:themeColor="text1"/>
                      <w:szCs w:val="18"/>
                    </w:rPr>
                    <w:t>新建</w:t>
                  </w:r>
                  <w:r>
                    <w:rPr>
                      <w:color w:val="000000" w:themeColor="text1"/>
                      <w:szCs w:val="18"/>
                    </w:rPr>
                    <w:t>项目，符合园区土地利用规划、产业定位和功能区划。</w:t>
                  </w:r>
                </w:p>
              </w:tc>
              <w:tc>
                <w:tcPr>
                  <w:tcW w:w="457"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47A276AD" w14:textId="77777777" w:rsidR="00906419" w:rsidRDefault="00444FF0">
                  <w:pPr>
                    <w:pStyle w:val="afe"/>
                    <w:rPr>
                      <w:color w:val="000000" w:themeColor="text1"/>
                      <w:szCs w:val="18"/>
                    </w:rPr>
                  </w:pPr>
                  <w:r>
                    <w:rPr>
                      <w:color w:val="000000" w:themeColor="text1"/>
                      <w:szCs w:val="18"/>
                    </w:rPr>
                    <w:t>不属于</w:t>
                  </w:r>
                </w:p>
              </w:tc>
            </w:tr>
            <w:tr w:rsidR="00906419" w14:paraId="47A276BD" w14:textId="77777777">
              <w:trPr>
                <w:trHeight w:val="397"/>
                <w:jc w:val="center"/>
              </w:trPr>
              <w:tc>
                <w:tcPr>
                  <w:tcW w:w="3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7A276AF" w14:textId="77777777" w:rsidR="00906419" w:rsidRDefault="00444FF0">
                  <w:pPr>
                    <w:pStyle w:val="afe"/>
                    <w:rPr>
                      <w:color w:val="000000" w:themeColor="text1"/>
                      <w:szCs w:val="18"/>
                    </w:rPr>
                  </w:pPr>
                  <w:r>
                    <w:rPr>
                      <w:color w:val="000000" w:themeColor="text1"/>
                      <w:szCs w:val="18"/>
                    </w:rPr>
                    <w:t>污染物排放及资源</w:t>
                  </w:r>
                  <w:r>
                    <w:rPr>
                      <w:color w:val="000000" w:themeColor="text1"/>
                      <w:szCs w:val="18"/>
                    </w:rPr>
                    <w:lastRenderedPageBreak/>
                    <w:t>利用</w:t>
                  </w:r>
                </w:p>
              </w:tc>
              <w:tc>
                <w:tcPr>
                  <w:tcW w:w="23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A276B0" w14:textId="77777777" w:rsidR="00906419" w:rsidRDefault="00444FF0">
                  <w:pPr>
                    <w:pStyle w:val="afe"/>
                    <w:jc w:val="both"/>
                    <w:rPr>
                      <w:color w:val="000000" w:themeColor="text1"/>
                      <w:szCs w:val="18"/>
                    </w:rPr>
                  </w:pPr>
                  <w:r>
                    <w:rPr>
                      <w:color w:val="000000" w:themeColor="text1"/>
                      <w:szCs w:val="18"/>
                    </w:rPr>
                    <w:lastRenderedPageBreak/>
                    <w:t>1</w:t>
                  </w:r>
                  <w:r>
                    <w:rPr>
                      <w:color w:val="000000" w:themeColor="text1"/>
                      <w:szCs w:val="18"/>
                    </w:rPr>
                    <w:t>、禁止新建燃煤锅炉及工业炉窑等设施项目；</w:t>
                  </w:r>
                </w:p>
                <w:p w14:paraId="47A276B1" w14:textId="77777777" w:rsidR="00906419" w:rsidRDefault="00444FF0">
                  <w:pPr>
                    <w:pStyle w:val="afe"/>
                    <w:jc w:val="both"/>
                    <w:rPr>
                      <w:snapToGrid w:val="0"/>
                      <w:color w:val="000000" w:themeColor="text1"/>
                      <w:szCs w:val="18"/>
                    </w:rPr>
                  </w:pPr>
                  <w:r>
                    <w:rPr>
                      <w:snapToGrid w:val="0"/>
                      <w:color w:val="000000" w:themeColor="text1"/>
                      <w:szCs w:val="18"/>
                    </w:rPr>
                    <w:t>2</w:t>
                  </w:r>
                  <w:r>
                    <w:rPr>
                      <w:snapToGrid w:val="0"/>
                      <w:color w:val="000000" w:themeColor="text1"/>
                      <w:szCs w:val="18"/>
                    </w:rPr>
                    <w:t>、禁止集中供热范围内企业新建自备燃气锅炉等燃料类供热设施。</w:t>
                  </w:r>
                </w:p>
                <w:p w14:paraId="47A276B2" w14:textId="77777777" w:rsidR="00906419" w:rsidRDefault="00444FF0">
                  <w:pPr>
                    <w:pStyle w:val="afe"/>
                    <w:jc w:val="both"/>
                    <w:rPr>
                      <w:snapToGrid w:val="0"/>
                      <w:color w:val="000000" w:themeColor="text1"/>
                      <w:szCs w:val="18"/>
                    </w:rPr>
                  </w:pPr>
                  <w:r>
                    <w:rPr>
                      <w:snapToGrid w:val="0"/>
                      <w:color w:val="000000" w:themeColor="text1"/>
                      <w:szCs w:val="18"/>
                    </w:rPr>
                    <w:lastRenderedPageBreak/>
                    <w:t>3</w:t>
                  </w:r>
                  <w:r>
                    <w:rPr>
                      <w:snapToGrid w:val="0"/>
                      <w:color w:val="000000" w:themeColor="text1"/>
                      <w:szCs w:val="18"/>
                    </w:rPr>
                    <w:t>、禁止清洁生产水平达不到国内先进水平的项目；</w:t>
                  </w:r>
                </w:p>
                <w:p w14:paraId="47A276B3" w14:textId="77777777" w:rsidR="00906419" w:rsidRDefault="00444FF0">
                  <w:pPr>
                    <w:pStyle w:val="afe"/>
                    <w:jc w:val="both"/>
                    <w:rPr>
                      <w:snapToGrid w:val="0"/>
                      <w:color w:val="000000" w:themeColor="text1"/>
                      <w:szCs w:val="18"/>
                    </w:rPr>
                  </w:pPr>
                  <w:r>
                    <w:rPr>
                      <w:snapToGrid w:val="0"/>
                      <w:color w:val="000000" w:themeColor="text1"/>
                      <w:szCs w:val="18"/>
                    </w:rPr>
                    <w:t>4</w:t>
                  </w:r>
                  <w:r>
                    <w:rPr>
                      <w:snapToGrid w:val="0"/>
                      <w:color w:val="000000" w:themeColor="text1"/>
                      <w:szCs w:val="18"/>
                    </w:rPr>
                    <w:t>、严格限制工业涂装、包装印刷行业中高</w:t>
                  </w:r>
                  <w:r>
                    <w:rPr>
                      <w:snapToGrid w:val="0"/>
                      <w:color w:val="000000" w:themeColor="text1"/>
                      <w:szCs w:val="18"/>
                    </w:rPr>
                    <w:t>VOCs</w:t>
                  </w:r>
                  <w:r>
                    <w:rPr>
                      <w:snapToGrid w:val="0"/>
                      <w:color w:val="000000" w:themeColor="text1"/>
                      <w:szCs w:val="18"/>
                    </w:rPr>
                    <w:t>排放的企业入驻；</w:t>
                  </w:r>
                </w:p>
                <w:p w14:paraId="47A276B4" w14:textId="77777777" w:rsidR="00906419" w:rsidRDefault="00444FF0">
                  <w:pPr>
                    <w:pStyle w:val="afe"/>
                    <w:jc w:val="both"/>
                    <w:rPr>
                      <w:snapToGrid w:val="0"/>
                      <w:color w:val="000000" w:themeColor="text1"/>
                      <w:szCs w:val="18"/>
                    </w:rPr>
                  </w:pPr>
                  <w:r>
                    <w:rPr>
                      <w:snapToGrid w:val="0"/>
                      <w:color w:val="000000" w:themeColor="text1"/>
                      <w:szCs w:val="18"/>
                    </w:rPr>
                    <w:t>5</w:t>
                  </w:r>
                  <w:r>
                    <w:rPr>
                      <w:snapToGrid w:val="0"/>
                      <w:color w:val="000000" w:themeColor="text1"/>
                      <w:szCs w:val="18"/>
                    </w:rPr>
                    <w:t>、限制污染防治和资源利用技术不成熟、污染物不能达标排放的项目；</w:t>
                  </w:r>
                </w:p>
                <w:p w14:paraId="47A276B5" w14:textId="77777777" w:rsidR="00906419" w:rsidRDefault="00444FF0">
                  <w:pPr>
                    <w:pStyle w:val="afe"/>
                    <w:jc w:val="both"/>
                    <w:rPr>
                      <w:snapToGrid w:val="0"/>
                      <w:color w:val="000000" w:themeColor="text1"/>
                      <w:szCs w:val="18"/>
                    </w:rPr>
                  </w:pPr>
                  <w:r>
                    <w:rPr>
                      <w:snapToGrid w:val="0"/>
                      <w:color w:val="000000" w:themeColor="text1"/>
                      <w:szCs w:val="18"/>
                    </w:rPr>
                    <w:t>6</w:t>
                  </w:r>
                  <w:r>
                    <w:rPr>
                      <w:snapToGrid w:val="0"/>
                      <w:color w:val="000000" w:themeColor="text1"/>
                      <w:szCs w:val="18"/>
                    </w:rPr>
                    <w:t>、限制高耗水、高耗能、高污染项目入驻。</w:t>
                  </w:r>
                </w:p>
              </w:tc>
              <w:tc>
                <w:tcPr>
                  <w:tcW w:w="17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A276B6" w14:textId="77777777" w:rsidR="00906419" w:rsidRDefault="00444FF0">
                  <w:pPr>
                    <w:pStyle w:val="afe"/>
                    <w:jc w:val="both"/>
                    <w:rPr>
                      <w:color w:val="000000" w:themeColor="text1"/>
                      <w:szCs w:val="18"/>
                    </w:rPr>
                  </w:pPr>
                  <w:r>
                    <w:rPr>
                      <w:color w:val="000000" w:themeColor="text1"/>
                      <w:szCs w:val="18"/>
                    </w:rPr>
                    <w:lastRenderedPageBreak/>
                    <w:t>1</w:t>
                  </w:r>
                  <w:r>
                    <w:rPr>
                      <w:color w:val="000000" w:themeColor="text1"/>
                      <w:szCs w:val="18"/>
                    </w:rPr>
                    <w:t>、本项目不涉及燃煤锅炉及工业炉窑等建设；</w:t>
                  </w:r>
                </w:p>
                <w:p w14:paraId="47A276B7" w14:textId="77777777" w:rsidR="00906419" w:rsidRDefault="00444FF0">
                  <w:pPr>
                    <w:pStyle w:val="afe"/>
                    <w:jc w:val="both"/>
                    <w:rPr>
                      <w:color w:val="000000" w:themeColor="text1"/>
                      <w:szCs w:val="18"/>
                    </w:rPr>
                  </w:pPr>
                  <w:r>
                    <w:rPr>
                      <w:color w:val="000000" w:themeColor="text1"/>
                      <w:szCs w:val="18"/>
                    </w:rPr>
                    <w:t>2</w:t>
                  </w:r>
                  <w:r>
                    <w:rPr>
                      <w:color w:val="000000" w:themeColor="text1"/>
                      <w:szCs w:val="18"/>
                    </w:rPr>
                    <w:t>、本项目不新建燃气锅炉等燃料类供热设施；</w:t>
                  </w:r>
                </w:p>
                <w:p w14:paraId="47A276B8" w14:textId="77777777" w:rsidR="00906419" w:rsidRDefault="00444FF0">
                  <w:pPr>
                    <w:pStyle w:val="afe"/>
                    <w:jc w:val="both"/>
                    <w:rPr>
                      <w:color w:val="000000" w:themeColor="text1"/>
                      <w:szCs w:val="18"/>
                    </w:rPr>
                  </w:pPr>
                  <w:r>
                    <w:rPr>
                      <w:color w:val="000000" w:themeColor="text1"/>
                      <w:szCs w:val="18"/>
                    </w:rPr>
                    <w:lastRenderedPageBreak/>
                    <w:t>3</w:t>
                  </w:r>
                  <w:r>
                    <w:rPr>
                      <w:color w:val="000000" w:themeColor="text1"/>
                      <w:szCs w:val="18"/>
                    </w:rPr>
                    <w:t>、本项目清洁生产</w:t>
                  </w:r>
                  <w:r>
                    <w:rPr>
                      <w:rFonts w:hint="eastAsia"/>
                      <w:color w:val="000000" w:themeColor="text1"/>
                      <w:szCs w:val="18"/>
                    </w:rPr>
                    <w:t>水平</w:t>
                  </w:r>
                  <w:r>
                    <w:rPr>
                      <w:color w:val="000000" w:themeColor="text1"/>
                      <w:szCs w:val="18"/>
                    </w:rPr>
                    <w:t>能够</w:t>
                  </w:r>
                  <w:r>
                    <w:rPr>
                      <w:rFonts w:hint="eastAsia"/>
                      <w:color w:val="000000" w:themeColor="text1"/>
                      <w:szCs w:val="18"/>
                    </w:rPr>
                    <w:t>达到</w:t>
                  </w:r>
                  <w:r>
                    <w:rPr>
                      <w:color w:val="000000" w:themeColor="text1"/>
                      <w:szCs w:val="18"/>
                    </w:rPr>
                    <w:t>国内先进水平；</w:t>
                  </w:r>
                </w:p>
                <w:p w14:paraId="47A276B9" w14:textId="77777777" w:rsidR="00906419" w:rsidRDefault="00444FF0">
                  <w:pPr>
                    <w:pStyle w:val="afe"/>
                    <w:jc w:val="both"/>
                    <w:rPr>
                      <w:color w:val="000000" w:themeColor="text1"/>
                      <w:szCs w:val="18"/>
                    </w:rPr>
                  </w:pPr>
                  <w:r>
                    <w:rPr>
                      <w:color w:val="000000" w:themeColor="text1"/>
                      <w:szCs w:val="18"/>
                    </w:rPr>
                    <w:t>4</w:t>
                  </w:r>
                  <w:r>
                    <w:rPr>
                      <w:color w:val="000000" w:themeColor="text1"/>
                      <w:szCs w:val="18"/>
                    </w:rPr>
                    <w:t>、本项目</w:t>
                  </w:r>
                  <w:r>
                    <w:rPr>
                      <w:rFonts w:hint="eastAsia"/>
                      <w:color w:val="000000" w:themeColor="text1"/>
                      <w:szCs w:val="18"/>
                    </w:rPr>
                    <w:t>印刷工艺使用水性油墨，</w:t>
                  </w:r>
                  <w:r>
                    <w:rPr>
                      <w:color w:val="000000" w:themeColor="text1"/>
                      <w:szCs w:val="18"/>
                    </w:rPr>
                    <w:t>不属于高</w:t>
                  </w:r>
                  <w:r>
                    <w:rPr>
                      <w:color w:val="000000" w:themeColor="text1"/>
                      <w:szCs w:val="18"/>
                    </w:rPr>
                    <w:t>VOCs</w:t>
                  </w:r>
                  <w:r>
                    <w:rPr>
                      <w:color w:val="000000" w:themeColor="text1"/>
                      <w:szCs w:val="18"/>
                    </w:rPr>
                    <w:t>排放的企业；</w:t>
                  </w:r>
                </w:p>
                <w:p w14:paraId="47A276BA" w14:textId="77777777" w:rsidR="00906419" w:rsidRDefault="00444FF0">
                  <w:pPr>
                    <w:pStyle w:val="afe"/>
                    <w:jc w:val="both"/>
                    <w:rPr>
                      <w:color w:val="000000" w:themeColor="text1"/>
                      <w:szCs w:val="18"/>
                    </w:rPr>
                  </w:pPr>
                  <w:r>
                    <w:rPr>
                      <w:color w:val="000000" w:themeColor="text1"/>
                      <w:szCs w:val="18"/>
                    </w:rPr>
                    <w:t>5</w:t>
                  </w:r>
                  <w:r>
                    <w:rPr>
                      <w:color w:val="000000" w:themeColor="text1"/>
                      <w:szCs w:val="18"/>
                    </w:rPr>
                    <w:t>、本项目</w:t>
                  </w:r>
                  <w:r>
                    <w:rPr>
                      <w:rFonts w:hint="eastAsia"/>
                      <w:color w:val="000000" w:themeColor="text1"/>
                    </w:rPr>
                    <w:t>印刷</w:t>
                  </w:r>
                  <w:r>
                    <w:rPr>
                      <w:color w:val="000000" w:themeColor="text1"/>
                    </w:rPr>
                    <w:t>、</w:t>
                  </w:r>
                  <w:r>
                    <w:rPr>
                      <w:rFonts w:hint="eastAsia"/>
                      <w:color w:val="000000" w:themeColor="text1"/>
                    </w:rPr>
                    <w:t>粘箱</w:t>
                  </w:r>
                  <w:r>
                    <w:rPr>
                      <w:color w:val="000000" w:themeColor="text1"/>
                    </w:rPr>
                    <w:t>废气</w:t>
                  </w:r>
                  <w:r>
                    <w:rPr>
                      <w:rFonts w:hint="eastAsia"/>
                      <w:color w:val="000000" w:themeColor="text1"/>
                    </w:rPr>
                    <w:t>采用“</w:t>
                  </w:r>
                  <w:r>
                    <w:rPr>
                      <w:color w:val="000000" w:themeColor="text1"/>
                    </w:rPr>
                    <w:t>活性炭吸附</w:t>
                  </w:r>
                  <w:r>
                    <w:rPr>
                      <w:color w:val="000000" w:themeColor="text1"/>
                    </w:rPr>
                    <w:t>/</w:t>
                  </w:r>
                  <w:r>
                    <w:rPr>
                      <w:color w:val="000000" w:themeColor="text1"/>
                    </w:rPr>
                    <w:t>脱附</w:t>
                  </w:r>
                  <w:r>
                    <w:rPr>
                      <w:color w:val="000000" w:themeColor="text1"/>
                    </w:rPr>
                    <w:t>-</w:t>
                  </w:r>
                  <w:r>
                    <w:rPr>
                      <w:color w:val="000000" w:themeColor="text1"/>
                    </w:rPr>
                    <w:t>催化燃烧装置</w:t>
                  </w:r>
                  <w:r>
                    <w:rPr>
                      <w:rFonts w:hint="eastAsia"/>
                      <w:color w:val="000000" w:themeColor="text1"/>
                    </w:rPr>
                    <w:t>”</w:t>
                  </w:r>
                  <w:r>
                    <w:rPr>
                      <w:color w:val="000000" w:themeColor="text1"/>
                    </w:rPr>
                    <w:t>处理</w:t>
                  </w:r>
                  <w:r>
                    <w:rPr>
                      <w:rFonts w:hint="eastAsia"/>
                      <w:color w:val="000000" w:themeColor="text1"/>
                    </w:rPr>
                    <w:t>。</w:t>
                  </w:r>
                  <w:r>
                    <w:rPr>
                      <w:rFonts w:hint="eastAsia"/>
                      <w:color w:val="000000" w:themeColor="text1"/>
                      <w:szCs w:val="18"/>
                    </w:rPr>
                    <w:t>处理后的</w:t>
                  </w:r>
                  <w:r>
                    <w:rPr>
                      <w:color w:val="000000" w:themeColor="text1"/>
                      <w:szCs w:val="18"/>
                    </w:rPr>
                    <w:t>污染物能够达标排放；</w:t>
                  </w:r>
                </w:p>
                <w:p w14:paraId="47A276BB" w14:textId="77777777" w:rsidR="00906419" w:rsidRDefault="00444FF0">
                  <w:pPr>
                    <w:pStyle w:val="afe"/>
                    <w:jc w:val="both"/>
                    <w:rPr>
                      <w:color w:val="000000" w:themeColor="text1"/>
                      <w:szCs w:val="18"/>
                    </w:rPr>
                  </w:pPr>
                  <w:r>
                    <w:rPr>
                      <w:color w:val="000000" w:themeColor="text1"/>
                      <w:szCs w:val="18"/>
                    </w:rPr>
                    <w:t>6</w:t>
                  </w:r>
                  <w:r>
                    <w:rPr>
                      <w:color w:val="000000" w:themeColor="text1"/>
                      <w:szCs w:val="18"/>
                    </w:rPr>
                    <w:t>、本项目不属于高耗水、高耗能、高污染项目。</w:t>
                  </w:r>
                </w:p>
              </w:tc>
              <w:tc>
                <w:tcPr>
                  <w:tcW w:w="457"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47A276BC" w14:textId="77777777" w:rsidR="00906419" w:rsidRDefault="00444FF0">
                  <w:pPr>
                    <w:pStyle w:val="afe"/>
                    <w:rPr>
                      <w:color w:val="000000" w:themeColor="text1"/>
                      <w:szCs w:val="18"/>
                    </w:rPr>
                  </w:pPr>
                  <w:r>
                    <w:rPr>
                      <w:color w:val="000000" w:themeColor="text1"/>
                      <w:szCs w:val="18"/>
                    </w:rPr>
                    <w:lastRenderedPageBreak/>
                    <w:t>不属于</w:t>
                  </w:r>
                </w:p>
              </w:tc>
            </w:tr>
            <w:tr w:rsidR="00906419" w14:paraId="47A276C4" w14:textId="77777777">
              <w:trPr>
                <w:trHeight w:val="397"/>
                <w:jc w:val="center"/>
              </w:trPr>
              <w:tc>
                <w:tcPr>
                  <w:tcW w:w="388" w:type="pct"/>
                  <w:tcBorders>
                    <w:top w:val="single" w:sz="4" w:space="0" w:color="auto"/>
                    <w:left w:val="nil"/>
                    <w:bottom w:val="single" w:sz="8" w:space="0" w:color="auto"/>
                    <w:right w:val="single" w:sz="4" w:space="0" w:color="auto"/>
                  </w:tcBorders>
                  <w:tcMar>
                    <w:top w:w="0" w:type="dxa"/>
                    <w:left w:w="28" w:type="dxa"/>
                    <w:bottom w:w="0" w:type="dxa"/>
                    <w:right w:w="28" w:type="dxa"/>
                  </w:tcMar>
                  <w:vAlign w:val="center"/>
                </w:tcPr>
                <w:p w14:paraId="47A276BE" w14:textId="77777777" w:rsidR="00906419" w:rsidRDefault="00444FF0">
                  <w:pPr>
                    <w:pStyle w:val="afe"/>
                    <w:rPr>
                      <w:color w:val="000000" w:themeColor="text1"/>
                      <w:szCs w:val="18"/>
                    </w:rPr>
                  </w:pPr>
                  <w:r>
                    <w:rPr>
                      <w:color w:val="000000" w:themeColor="text1"/>
                      <w:szCs w:val="18"/>
                    </w:rPr>
                    <w:t>环境风险</w:t>
                  </w:r>
                </w:p>
              </w:tc>
              <w:tc>
                <w:tcPr>
                  <w:tcW w:w="2389" w:type="pct"/>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14:paraId="47A276BF" w14:textId="77777777" w:rsidR="00906419" w:rsidRDefault="00444FF0">
                  <w:pPr>
                    <w:pStyle w:val="afe"/>
                    <w:jc w:val="both"/>
                    <w:rPr>
                      <w:color w:val="000000" w:themeColor="text1"/>
                      <w:szCs w:val="18"/>
                    </w:rPr>
                  </w:pPr>
                  <w:r>
                    <w:rPr>
                      <w:color w:val="000000" w:themeColor="text1"/>
                      <w:szCs w:val="18"/>
                    </w:rPr>
                    <w:t>1</w:t>
                  </w:r>
                  <w:r>
                    <w:rPr>
                      <w:color w:val="000000" w:themeColor="text1"/>
                      <w:szCs w:val="18"/>
                    </w:rPr>
                    <w:t>、禁止新建与环境敏感目标间距不能满足建设项目环评文件或者行业规定的防护距离要求的项目；</w:t>
                  </w:r>
                </w:p>
                <w:p w14:paraId="47A276C0" w14:textId="77777777" w:rsidR="00906419" w:rsidRDefault="00444FF0">
                  <w:pPr>
                    <w:pStyle w:val="afe"/>
                    <w:jc w:val="both"/>
                    <w:rPr>
                      <w:color w:val="000000" w:themeColor="text1"/>
                      <w:szCs w:val="18"/>
                    </w:rPr>
                  </w:pPr>
                  <w:r>
                    <w:rPr>
                      <w:color w:val="000000" w:themeColor="text1"/>
                      <w:szCs w:val="18"/>
                    </w:rPr>
                    <w:t>2</w:t>
                  </w:r>
                  <w:r>
                    <w:rPr>
                      <w:color w:val="000000" w:themeColor="text1"/>
                      <w:szCs w:val="18"/>
                    </w:rPr>
                    <w:t>、限制新建无可靠风险防范措施且存在重大危险源项目。</w:t>
                  </w:r>
                </w:p>
              </w:tc>
              <w:tc>
                <w:tcPr>
                  <w:tcW w:w="1766" w:type="pct"/>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14:paraId="47A276C1" w14:textId="77777777" w:rsidR="00906419" w:rsidRDefault="00444FF0">
                  <w:pPr>
                    <w:pStyle w:val="afe"/>
                    <w:jc w:val="both"/>
                    <w:rPr>
                      <w:color w:val="000000" w:themeColor="text1"/>
                      <w:szCs w:val="18"/>
                    </w:rPr>
                  </w:pPr>
                  <w:r>
                    <w:rPr>
                      <w:color w:val="000000" w:themeColor="text1"/>
                      <w:szCs w:val="18"/>
                    </w:rPr>
                    <w:t>1</w:t>
                  </w:r>
                  <w:r>
                    <w:rPr>
                      <w:color w:val="000000" w:themeColor="text1"/>
                      <w:szCs w:val="18"/>
                    </w:rPr>
                    <w:t>、本项目为</w:t>
                  </w:r>
                  <w:r>
                    <w:rPr>
                      <w:rFonts w:hint="eastAsia"/>
                      <w:color w:val="000000" w:themeColor="text1"/>
                      <w:szCs w:val="18"/>
                    </w:rPr>
                    <w:t>新建</w:t>
                  </w:r>
                  <w:r>
                    <w:rPr>
                      <w:color w:val="000000" w:themeColor="text1"/>
                      <w:szCs w:val="18"/>
                    </w:rPr>
                    <w:t>项目，与环境敏感目标间距能够满足建设项目环评文件或者行业规定的防护距离要求；</w:t>
                  </w:r>
                </w:p>
                <w:p w14:paraId="47A276C2" w14:textId="77777777" w:rsidR="00906419" w:rsidRDefault="00444FF0">
                  <w:pPr>
                    <w:pStyle w:val="afe"/>
                    <w:jc w:val="both"/>
                    <w:rPr>
                      <w:color w:val="000000" w:themeColor="text1"/>
                      <w:szCs w:val="18"/>
                    </w:rPr>
                  </w:pPr>
                  <w:r>
                    <w:rPr>
                      <w:color w:val="000000" w:themeColor="text1"/>
                      <w:szCs w:val="18"/>
                    </w:rPr>
                    <w:t>2</w:t>
                  </w:r>
                  <w:r>
                    <w:rPr>
                      <w:color w:val="000000" w:themeColor="text1"/>
                      <w:szCs w:val="18"/>
                    </w:rPr>
                    <w:t>、本项目为</w:t>
                  </w:r>
                  <w:r>
                    <w:rPr>
                      <w:rFonts w:hint="eastAsia"/>
                      <w:color w:val="000000" w:themeColor="text1"/>
                      <w:szCs w:val="18"/>
                    </w:rPr>
                    <w:t>新建</w:t>
                  </w:r>
                  <w:r>
                    <w:rPr>
                      <w:color w:val="000000" w:themeColor="text1"/>
                      <w:szCs w:val="18"/>
                    </w:rPr>
                    <w:t>项目，不存在重大危险源。</w:t>
                  </w:r>
                </w:p>
              </w:tc>
              <w:tc>
                <w:tcPr>
                  <w:tcW w:w="457" w:type="pct"/>
                  <w:tcBorders>
                    <w:top w:val="single" w:sz="4" w:space="0" w:color="auto"/>
                    <w:left w:val="single" w:sz="4" w:space="0" w:color="auto"/>
                    <w:bottom w:val="single" w:sz="8" w:space="0" w:color="auto"/>
                    <w:right w:val="nil"/>
                  </w:tcBorders>
                  <w:tcMar>
                    <w:top w:w="0" w:type="dxa"/>
                    <w:left w:w="28" w:type="dxa"/>
                    <w:bottom w:w="0" w:type="dxa"/>
                    <w:right w:w="28" w:type="dxa"/>
                  </w:tcMar>
                  <w:vAlign w:val="center"/>
                </w:tcPr>
                <w:p w14:paraId="47A276C3" w14:textId="77777777" w:rsidR="00906419" w:rsidRDefault="00444FF0">
                  <w:pPr>
                    <w:pStyle w:val="afe"/>
                    <w:rPr>
                      <w:color w:val="000000" w:themeColor="text1"/>
                      <w:szCs w:val="18"/>
                    </w:rPr>
                  </w:pPr>
                  <w:r>
                    <w:rPr>
                      <w:color w:val="000000" w:themeColor="text1"/>
                      <w:szCs w:val="18"/>
                    </w:rPr>
                    <w:t>不属于</w:t>
                  </w:r>
                </w:p>
              </w:tc>
            </w:tr>
          </w:tbl>
          <w:p w14:paraId="47A276C5" w14:textId="77777777" w:rsidR="00906419" w:rsidRDefault="00444FF0">
            <w:pPr>
              <w:adjustRightInd w:val="0"/>
              <w:snapToGrid w:val="0"/>
              <w:spacing w:line="460" w:lineRule="exact"/>
              <w:ind w:firstLineChars="200" w:firstLine="480"/>
              <w:rPr>
                <w:bCs/>
                <w:color w:val="000000" w:themeColor="text1"/>
                <w:sz w:val="24"/>
                <w:szCs w:val="20"/>
              </w:rPr>
            </w:pPr>
            <w:r>
              <w:rPr>
                <w:rFonts w:hint="eastAsia"/>
                <w:bCs/>
                <w:color w:val="000000" w:themeColor="text1"/>
                <w:sz w:val="24"/>
                <w:szCs w:val="20"/>
              </w:rPr>
              <w:t>由上表可知，本项目不在</w:t>
            </w:r>
            <w:r>
              <w:rPr>
                <w:rFonts w:hint="eastAsia"/>
                <w:color w:val="000000" w:themeColor="text1"/>
                <w:sz w:val="24"/>
                <w:szCs w:val="20"/>
              </w:rPr>
              <w:t>新乡市高新技术产业集聚区负面清单之列，能够满足相关要求。</w:t>
            </w:r>
          </w:p>
          <w:p w14:paraId="47A276C6" w14:textId="77777777" w:rsidR="00906419" w:rsidRDefault="00444FF0">
            <w:pPr>
              <w:adjustRightInd w:val="0"/>
              <w:snapToGrid w:val="0"/>
              <w:spacing w:line="460" w:lineRule="exact"/>
              <w:ind w:firstLineChars="200" w:firstLine="482"/>
              <w:rPr>
                <w:b/>
                <w:color w:val="000000" w:themeColor="text1"/>
                <w:sz w:val="24"/>
                <w:szCs w:val="20"/>
              </w:rPr>
            </w:pPr>
            <w:r>
              <w:rPr>
                <w:rFonts w:hint="eastAsia"/>
                <w:b/>
                <w:color w:val="000000" w:themeColor="text1"/>
                <w:sz w:val="24"/>
                <w:szCs w:val="20"/>
              </w:rPr>
              <w:t>3</w:t>
            </w:r>
            <w:r>
              <w:rPr>
                <w:rFonts w:hint="eastAsia"/>
                <w:b/>
                <w:color w:val="000000" w:themeColor="text1"/>
                <w:sz w:val="24"/>
                <w:szCs w:val="20"/>
              </w:rPr>
              <w:t>、本项目与《</w:t>
            </w:r>
            <w:r>
              <w:rPr>
                <w:b/>
                <w:color w:val="000000" w:themeColor="text1"/>
                <w:sz w:val="24"/>
                <w:szCs w:val="20"/>
              </w:rPr>
              <w:t>河南省生态环境厅关于新乡高新技术产业集聚区发展规划环境影响跟踪评价报告书</w:t>
            </w:r>
            <w:r>
              <w:rPr>
                <w:rFonts w:hint="eastAsia"/>
                <w:b/>
                <w:color w:val="000000" w:themeColor="text1"/>
                <w:sz w:val="24"/>
                <w:szCs w:val="20"/>
              </w:rPr>
              <w:t>》（以下简称《规划环境跟踪影响报告书》）的审核意见分析如下：</w:t>
            </w:r>
          </w:p>
          <w:p w14:paraId="47A276C7" w14:textId="77777777" w:rsidR="00906419" w:rsidRDefault="00444FF0">
            <w:pPr>
              <w:adjustRightInd w:val="0"/>
              <w:snapToGrid w:val="0"/>
              <w:spacing w:line="460" w:lineRule="exact"/>
              <w:ind w:firstLineChars="200" w:firstLine="480"/>
              <w:rPr>
                <w:rFonts w:eastAsia="黑体"/>
                <w:color w:val="000000" w:themeColor="text1"/>
                <w:sz w:val="24"/>
                <w:lang w:val="pt-BR"/>
              </w:rPr>
            </w:pPr>
            <w:r>
              <w:rPr>
                <w:rFonts w:eastAsia="黑体" w:hint="eastAsia"/>
                <w:color w:val="000000" w:themeColor="text1"/>
                <w:sz w:val="24"/>
                <w:lang w:val="pt-BR"/>
              </w:rPr>
              <w:t>表</w:t>
            </w:r>
            <w:r>
              <w:rPr>
                <w:rFonts w:eastAsia="黑体"/>
                <w:color w:val="000000" w:themeColor="text1"/>
                <w:sz w:val="24"/>
                <w:lang w:val="pt-BR"/>
              </w:rPr>
              <w:t xml:space="preserve">4        </w:t>
            </w:r>
            <w:r>
              <w:rPr>
                <w:rFonts w:eastAsia="黑体" w:hint="eastAsia"/>
                <w:color w:val="000000" w:themeColor="text1"/>
                <w:sz w:val="24"/>
                <w:lang w:val="pt-BR"/>
              </w:rPr>
              <w:t>本项目与审核意见对照分析一览表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3"/>
              <w:gridCol w:w="3905"/>
              <w:gridCol w:w="2474"/>
              <w:gridCol w:w="545"/>
            </w:tblGrid>
            <w:tr w:rsidR="00906419" w14:paraId="47A276CC" w14:textId="77777777">
              <w:trPr>
                <w:trHeight w:val="397"/>
                <w:tblHeader/>
                <w:jc w:val="center"/>
              </w:trPr>
              <w:tc>
                <w:tcPr>
                  <w:tcW w:w="388" w:type="pct"/>
                  <w:tcBorders>
                    <w:top w:val="single" w:sz="8" w:space="0" w:color="auto"/>
                    <w:left w:val="nil"/>
                    <w:bottom w:val="single" w:sz="8" w:space="0" w:color="auto"/>
                    <w:right w:val="single" w:sz="4" w:space="0" w:color="auto"/>
                  </w:tcBorders>
                  <w:vAlign w:val="center"/>
                </w:tcPr>
                <w:p w14:paraId="47A276C8" w14:textId="77777777" w:rsidR="00906419" w:rsidRDefault="00444FF0">
                  <w:pPr>
                    <w:pStyle w:val="afe"/>
                    <w:rPr>
                      <w:b/>
                      <w:bCs/>
                      <w:color w:val="000000" w:themeColor="text1"/>
                      <w:szCs w:val="18"/>
                    </w:rPr>
                  </w:pPr>
                  <w:r>
                    <w:rPr>
                      <w:rFonts w:hint="eastAsia"/>
                      <w:b/>
                      <w:bCs/>
                      <w:color w:val="000000" w:themeColor="text1"/>
                      <w:szCs w:val="18"/>
                    </w:rPr>
                    <w:t>类别</w:t>
                  </w:r>
                </w:p>
              </w:tc>
              <w:tc>
                <w:tcPr>
                  <w:tcW w:w="2601" w:type="pct"/>
                  <w:tcBorders>
                    <w:top w:val="single" w:sz="8" w:space="0" w:color="auto"/>
                    <w:left w:val="single" w:sz="4" w:space="0" w:color="auto"/>
                    <w:bottom w:val="single" w:sz="8" w:space="0" w:color="auto"/>
                    <w:right w:val="single" w:sz="4" w:space="0" w:color="auto"/>
                  </w:tcBorders>
                  <w:vAlign w:val="center"/>
                </w:tcPr>
                <w:p w14:paraId="47A276C9" w14:textId="77777777" w:rsidR="00906419" w:rsidRDefault="00444FF0">
                  <w:pPr>
                    <w:pStyle w:val="afe"/>
                    <w:rPr>
                      <w:b/>
                      <w:bCs/>
                      <w:color w:val="000000" w:themeColor="text1"/>
                      <w:szCs w:val="18"/>
                    </w:rPr>
                  </w:pPr>
                  <w:r>
                    <w:rPr>
                      <w:b/>
                      <w:bCs/>
                      <w:color w:val="000000" w:themeColor="text1"/>
                      <w:szCs w:val="18"/>
                    </w:rPr>
                    <w:t>审</w:t>
                  </w:r>
                  <w:r>
                    <w:rPr>
                      <w:rFonts w:hint="eastAsia"/>
                      <w:b/>
                      <w:bCs/>
                      <w:color w:val="000000" w:themeColor="text1"/>
                      <w:szCs w:val="18"/>
                    </w:rPr>
                    <w:t>核</w:t>
                  </w:r>
                  <w:r>
                    <w:rPr>
                      <w:b/>
                      <w:bCs/>
                      <w:color w:val="000000" w:themeColor="text1"/>
                      <w:szCs w:val="18"/>
                    </w:rPr>
                    <w:t>意见</w:t>
                  </w:r>
                </w:p>
              </w:tc>
              <w:tc>
                <w:tcPr>
                  <w:tcW w:w="1648" w:type="pct"/>
                  <w:tcBorders>
                    <w:top w:val="single" w:sz="8" w:space="0" w:color="auto"/>
                    <w:left w:val="single" w:sz="4" w:space="0" w:color="auto"/>
                    <w:bottom w:val="single" w:sz="8" w:space="0" w:color="auto"/>
                    <w:right w:val="single" w:sz="4" w:space="0" w:color="auto"/>
                  </w:tcBorders>
                  <w:vAlign w:val="center"/>
                </w:tcPr>
                <w:p w14:paraId="47A276CA" w14:textId="77777777" w:rsidR="00906419" w:rsidRDefault="00444FF0">
                  <w:pPr>
                    <w:pStyle w:val="afe"/>
                    <w:rPr>
                      <w:b/>
                      <w:bCs/>
                      <w:color w:val="000000" w:themeColor="text1"/>
                      <w:szCs w:val="18"/>
                    </w:rPr>
                  </w:pPr>
                  <w:r>
                    <w:rPr>
                      <w:b/>
                      <w:bCs/>
                      <w:color w:val="000000" w:themeColor="text1"/>
                      <w:szCs w:val="18"/>
                    </w:rPr>
                    <w:t>本项目情况</w:t>
                  </w:r>
                </w:p>
              </w:tc>
              <w:tc>
                <w:tcPr>
                  <w:tcW w:w="363" w:type="pct"/>
                  <w:tcBorders>
                    <w:top w:val="single" w:sz="8" w:space="0" w:color="auto"/>
                    <w:left w:val="single" w:sz="4" w:space="0" w:color="auto"/>
                    <w:bottom w:val="single" w:sz="8" w:space="0" w:color="auto"/>
                    <w:right w:val="nil"/>
                  </w:tcBorders>
                  <w:vAlign w:val="center"/>
                </w:tcPr>
                <w:p w14:paraId="47A276CB" w14:textId="77777777" w:rsidR="00906419" w:rsidRDefault="00444FF0">
                  <w:pPr>
                    <w:pStyle w:val="afe"/>
                    <w:rPr>
                      <w:b/>
                      <w:bCs/>
                      <w:color w:val="000000" w:themeColor="text1"/>
                      <w:szCs w:val="18"/>
                    </w:rPr>
                  </w:pPr>
                  <w:r>
                    <w:rPr>
                      <w:b/>
                      <w:bCs/>
                      <w:color w:val="000000" w:themeColor="text1"/>
                      <w:szCs w:val="18"/>
                    </w:rPr>
                    <w:t>对比</w:t>
                  </w:r>
                </w:p>
              </w:tc>
            </w:tr>
            <w:tr w:rsidR="00906419" w14:paraId="47A276D1" w14:textId="77777777">
              <w:trPr>
                <w:trHeight w:val="397"/>
                <w:jc w:val="center"/>
              </w:trPr>
              <w:tc>
                <w:tcPr>
                  <w:tcW w:w="388" w:type="pct"/>
                  <w:vMerge w:val="restart"/>
                  <w:tcBorders>
                    <w:top w:val="single" w:sz="8" w:space="0" w:color="auto"/>
                    <w:left w:val="nil"/>
                    <w:right w:val="single" w:sz="4" w:space="0" w:color="auto"/>
                  </w:tcBorders>
                  <w:vAlign w:val="center"/>
                </w:tcPr>
                <w:p w14:paraId="47A276CD" w14:textId="77777777" w:rsidR="00906419" w:rsidRDefault="00444FF0">
                  <w:pPr>
                    <w:pStyle w:val="afe"/>
                    <w:rPr>
                      <w:color w:val="000000" w:themeColor="text1"/>
                      <w:szCs w:val="18"/>
                    </w:rPr>
                  </w:pPr>
                  <w:r>
                    <w:rPr>
                      <w:rFonts w:hint="eastAsia"/>
                      <w:color w:val="000000" w:themeColor="text1"/>
                      <w:szCs w:val="18"/>
                    </w:rPr>
                    <w:t>三、依据跟踪评价结论，为进一步做好规划实施的环境保护工作，提出如下意见和建议：</w:t>
                  </w:r>
                </w:p>
              </w:tc>
              <w:tc>
                <w:tcPr>
                  <w:tcW w:w="2601" w:type="pct"/>
                  <w:tcBorders>
                    <w:top w:val="single" w:sz="8" w:space="0" w:color="auto"/>
                    <w:left w:val="single" w:sz="4" w:space="0" w:color="auto"/>
                    <w:bottom w:val="single" w:sz="4" w:space="0" w:color="auto"/>
                    <w:right w:val="single" w:sz="4" w:space="0" w:color="auto"/>
                  </w:tcBorders>
                  <w:vAlign w:val="center"/>
                </w:tcPr>
                <w:p w14:paraId="47A276CE" w14:textId="77777777" w:rsidR="00906419" w:rsidRDefault="00444FF0">
                  <w:pPr>
                    <w:pStyle w:val="afe"/>
                    <w:jc w:val="both"/>
                    <w:rPr>
                      <w:color w:val="000000" w:themeColor="text1"/>
                      <w:szCs w:val="18"/>
                    </w:rPr>
                  </w:pPr>
                  <w:r>
                    <w:rPr>
                      <w:rFonts w:hint="eastAsia"/>
                      <w:color w:val="000000" w:themeColor="text1"/>
                      <w:szCs w:val="18"/>
                    </w:rPr>
                    <w:t>（一）合理用地布局。进一步加强与《新乡市城市总体规划（</w:t>
                  </w:r>
                  <w:r>
                    <w:rPr>
                      <w:rFonts w:hint="eastAsia"/>
                      <w:color w:val="000000" w:themeColor="text1"/>
                      <w:szCs w:val="18"/>
                    </w:rPr>
                    <w:t>2</w:t>
                  </w:r>
                  <w:r>
                    <w:rPr>
                      <w:color w:val="000000" w:themeColor="text1"/>
                      <w:szCs w:val="18"/>
                    </w:rPr>
                    <w:t>011-2020</w:t>
                  </w:r>
                  <w:r>
                    <w:rPr>
                      <w:rFonts w:hint="eastAsia"/>
                      <w:color w:val="000000" w:themeColor="text1"/>
                      <w:szCs w:val="18"/>
                    </w:rPr>
                    <w:t>）》《新乡市关堤乡总体规划（</w:t>
                  </w:r>
                  <w:r>
                    <w:rPr>
                      <w:rFonts w:hint="eastAsia"/>
                      <w:color w:val="000000" w:themeColor="text1"/>
                      <w:szCs w:val="18"/>
                    </w:rPr>
                    <w:t>2</w:t>
                  </w:r>
                  <w:r>
                    <w:rPr>
                      <w:color w:val="000000" w:themeColor="text1"/>
                      <w:szCs w:val="18"/>
                    </w:rPr>
                    <w:t>012-2020</w:t>
                  </w:r>
                  <w:r>
                    <w:rPr>
                      <w:rFonts w:hint="eastAsia"/>
                      <w:color w:val="000000" w:themeColor="text1"/>
                      <w:szCs w:val="18"/>
                    </w:rPr>
                    <w:t>）》的衔接，优化调整用地布局，在开发过程中不应随意改变各用地功能区的使用功能；加强对居民集中区等环境敏感目标的保护，工业区与生活居住区之间设置绿化隔离带；在区内建设项目大气环境防护距离内，不得规划新建居住区、学校、医院等环境敏感目标。</w:t>
                  </w:r>
                </w:p>
              </w:tc>
              <w:tc>
                <w:tcPr>
                  <w:tcW w:w="1648" w:type="pct"/>
                  <w:tcBorders>
                    <w:top w:val="single" w:sz="8" w:space="0" w:color="auto"/>
                    <w:left w:val="single" w:sz="4" w:space="0" w:color="auto"/>
                    <w:bottom w:val="single" w:sz="4" w:space="0" w:color="auto"/>
                    <w:right w:val="single" w:sz="4" w:space="0" w:color="auto"/>
                  </w:tcBorders>
                  <w:vAlign w:val="center"/>
                </w:tcPr>
                <w:p w14:paraId="47A276CF" w14:textId="77777777" w:rsidR="00906419" w:rsidRDefault="00444FF0">
                  <w:pPr>
                    <w:pStyle w:val="afe"/>
                    <w:jc w:val="both"/>
                    <w:rPr>
                      <w:color w:val="000000" w:themeColor="text1"/>
                      <w:szCs w:val="18"/>
                    </w:rPr>
                  </w:pPr>
                  <w:r>
                    <w:rPr>
                      <w:rFonts w:hint="eastAsia"/>
                      <w:color w:val="000000" w:themeColor="text1"/>
                      <w:szCs w:val="18"/>
                    </w:rPr>
                    <w:t>根据</w:t>
                  </w:r>
                  <w:r>
                    <w:rPr>
                      <w:rFonts w:hint="eastAsia"/>
                      <w:bCs/>
                      <w:color w:val="000000" w:themeColor="text1"/>
                      <w:szCs w:val="18"/>
                      <w:lang w:val="en-US"/>
                    </w:rPr>
                    <w:t>《新乡市高新技术产业集聚区发展规划（</w:t>
                  </w:r>
                  <w:r>
                    <w:rPr>
                      <w:rFonts w:hint="eastAsia"/>
                      <w:bCs/>
                      <w:color w:val="000000" w:themeColor="text1"/>
                      <w:szCs w:val="18"/>
                      <w:lang w:val="en-US"/>
                    </w:rPr>
                    <w:t>2009-2020</w:t>
                  </w:r>
                  <w:r>
                    <w:rPr>
                      <w:rFonts w:hint="eastAsia"/>
                      <w:bCs/>
                      <w:color w:val="000000" w:themeColor="text1"/>
                      <w:szCs w:val="18"/>
                      <w:lang w:val="en-US"/>
                    </w:rPr>
                    <w:t>）—</w:t>
                  </w:r>
                  <w:r>
                    <w:rPr>
                      <w:rFonts w:hint="eastAsia"/>
                      <w:bCs/>
                      <w:color w:val="000000" w:themeColor="text1"/>
                      <w:szCs w:val="18"/>
                      <w:lang w:val="en-US"/>
                    </w:rPr>
                    <w:t>06</w:t>
                  </w:r>
                  <w:r>
                    <w:rPr>
                      <w:rFonts w:hint="eastAsia"/>
                      <w:bCs/>
                      <w:color w:val="000000" w:themeColor="text1"/>
                      <w:szCs w:val="18"/>
                      <w:lang w:val="en-US"/>
                    </w:rPr>
                    <w:t>用地规划图》可知，该项目所处位置为工业用地，符合规划建设要求。本项目厂界外</w:t>
                  </w:r>
                  <w:r>
                    <w:rPr>
                      <w:rFonts w:hint="eastAsia"/>
                      <w:bCs/>
                      <w:color w:val="000000" w:themeColor="text1"/>
                      <w:szCs w:val="18"/>
                      <w:lang w:val="en-US"/>
                    </w:rPr>
                    <w:t>500</w:t>
                  </w:r>
                  <w:r>
                    <w:rPr>
                      <w:rFonts w:hint="eastAsia"/>
                      <w:bCs/>
                      <w:color w:val="000000" w:themeColor="text1"/>
                      <w:szCs w:val="18"/>
                      <w:lang w:val="en-US"/>
                    </w:rPr>
                    <w:t>米范围内不存在环境空气保护目标，不设置大气环境防护距离，距离本项目最近的敏感点为厂界西北方向</w:t>
                  </w:r>
                  <w:r>
                    <w:rPr>
                      <w:rFonts w:hint="eastAsia"/>
                      <w:bCs/>
                      <w:color w:val="000000" w:themeColor="text1"/>
                      <w:szCs w:val="18"/>
                      <w:lang w:val="en-US"/>
                    </w:rPr>
                    <w:t>470m</w:t>
                  </w:r>
                  <w:r>
                    <w:rPr>
                      <w:rFonts w:hint="eastAsia"/>
                      <w:bCs/>
                      <w:color w:val="000000" w:themeColor="text1"/>
                      <w:szCs w:val="18"/>
                      <w:lang w:val="en-US"/>
                    </w:rPr>
                    <w:t>处的新乡市拓晋科技中等专业学校。</w:t>
                  </w:r>
                </w:p>
              </w:tc>
              <w:tc>
                <w:tcPr>
                  <w:tcW w:w="363" w:type="pct"/>
                  <w:tcBorders>
                    <w:top w:val="single" w:sz="8" w:space="0" w:color="auto"/>
                    <w:left w:val="single" w:sz="4" w:space="0" w:color="auto"/>
                    <w:bottom w:val="single" w:sz="4" w:space="0" w:color="auto"/>
                    <w:right w:val="nil"/>
                  </w:tcBorders>
                  <w:vAlign w:val="center"/>
                </w:tcPr>
                <w:p w14:paraId="47A276D0" w14:textId="77777777" w:rsidR="00906419" w:rsidRDefault="00444FF0">
                  <w:pPr>
                    <w:pStyle w:val="afe"/>
                    <w:rPr>
                      <w:color w:val="000000" w:themeColor="text1"/>
                      <w:szCs w:val="18"/>
                    </w:rPr>
                  </w:pPr>
                  <w:r>
                    <w:rPr>
                      <w:rFonts w:hint="eastAsia"/>
                      <w:color w:val="000000" w:themeColor="text1"/>
                      <w:szCs w:val="18"/>
                    </w:rPr>
                    <w:t>符合</w:t>
                  </w:r>
                </w:p>
              </w:tc>
            </w:tr>
            <w:tr w:rsidR="00906419" w14:paraId="47A276D6" w14:textId="77777777">
              <w:trPr>
                <w:trHeight w:val="397"/>
                <w:jc w:val="center"/>
              </w:trPr>
              <w:tc>
                <w:tcPr>
                  <w:tcW w:w="388" w:type="pct"/>
                  <w:vMerge/>
                  <w:tcBorders>
                    <w:left w:val="nil"/>
                    <w:right w:val="single" w:sz="4" w:space="0" w:color="auto"/>
                  </w:tcBorders>
                  <w:vAlign w:val="center"/>
                </w:tcPr>
                <w:p w14:paraId="47A276D2" w14:textId="77777777" w:rsidR="00906419" w:rsidRDefault="00906419">
                  <w:pPr>
                    <w:pStyle w:val="afe"/>
                    <w:rPr>
                      <w:color w:val="000000" w:themeColor="text1"/>
                      <w:szCs w:val="18"/>
                    </w:rPr>
                  </w:pPr>
                </w:p>
              </w:tc>
              <w:tc>
                <w:tcPr>
                  <w:tcW w:w="2601" w:type="pct"/>
                  <w:tcBorders>
                    <w:top w:val="single" w:sz="4" w:space="0" w:color="auto"/>
                    <w:left w:val="single" w:sz="4" w:space="0" w:color="auto"/>
                    <w:bottom w:val="single" w:sz="4" w:space="0" w:color="auto"/>
                    <w:right w:val="single" w:sz="4" w:space="0" w:color="auto"/>
                  </w:tcBorders>
                  <w:vAlign w:val="center"/>
                </w:tcPr>
                <w:p w14:paraId="47A276D3" w14:textId="77777777" w:rsidR="00906419" w:rsidRDefault="00444FF0">
                  <w:pPr>
                    <w:pStyle w:val="afe"/>
                    <w:jc w:val="both"/>
                    <w:rPr>
                      <w:color w:val="000000" w:themeColor="text1"/>
                      <w:szCs w:val="18"/>
                    </w:rPr>
                  </w:pPr>
                  <w:r>
                    <w:rPr>
                      <w:rFonts w:hint="eastAsia"/>
                      <w:color w:val="000000" w:themeColor="text1"/>
                      <w:szCs w:val="18"/>
                    </w:rPr>
                    <w:t>（二）进一步优化产业定位和结构。结合新乡市城市总体规划对新乡高新技术产业集聚区发展的要求，积极推进产业转型升级；禁止化学合成药以及生物发酵制药单纯新建或扩大产能项目入驻；禁止新建及新增铸造产能；禁止化工项目入驻；限制钢结构制造业空气喷涂项目，严格限制工业涂装、包装印刷行业中高</w:t>
                  </w:r>
                  <w:r>
                    <w:rPr>
                      <w:rFonts w:hint="eastAsia"/>
                      <w:color w:val="000000" w:themeColor="text1"/>
                      <w:szCs w:val="18"/>
                    </w:rPr>
                    <w:t>VOCs</w:t>
                  </w:r>
                  <w:r>
                    <w:rPr>
                      <w:rFonts w:hint="eastAsia"/>
                      <w:color w:val="000000" w:themeColor="text1"/>
                      <w:szCs w:val="18"/>
                    </w:rPr>
                    <w:t>排放的企业入驻。</w:t>
                  </w:r>
                </w:p>
              </w:tc>
              <w:tc>
                <w:tcPr>
                  <w:tcW w:w="1648" w:type="pct"/>
                  <w:tcBorders>
                    <w:top w:val="single" w:sz="4" w:space="0" w:color="auto"/>
                    <w:left w:val="single" w:sz="4" w:space="0" w:color="auto"/>
                    <w:bottom w:val="single" w:sz="4" w:space="0" w:color="auto"/>
                    <w:right w:val="single" w:sz="4" w:space="0" w:color="auto"/>
                  </w:tcBorders>
                  <w:vAlign w:val="center"/>
                </w:tcPr>
                <w:p w14:paraId="47A276D4" w14:textId="77777777" w:rsidR="00906419" w:rsidRDefault="00444FF0">
                  <w:pPr>
                    <w:pStyle w:val="afe"/>
                    <w:jc w:val="both"/>
                    <w:rPr>
                      <w:color w:val="000000" w:themeColor="text1"/>
                      <w:szCs w:val="18"/>
                    </w:rPr>
                  </w:pPr>
                  <w:r>
                    <w:rPr>
                      <w:color w:val="000000" w:themeColor="text1"/>
                    </w:rPr>
                    <w:t>本项目产品为</w:t>
                  </w:r>
                  <w:r>
                    <w:rPr>
                      <w:rFonts w:hint="eastAsia"/>
                      <w:color w:val="000000" w:themeColor="text1"/>
                    </w:rPr>
                    <w:t>纸箱</w:t>
                  </w:r>
                  <w:r>
                    <w:rPr>
                      <w:color w:val="000000" w:themeColor="text1"/>
                    </w:rPr>
                    <w:t>，属于</w:t>
                  </w:r>
                  <w:r>
                    <w:rPr>
                      <w:rFonts w:hint="eastAsia"/>
                      <w:color w:val="000000" w:themeColor="text1"/>
                    </w:rPr>
                    <w:t>纸制品制造</w:t>
                  </w:r>
                  <w:r>
                    <w:rPr>
                      <w:rFonts w:hint="eastAsia"/>
                      <w:color w:val="000000" w:themeColor="text1"/>
                    </w:rPr>
                    <w:t>，印刷工艺使用水性油墨，</w:t>
                  </w:r>
                  <w:r>
                    <w:rPr>
                      <w:rFonts w:hint="eastAsia"/>
                      <w:color w:val="000000" w:themeColor="text1"/>
                      <w:szCs w:val="18"/>
                    </w:rPr>
                    <w:t>不属于包装印刷行业中高</w:t>
                  </w:r>
                  <w:r>
                    <w:rPr>
                      <w:rFonts w:hint="eastAsia"/>
                      <w:color w:val="000000" w:themeColor="text1"/>
                      <w:szCs w:val="18"/>
                    </w:rPr>
                    <w:t>VOCs</w:t>
                  </w:r>
                  <w:r>
                    <w:rPr>
                      <w:rFonts w:hint="eastAsia"/>
                      <w:color w:val="000000" w:themeColor="text1"/>
                      <w:szCs w:val="18"/>
                    </w:rPr>
                    <w:t>排放的企业。</w:t>
                  </w:r>
                  <w:r>
                    <w:rPr>
                      <w:color w:val="000000" w:themeColor="text1"/>
                      <w:szCs w:val="18"/>
                    </w:rPr>
                    <w:t xml:space="preserve"> </w:t>
                  </w:r>
                </w:p>
              </w:tc>
              <w:tc>
                <w:tcPr>
                  <w:tcW w:w="363" w:type="pct"/>
                  <w:tcBorders>
                    <w:top w:val="single" w:sz="4" w:space="0" w:color="auto"/>
                    <w:left w:val="single" w:sz="4" w:space="0" w:color="auto"/>
                    <w:bottom w:val="single" w:sz="4" w:space="0" w:color="auto"/>
                    <w:right w:val="nil"/>
                  </w:tcBorders>
                  <w:vAlign w:val="center"/>
                </w:tcPr>
                <w:p w14:paraId="47A276D5" w14:textId="77777777" w:rsidR="00906419" w:rsidRDefault="00444FF0">
                  <w:pPr>
                    <w:pStyle w:val="afe"/>
                    <w:rPr>
                      <w:color w:val="000000" w:themeColor="text1"/>
                      <w:szCs w:val="18"/>
                    </w:rPr>
                  </w:pPr>
                  <w:r>
                    <w:rPr>
                      <w:rFonts w:hint="eastAsia"/>
                      <w:color w:val="000000" w:themeColor="text1"/>
                      <w:szCs w:val="18"/>
                    </w:rPr>
                    <w:t>符合</w:t>
                  </w:r>
                </w:p>
              </w:tc>
            </w:tr>
            <w:tr w:rsidR="00906419" w14:paraId="47A276DB" w14:textId="77777777">
              <w:trPr>
                <w:trHeight w:val="397"/>
                <w:jc w:val="center"/>
              </w:trPr>
              <w:tc>
                <w:tcPr>
                  <w:tcW w:w="388" w:type="pct"/>
                  <w:vMerge/>
                  <w:tcBorders>
                    <w:left w:val="nil"/>
                    <w:right w:val="single" w:sz="4" w:space="0" w:color="auto"/>
                  </w:tcBorders>
                  <w:vAlign w:val="center"/>
                </w:tcPr>
                <w:p w14:paraId="47A276D7" w14:textId="77777777" w:rsidR="00906419" w:rsidRDefault="00906419">
                  <w:pPr>
                    <w:pStyle w:val="afe"/>
                    <w:rPr>
                      <w:color w:val="000000" w:themeColor="text1"/>
                      <w:szCs w:val="18"/>
                    </w:rPr>
                  </w:pPr>
                </w:p>
              </w:tc>
              <w:tc>
                <w:tcPr>
                  <w:tcW w:w="2601" w:type="pct"/>
                  <w:tcBorders>
                    <w:top w:val="single" w:sz="4" w:space="0" w:color="auto"/>
                    <w:left w:val="single" w:sz="4" w:space="0" w:color="auto"/>
                    <w:bottom w:val="single" w:sz="4" w:space="0" w:color="auto"/>
                    <w:right w:val="single" w:sz="4" w:space="0" w:color="auto"/>
                  </w:tcBorders>
                  <w:vAlign w:val="center"/>
                </w:tcPr>
                <w:p w14:paraId="47A276D8" w14:textId="77777777" w:rsidR="00906419" w:rsidRDefault="00444FF0">
                  <w:pPr>
                    <w:pStyle w:val="afe"/>
                    <w:jc w:val="both"/>
                    <w:rPr>
                      <w:color w:val="000000" w:themeColor="text1"/>
                      <w:szCs w:val="18"/>
                    </w:rPr>
                  </w:pPr>
                  <w:r>
                    <w:rPr>
                      <w:rFonts w:hint="eastAsia"/>
                      <w:color w:val="000000" w:themeColor="text1"/>
                      <w:szCs w:val="18"/>
                    </w:rPr>
                    <w:t>（三）进一步完善环保基础设施。按照“清污分流、雨污分流、中水回用”的要求，结合集聚区的发展情况，不断完善配套管网建设，确保入区企业外排废水全部经管网收集后进入区域污水处理厂处理，减少对纳污水体的影响。进一步优化能源结构，加快集聚区集中供热、供气及配套管网建设，提高管网覆盖率，不得新改扩建分散燃煤设施。</w:t>
                  </w:r>
                </w:p>
              </w:tc>
              <w:tc>
                <w:tcPr>
                  <w:tcW w:w="1648" w:type="pct"/>
                  <w:tcBorders>
                    <w:top w:val="single" w:sz="4" w:space="0" w:color="auto"/>
                    <w:left w:val="single" w:sz="4" w:space="0" w:color="auto"/>
                    <w:bottom w:val="single" w:sz="4" w:space="0" w:color="auto"/>
                    <w:right w:val="single" w:sz="4" w:space="0" w:color="auto"/>
                  </w:tcBorders>
                  <w:vAlign w:val="center"/>
                </w:tcPr>
                <w:p w14:paraId="47A276D9" w14:textId="77777777" w:rsidR="00906419" w:rsidRDefault="00444FF0">
                  <w:pPr>
                    <w:pStyle w:val="afe"/>
                    <w:jc w:val="both"/>
                    <w:rPr>
                      <w:color w:val="000000" w:themeColor="text1"/>
                      <w:szCs w:val="18"/>
                    </w:rPr>
                  </w:pPr>
                  <w:r>
                    <w:rPr>
                      <w:rFonts w:hint="eastAsia"/>
                      <w:color w:val="000000" w:themeColor="text1"/>
                      <w:szCs w:val="18"/>
                    </w:rPr>
                    <w:t>本项目</w:t>
                  </w:r>
                  <w:r>
                    <w:rPr>
                      <w:rFonts w:hint="eastAsia"/>
                      <w:color w:val="000000" w:themeColor="text1"/>
                    </w:rPr>
                    <w:t>生活</w:t>
                  </w:r>
                  <w:r>
                    <w:rPr>
                      <w:color w:val="000000" w:themeColor="text1"/>
                    </w:rPr>
                    <w:t>污水</w:t>
                  </w:r>
                  <w:r>
                    <w:rPr>
                      <w:rFonts w:hint="eastAsia"/>
                      <w:color w:val="000000" w:themeColor="text1"/>
                    </w:rPr>
                    <w:t>经化粪池处理后</w:t>
                  </w:r>
                  <w:r>
                    <w:rPr>
                      <w:rFonts w:hint="eastAsia"/>
                      <w:color w:val="000000" w:themeColor="text1"/>
                    </w:rPr>
                    <w:t>通过园区管网</w:t>
                  </w:r>
                  <w:r>
                    <w:rPr>
                      <w:rFonts w:hint="eastAsia"/>
                      <w:color w:val="000000" w:themeColor="text1"/>
                    </w:rPr>
                    <w:t>排入新乡市贾屯污水处理厂处理。本项目不涉及</w:t>
                  </w:r>
                  <w:r>
                    <w:rPr>
                      <w:rFonts w:hint="eastAsia"/>
                      <w:color w:val="000000" w:themeColor="text1"/>
                      <w:szCs w:val="18"/>
                    </w:rPr>
                    <w:t>分散燃煤设施建设。</w:t>
                  </w:r>
                </w:p>
              </w:tc>
              <w:tc>
                <w:tcPr>
                  <w:tcW w:w="363" w:type="pct"/>
                  <w:tcBorders>
                    <w:top w:val="single" w:sz="4" w:space="0" w:color="auto"/>
                    <w:left w:val="single" w:sz="4" w:space="0" w:color="auto"/>
                    <w:bottom w:val="single" w:sz="4" w:space="0" w:color="auto"/>
                    <w:right w:val="nil"/>
                  </w:tcBorders>
                  <w:vAlign w:val="center"/>
                </w:tcPr>
                <w:p w14:paraId="47A276DA" w14:textId="77777777" w:rsidR="00906419" w:rsidRDefault="00444FF0">
                  <w:pPr>
                    <w:pStyle w:val="afe"/>
                    <w:rPr>
                      <w:color w:val="000000" w:themeColor="text1"/>
                      <w:szCs w:val="18"/>
                    </w:rPr>
                  </w:pPr>
                  <w:r>
                    <w:rPr>
                      <w:rFonts w:hint="eastAsia"/>
                      <w:color w:val="000000" w:themeColor="text1"/>
                      <w:szCs w:val="18"/>
                    </w:rPr>
                    <w:t>符合</w:t>
                  </w:r>
                </w:p>
              </w:tc>
            </w:tr>
            <w:tr w:rsidR="00906419" w14:paraId="47A276E0" w14:textId="77777777">
              <w:trPr>
                <w:trHeight w:val="397"/>
                <w:jc w:val="center"/>
              </w:trPr>
              <w:tc>
                <w:tcPr>
                  <w:tcW w:w="388" w:type="pct"/>
                  <w:vMerge/>
                  <w:tcBorders>
                    <w:left w:val="nil"/>
                    <w:right w:val="single" w:sz="4" w:space="0" w:color="auto"/>
                  </w:tcBorders>
                  <w:vAlign w:val="center"/>
                </w:tcPr>
                <w:p w14:paraId="47A276DC" w14:textId="77777777" w:rsidR="00906419" w:rsidRDefault="00906419">
                  <w:pPr>
                    <w:pStyle w:val="afe"/>
                    <w:rPr>
                      <w:color w:val="000000" w:themeColor="text1"/>
                      <w:szCs w:val="18"/>
                    </w:rPr>
                  </w:pPr>
                </w:p>
              </w:tc>
              <w:tc>
                <w:tcPr>
                  <w:tcW w:w="2601" w:type="pct"/>
                  <w:tcBorders>
                    <w:top w:val="single" w:sz="4" w:space="0" w:color="auto"/>
                    <w:left w:val="single" w:sz="4" w:space="0" w:color="auto"/>
                    <w:bottom w:val="single" w:sz="4" w:space="0" w:color="auto"/>
                    <w:right w:val="single" w:sz="4" w:space="0" w:color="auto"/>
                  </w:tcBorders>
                  <w:vAlign w:val="center"/>
                </w:tcPr>
                <w:p w14:paraId="47A276DD" w14:textId="77777777" w:rsidR="00906419" w:rsidRDefault="00444FF0">
                  <w:pPr>
                    <w:pStyle w:val="afe"/>
                    <w:jc w:val="both"/>
                    <w:rPr>
                      <w:color w:val="000000" w:themeColor="text1"/>
                      <w:szCs w:val="18"/>
                    </w:rPr>
                  </w:pPr>
                  <w:r>
                    <w:rPr>
                      <w:rFonts w:hint="eastAsia"/>
                      <w:color w:val="000000" w:themeColor="text1"/>
                      <w:szCs w:val="18"/>
                    </w:rPr>
                    <w:t>（四）严格控制污染物排放。严格执行污染物排放总量控制制度，采取调整能源结构、加强污染治理、区域综合整治等措施，严格控制烟粉尘、二氧化硫、氮氧化物、</w:t>
                  </w:r>
                  <w:r>
                    <w:rPr>
                      <w:rFonts w:hint="eastAsia"/>
                      <w:color w:val="000000" w:themeColor="text1"/>
                      <w:szCs w:val="18"/>
                    </w:rPr>
                    <w:t>VOCs</w:t>
                  </w:r>
                  <w:r>
                    <w:rPr>
                      <w:rFonts w:hint="eastAsia"/>
                      <w:color w:val="000000" w:themeColor="text1"/>
                      <w:szCs w:val="18"/>
                    </w:rPr>
                    <w:t>等大气污染物的排放。加快对涉</w:t>
                  </w:r>
                  <w:r>
                    <w:rPr>
                      <w:rFonts w:hint="eastAsia"/>
                      <w:color w:val="000000" w:themeColor="text1"/>
                      <w:szCs w:val="18"/>
                    </w:rPr>
                    <w:t>VOCs</w:t>
                  </w:r>
                  <w:r>
                    <w:rPr>
                      <w:rFonts w:hint="eastAsia"/>
                      <w:color w:val="000000" w:themeColor="text1"/>
                      <w:szCs w:val="18"/>
                    </w:rPr>
                    <w:t>行业有机废气治理措施提升改造，从源头减少污染物排放；提高中水会用率，减少污水排放量，严格控制进入污水处理厂各企业工业废水水质，保证污水处理设施的正常运行，确保污水处理厂出水执行《城镇污水处理厂污染物排放标准》（</w:t>
                  </w:r>
                  <w:r>
                    <w:rPr>
                      <w:rFonts w:hint="eastAsia"/>
                      <w:color w:val="000000" w:themeColor="text1"/>
                      <w:szCs w:val="18"/>
                    </w:rPr>
                    <w:t>GB</w:t>
                  </w:r>
                  <w:r>
                    <w:rPr>
                      <w:color w:val="000000" w:themeColor="text1"/>
                      <w:szCs w:val="18"/>
                    </w:rPr>
                    <w:t>18918-2002</w:t>
                  </w:r>
                  <w:r>
                    <w:rPr>
                      <w:rFonts w:hint="eastAsia"/>
                      <w:color w:val="000000" w:themeColor="text1"/>
                      <w:szCs w:val="18"/>
                    </w:rPr>
                    <w:t>）一级</w:t>
                  </w:r>
                  <w:r>
                    <w:rPr>
                      <w:rFonts w:hint="eastAsia"/>
                      <w:color w:val="000000" w:themeColor="text1"/>
                      <w:szCs w:val="18"/>
                    </w:rPr>
                    <w:t>A</w:t>
                  </w:r>
                  <w:r>
                    <w:rPr>
                      <w:rFonts w:hint="eastAsia"/>
                      <w:color w:val="000000" w:themeColor="text1"/>
                      <w:szCs w:val="18"/>
                    </w:rPr>
                    <w:t>标准（化学需氧量</w:t>
                  </w:r>
                  <w:r>
                    <w:rPr>
                      <w:color w:val="000000" w:themeColor="text1"/>
                      <w:szCs w:val="18"/>
                    </w:rPr>
                    <w:t>≤40</w:t>
                  </w:r>
                  <w:r>
                    <w:rPr>
                      <w:color w:val="000000" w:themeColor="text1"/>
                      <w:szCs w:val="18"/>
                    </w:rPr>
                    <w:t>毫克</w:t>
                  </w:r>
                  <w:r>
                    <w:rPr>
                      <w:color w:val="000000" w:themeColor="text1"/>
                      <w:szCs w:val="18"/>
                    </w:rPr>
                    <w:t>/</w:t>
                  </w:r>
                  <w:r>
                    <w:rPr>
                      <w:color w:val="000000" w:themeColor="text1"/>
                      <w:szCs w:val="18"/>
                    </w:rPr>
                    <w:t>升</w:t>
                  </w:r>
                  <w:r>
                    <w:rPr>
                      <w:rFonts w:hint="eastAsia"/>
                      <w:color w:val="000000" w:themeColor="text1"/>
                      <w:szCs w:val="18"/>
                    </w:rPr>
                    <w:t>，氨氮</w:t>
                  </w:r>
                  <w:r>
                    <w:rPr>
                      <w:color w:val="000000" w:themeColor="text1"/>
                      <w:szCs w:val="18"/>
                    </w:rPr>
                    <w:t>≤2</w:t>
                  </w:r>
                  <w:r>
                    <w:rPr>
                      <w:rFonts w:hint="eastAsia"/>
                      <w:color w:val="000000" w:themeColor="text1"/>
                      <w:szCs w:val="18"/>
                    </w:rPr>
                    <w:t>毫克</w:t>
                  </w:r>
                  <w:r>
                    <w:rPr>
                      <w:rFonts w:hint="eastAsia"/>
                      <w:color w:val="000000" w:themeColor="text1"/>
                      <w:szCs w:val="18"/>
                    </w:rPr>
                    <w:t>/</w:t>
                  </w:r>
                  <w:r>
                    <w:rPr>
                      <w:color w:val="000000" w:themeColor="text1"/>
                      <w:szCs w:val="18"/>
                    </w:rPr>
                    <w:t>/</w:t>
                  </w:r>
                  <w:r>
                    <w:rPr>
                      <w:rFonts w:hint="eastAsia"/>
                      <w:color w:val="000000" w:themeColor="text1"/>
                      <w:szCs w:val="18"/>
                    </w:rPr>
                    <w:t>升），减少对纳污水体的影响。</w:t>
                  </w:r>
                </w:p>
              </w:tc>
              <w:tc>
                <w:tcPr>
                  <w:tcW w:w="1648" w:type="pct"/>
                  <w:tcBorders>
                    <w:top w:val="single" w:sz="4" w:space="0" w:color="auto"/>
                    <w:left w:val="single" w:sz="4" w:space="0" w:color="auto"/>
                    <w:bottom w:val="single" w:sz="4" w:space="0" w:color="auto"/>
                    <w:right w:val="single" w:sz="4" w:space="0" w:color="auto"/>
                  </w:tcBorders>
                  <w:vAlign w:val="center"/>
                </w:tcPr>
                <w:p w14:paraId="47A276DE" w14:textId="77777777" w:rsidR="00906419" w:rsidRDefault="00444FF0">
                  <w:pPr>
                    <w:pStyle w:val="afe"/>
                    <w:jc w:val="both"/>
                    <w:rPr>
                      <w:color w:val="000000" w:themeColor="text1"/>
                      <w:szCs w:val="18"/>
                    </w:rPr>
                  </w:pPr>
                  <w:r>
                    <w:rPr>
                      <w:color w:val="000000" w:themeColor="text1"/>
                    </w:rPr>
                    <w:t>本项目严格执行污染物排放总量控制制度，</w:t>
                  </w:r>
                  <w:r>
                    <w:rPr>
                      <w:rFonts w:hint="eastAsia"/>
                      <w:color w:val="000000" w:themeColor="text1"/>
                    </w:rPr>
                    <w:t>VOCs</w:t>
                  </w:r>
                  <w:r>
                    <w:rPr>
                      <w:rFonts w:hint="eastAsia"/>
                      <w:color w:val="000000" w:themeColor="text1"/>
                    </w:rPr>
                    <w:t>采用“</w:t>
                  </w:r>
                  <w:r>
                    <w:rPr>
                      <w:color w:val="000000" w:themeColor="text1"/>
                    </w:rPr>
                    <w:t>活性炭吸附</w:t>
                  </w:r>
                  <w:r>
                    <w:rPr>
                      <w:color w:val="000000" w:themeColor="text1"/>
                    </w:rPr>
                    <w:t>/</w:t>
                  </w:r>
                  <w:r>
                    <w:rPr>
                      <w:color w:val="000000" w:themeColor="text1"/>
                    </w:rPr>
                    <w:t>脱附</w:t>
                  </w:r>
                  <w:r>
                    <w:rPr>
                      <w:color w:val="000000" w:themeColor="text1"/>
                    </w:rPr>
                    <w:t>-</w:t>
                  </w:r>
                  <w:r>
                    <w:rPr>
                      <w:color w:val="000000" w:themeColor="text1"/>
                    </w:rPr>
                    <w:t>催化燃烧装置</w:t>
                  </w:r>
                  <w:r>
                    <w:rPr>
                      <w:rFonts w:hint="eastAsia"/>
                      <w:color w:val="000000" w:themeColor="text1"/>
                    </w:rPr>
                    <w:t>”</w:t>
                  </w:r>
                  <w:r>
                    <w:rPr>
                      <w:color w:val="000000" w:themeColor="text1"/>
                    </w:rPr>
                    <w:t>。</w:t>
                  </w:r>
                  <w:r>
                    <w:rPr>
                      <w:rFonts w:hint="eastAsia"/>
                      <w:color w:val="000000" w:themeColor="text1"/>
                    </w:rPr>
                    <w:t>本项目生产过程不涉及中水回用</w:t>
                  </w:r>
                  <w:r>
                    <w:rPr>
                      <w:rFonts w:hint="eastAsia"/>
                      <w:color w:val="000000" w:themeColor="text1"/>
                    </w:rPr>
                    <w:t>，生活</w:t>
                  </w:r>
                  <w:r>
                    <w:rPr>
                      <w:color w:val="000000" w:themeColor="text1"/>
                    </w:rPr>
                    <w:t>污水</w:t>
                  </w:r>
                  <w:r>
                    <w:rPr>
                      <w:rFonts w:hint="eastAsia"/>
                      <w:color w:val="000000" w:themeColor="text1"/>
                    </w:rPr>
                    <w:t>经化粪池处理后</w:t>
                  </w:r>
                  <w:r>
                    <w:rPr>
                      <w:rFonts w:hint="eastAsia"/>
                      <w:color w:val="000000" w:themeColor="text1"/>
                    </w:rPr>
                    <w:t>通过园区管网</w:t>
                  </w:r>
                  <w:r>
                    <w:rPr>
                      <w:rFonts w:hint="eastAsia"/>
                      <w:color w:val="000000" w:themeColor="text1"/>
                    </w:rPr>
                    <w:t>排入新乡市贾屯污水处理厂处理，处理后可以达标排放。</w:t>
                  </w:r>
                </w:p>
              </w:tc>
              <w:tc>
                <w:tcPr>
                  <w:tcW w:w="363" w:type="pct"/>
                  <w:tcBorders>
                    <w:top w:val="single" w:sz="4" w:space="0" w:color="auto"/>
                    <w:left w:val="single" w:sz="4" w:space="0" w:color="auto"/>
                    <w:bottom w:val="single" w:sz="4" w:space="0" w:color="auto"/>
                    <w:right w:val="nil"/>
                  </w:tcBorders>
                  <w:vAlign w:val="center"/>
                </w:tcPr>
                <w:p w14:paraId="47A276DF" w14:textId="77777777" w:rsidR="00906419" w:rsidRDefault="00444FF0">
                  <w:pPr>
                    <w:pStyle w:val="afe"/>
                    <w:rPr>
                      <w:color w:val="000000" w:themeColor="text1"/>
                      <w:szCs w:val="18"/>
                    </w:rPr>
                  </w:pPr>
                  <w:r>
                    <w:rPr>
                      <w:rFonts w:hint="eastAsia"/>
                      <w:color w:val="000000" w:themeColor="text1"/>
                      <w:szCs w:val="18"/>
                    </w:rPr>
                    <w:t>符合</w:t>
                  </w:r>
                </w:p>
              </w:tc>
            </w:tr>
            <w:tr w:rsidR="00906419" w14:paraId="47A276E5" w14:textId="77777777">
              <w:trPr>
                <w:trHeight w:val="397"/>
                <w:jc w:val="center"/>
              </w:trPr>
              <w:tc>
                <w:tcPr>
                  <w:tcW w:w="388" w:type="pct"/>
                  <w:vMerge/>
                  <w:tcBorders>
                    <w:left w:val="nil"/>
                    <w:bottom w:val="single" w:sz="8" w:space="0" w:color="auto"/>
                    <w:right w:val="single" w:sz="4" w:space="0" w:color="auto"/>
                  </w:tcBorders>
                  <w:vAlign w:val="center"/>
                </w:tcPr>
                <w:p w14:paraId="47A276E1" w14:textId="77777777" w:rsidR="00906419" w:rsidRDefault="00906419">
                  <w:pPr>
                    <w:pStyle w:val="afe"/>
                    <w:rPr>
                      <w:color w:val="000000" w:themeColor="text1"/>
                      <w:szCs w:val="18"/>
                    </w:rPr>
                  </w:pPr>
                </w:p>
              </w:tc>
              <w:tc>
                <w:tcPr>
                  <w:tcW w:w="2601" w:type="pct"/>
                  <w:tcBorders>
                    <w:top w:val="single" w:sz="4" w:space="0" w:color="auto"/>
                    <w:left w:val="single" w:sz="4" w:space="0" w:color="auto"/>
                    <w:bottom w:val="single" w:sz="8" w:space="0" w:color="auto"/>
                    <w:right w:val="single" w:sz="4" w:space="0" w:color="auto"/>
                  </w:tcBorders>
                  <w:vAlign w:val="center"/>
                </w:tcPr>
                <w:p w14:paraId="47A276E2" w14:textId="77777777" w:rsidR="00906419" w:rsidRDefault="00444FF0">
                  <w:pPr>
                    <w:pStyle w:val="afe"/>
                    <w:jc w:val="both"/>
                    <w:rPr>
                      <w:color w:val="000000" w:themeColor="text1"/>
                      <w:szCs w:val="18"/>
                    </w:rPr>
                  </w:pPr>
                  <w:r>
                    <w:rPr>
                      <w:rFonts w:hint="eastAsia"/>
                      <w:color w:val="000000" w:themeColor="text1"/>
                      <w:szCs w:val="18"/>
                    </w:rPr>
                    <w:t>（五）建立健全园区环境风险管理体系。加快环境风险预警体系建设，健全环境风险单位信息库，严格危险化学品管理；建立完善有效的环境风险防控设施和有效的拦截、降污、导流等措施，防止对地表水环境造成危害；完善园区级综合环境应急预案，有计划地组织应急培训和演练，全面提升园区风险防控和事故应急处置能力。</w:t>
                  </w:r>
                </w:p>
              </w:tc>
              <w:tc>
                <w:tcPr>
                  <w:tcW w:w="1648" w:type="pct"/>
                  <w:tcBorders>
                    <w:top w:val="single" w:sz="4" w:space="0" w:color="auto"/>
                    <w:left w:val="single" w:sz="4" w:space="0" w:color="auto"/>
                    <w:bottom w:val="single" w:sz="8" w:space="0" w:color="auto"/>
                    <w:right w:val="single" w:sz="4" w:space="0" w:color="auto"/>
                  </w:tcBorders>
                  <w:vAlign w:val="center"/>
                </w:tcPr>
                <w:p w14:paraId="47A276E3" w14:textId="77777777" w:rsidR="00906419" w:rsidRDefault="00444FF0">
                  <w:pPr>
                    <w:pStyle w:val="afe"/>
                    <w:jc w:val="both"/>
                    <w:rPr>
                      <w:color w:val="000000" w:themeColor="text1"/>
                      <w:szCs w:val="18"/>
                    </w:rPr>
                  </w:pPr>
                  <w:r>
                    <w:rPr>
                      <w:rFonts w:hint="eastAsia"/>
                      <w:color w:val="000000" w:themeColor="text1"/>
                    </w:rPr>
                    <w:t>本项目原辅材料不涉及危险化学品。</w:t>
                  </w:r>
                </w:p>
              </w:tc>
              <w:tc>
                <w:tcPr>
                  <w:tcW w:w="363" w:type="pct"/>
                  <w:tcBorders>
                    <w:top w:val="single" w:sz="4" w:space="0" w:color="auto"/>
                    <w:left w:val="single" w:sz="4" w:space="0" w:color="auto"/>
                    <w:bottom w:val="single" w:sz="8" w:space="0" w:color="auto"/>
                    <w:right w:val="nil"/>
                  </w:tcBorders>
                  <w:vAlign w:val="center"/>
                </w:tcPr>
                <w:p w14:paraId="47A276E4" w14:textId="77777777" w:rsidR="00906419" w:rsidRDefault="00444FF0">
                  <w:pPr>
                    <w:pStyle w:val="afe"/>
                    <w:rPr>
                      <w:color w:val="000000" w:themeColor="text1"/>
                      <w:szCs w:val="18"/>
                    </w:rPr>
                  </w:pPr>
                  <w:r>
                    <w:rPr>
                      <w:rFonts w:hint="eastAsia"/>
                      <w:color w:val="000000" w:themeColor="text1"/>
                      <w:szCs w:val="18"/>
                    </w:rPr>
                    <w:t>符合</w:t>
                  </w:r>
                </w:p>
              </w:tc>
            </w:tr>
          </w:tbl>
          <w:p w14:paraId="47A276E6" w14:textId="77777777" w:rsidR="00906419" w:rsidRDefault="00444FF0">
            <w:pPr>
              <w:autoSpaceDE w:val="0"/>
              <w:autoSpaceDN w:val="0"/>
              <w:adjustRightInd w:val="0"/>
              <w:snapToGrid w:val="0"/>
              <w:spacing w:line="460" w:lineRule="exact"/>
              <w:ind w:firstLineChars="200" w:firstLine="480"/>
              <w:rPr>
                <w:color w:val="000000" w:themeColor="text1"/>
                <w:kern w:val="0"/>
                <w:sz w:val="24"/>
              </w:rPr>
            </w:pPr>
            <w:r>
              <w:rPr>
                <w:rFonts w:hint="eastAsia"/>
                <w:bCs/>
                <w:color w:val="000000" w:themeColor="text1"/>
                <w:kern w:val="0"/>
                <w:sz w:val="24"/>
                <w:lang w:val="pt-BR"/>
              </w:rPr>
              <w:t>由上表可知，本项目建设符合规划跟踪环评报告书审核意见相关要求。</w:t>
            </w:r>
          </w:p>
        </w:tc>
      </w:tr>
      <w:tr w:rsidR="00906419" w14:paraId="47A27734" w14:textId="77777777">
        <w:tblPrEx>
          <w:tblCellMar>
            <w:left w:w="108" w:type="dxa"/>
            <w:right w:w="108" w:type="dxa"/>
          </w:tblCellMar>
        </w:tblPrEx>
        <w:trPr>
          <w:trHeight w:val="1021"/>
          <w:jc w:val="center"/>
        </w:trPr>
        <w:tc>
          <w:tcPr>
            <w:tcW w:w="1147" w:type="dxa"/>
            <w:tcMar>
              <w:left w:w="28" w:type="dxa"/>
              <w:right w:w="28" w:type="dxa"/>
            </w:tcMar>
            <w:vAlign w:val="center"/>
          </w:tcPr>
          <w:p w14:paraId="47A276E8" w14:textId="77777777" w:rsidR="00906419" w:rsidRDefault="00444FF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其他符合性分析</w:t>
            </w:r>
          </w:p>
        </w:tc>
        <w:tc>
          <w:tcPr>
            <w:tcW w:w="7723" w:type="dxa"/>
            <w:gridSpan w:val="3"/>
            <w:vAlign w:val="center"/>
          </w:tcPr>
          <w:p w14:paraId="47A276E9" w14:textId="77777777" w:rsidR="00906419" w:rsidRDefault="00444FF0">
            <w:pPr>
              <w:autoSpaceDE w:val="0"/>
              <w:autoSpaceDN w:val="0"/>
              <w:adjustRightInd w:val="0"/>
              <w:snapToGrid w:val="0"/>
              <w:spacing w:line="460" w:lineRule="exact"/>
              <w:ind w:firstLineChars="200" w:firstLine="482"/>
              <w:rPr>
                <w:b/>
                <w:color w:val="000000" w:themeColor="text1"/>
                <w:kern w:val="0"/>
                <w:sz w:val="24"/>
              </w:rPr>
            </w:pPr>
            <w:r>
              <w:rPr>
                <w:b/>
                <w:color w:val="000000" w:themeColor="text1"/>
                <w:kern w:val="0"/>
                <w:sz w:val="24"/>
              </w:rPr>
              <w:t>1</w:t>
            </w:r>
            <w:r>
              <w:rPr>
                <w:b/>
                <w:color w:val="000000" w:themeColor="text1"/>
                <w:kern w:val="0"/>
                <w:sz w:val="24"/>
              </w:rPr>
              <w:t>、与《建设项目环境影响评价分类管理名录》（</w:t>
            </w:r>
            <w:r>
              <w:rPr>
                <w:b/>
                <w:color w:val="000000" w:themeColor="text1"/>
                <w:kern w:val="0"/>
                <w:sz w:val="24"/>
              </w:rPr>
              <w:t>2021</w:t>
            </w:r>
            <w:r>
              <w:rPr>
                <w:b/>
                <w:color w:val="000000" w:themeColor="text1"/>
                <w:kern w:val="0"/>
                <w:sz w:val="24"/>
              </w:rPr>
              <w:t>年版）相符性分析</w:t>
            </w:r>
          </w:p>
          <w:p w14:paraId="47A276EA" w14:textId="77777777" w:rsidR="00906419" w:rsidRDefault="00444FF0">
            <w:pPr>
              <w:autoSpaceDE w:val="0"/>
              <w:autoSpaceDN w:val="0"/>
              <w:adjustRightInd w:val="0"/>
              <w:snapToGrid w:val="0"/>
              <w:spacing w:line="460" w:lineRule="exact"/>
              <w:ind w:firstLineChars="200" w:firstLine="480"/>
              <w:rPr>
                <w:color w:val="000000" w:themeColor="text1"/>
                <w:kern w:val="0"/>
                <w:sz w:val="24"/>
              </w:rPr>
            </w:pPr>
            <w:r>
              <w:rPr>
                <w:rFonts w:hint="eastAsia"/>
                <w:color w:val="000000" w:themeColor="text1"/>
                <w:kern w:val="0"/>
                <w:sz w:val="24"/>
              </w:rPr>
              <w:t>经查阅《建设项目环境影响评价分类管理名录》（</w:t>
            </w:r>
            <w:r>
              <w:rPr>
                <w:rFonts w:hint="eastAsia"/>
                <w:color w:val="000000" w:themeColor="text1"/>
                <w:kern w:val="0"/>
                <w:sz w:val="24"/>
              </w:rPr>
              <w:t>2021</w:t>
            </w:r>
            <w:r>
              <w:rPr>
                <w:rFonts w:hint="eastAsia"/>
                <w:color w:val="000000" w:themeColor="text1"/>
                <w:kern w:val="0"/>
                <w:sz w:val="24"/>
              </w:rPr>
              <w:t>年版），本项目属于十九项“造纸和纸制品业</w:t>
            </w:r>
            <w:r>
              <w:rPr>
                <w:rFonts w:hint="eastAsia"/>
                <w:color w:val="000000" w:themeColor="text1"/>
                <w:kern w:val="0"/>
                <w:sz w:val="24"/>
              </w:rPr>
              <w:t>22</w:t>
            </w:r>
            <w:r>
              <w:rPr>
                <w:rFonts w:hint="eastAsia"/>
                <w:color w:val="000000" w:themeColor="text1"/>
                <w:kern w:val="0"/>
                <w:sz w:val="24"/>
              </w:rPr>
              <w:t>”第</w:t>
            </w:r>
            <w:r>
              <w:rPr>
                <w:color w:val="000000" w:themeColor="text1"/>
                <w:kern w:val="0"/>
                <w:sz w:val="24"/>
              </w:rPr>
              <w:t>38</w:t>
            </w:r>
            <w:r>
              <w:rPr>
                <w:rFonts w:hint="eastAsia"/>
                <w:color w:val="000000" w:themeColor="text1"/>
                <w:kern w:val="0"/>
                <w:sz w:val="24"/>
              </w:rPr>
              <w:t>条“纸制品制造</w:t>
            </w:r>
            <w:r>
              <w:rPr>
                <w:rFonts w:hint="eastAsia"/>
                <w:color w:val="000000" w:themeColor="text1"/>
                <w:kern w:val="0"/>
                <w:sz w:val="24"/>
              </w:rPr>
              <w:t>223</w:t>
            </w:r>
            <w:r>
              <w:rPr>
                <w:rFonts w:hint="eastAsia"/>
                <w:color w:val="000000" w:themeColor="text1"/>
                <w:kern w:val="0"/>
                <w:sz w:val="24"/>
              </w:rPr>
              <w:t>”，名录规定：“有涂布、浸渍、印刷、粘胶工艺的”</w:t>
            </w:r>
            <w:r>
              <w:rPr>
                <w:rFonts w:hint="eastAsia"/>
                <w:color w:val="000000" w:themeColor="text1"/>
                <w:sz w:val="24"/>
              </w:rPr>
              <w:t>项目需要编制环境影响报告表</w:t>
            </w:r>
            <w:r>
              <w:rPr>
                <w:rFonts w:hint="eastAsia"/>
                <w:color w:val="000000" w:themeColor="text1"/>
                <w:kern w:val="0"/>
                <w:sz w:val="24"/>
              </w:rPr>
              <w:t>。本项目纸箱生产工艺为“瓦楞纸板</w:t>
            </w:r>
            <w:r>
              <w:rPr>
                <w:rFonts w:hint="eastAsia"/>
                <w:color w:val="000000" w:themeColor="text1"/>
                <w:kern w:val="0"/>
                <w:sz w:val="24"/>
              </w:rPr>
              <w:t>-</w:t>
            </w:r>
            <w:r>
              <w:rPr>
                <w:rFonts w:hint="eastAsia"/>
                <w:color w:val="000000" w:themeColor="text1"/>
                <w:kern w:val="0"/>
                <w:sz w:val="24"/>
              </w:rPr>
              <w:t>印刷</w:t>
            </w:r>
            <w:r>
              <w:rPr>
                <w:rFonts w:hint="eastAsia"/>
                <w:color w:val="000000" w:themeColor="text1"/>
                <w:kern w:val="0"/>
                <w:sz w:val="24"/>
              </w:rPr>
              <w:t>-</w:t>
            </w:r>
            <w:r>
              <w:rPr>
                <w:rFonts w:hint="eastAsia"/>
                <w:color w:val="000000" w:themeColor="text1"/>
                <w:kern w:val="0"/>
                <w:sz w:val="24"/>
              </w:rPr>
              <w:t>模切</w:t>
            </w:r>
            <w:r>
              <w:rPr>
                <w:rFonts w:hint="eastAsia"/>
                <w:color w:val="000000" w:themeColor="text1"/>
                <w:kern w:val="0"/>
                <w:sz w:val="24"/>
              </w:rPr>
              <w:t>-</w:t>
            </w:r>
            <w:r>
              <w:rPr>
                <w:rFonts w:hint="eastAsia"/>
                <w:color w:val="000000" w:themeColor="text1"/>
                <w:kern w:val="0"/>
                <w:sz w:val="24"/>
              </w:rPr>
              <w:t>开槽</w:t>
            </w:r>
            <w:r>
              <w:rPr>
                <w:rFonts w:hint="eastAsia"/>
                <w:color w:val="000000" w:themeColor="text1"/>
                <w:kern w:val="0"/>
                <w:sz w:val="24"/>
              </w:rPr>
              <w:t>-</w:t>
            </w:r>
            <w:r>
              <w:rPr>
                <w:rFonts w:hint="eastAsia"/>
                <w:color w:val="000000" w:themeColor="text1"/>
                <w:kern w:val="0"/>
                <w:sz w:val="24"/>
              </w:rPr>
              <w:t>粘、钉成型</w:t>
            </w:r>
            <w:r>
              <w:rPr>
                <w:rFonts w:hint="eastAsia"/>
                <w:color w:val="000000" w:themeColor="text1"/>
                <w:kern w:val="0"/>
                <w:sz w:val="24"/>
              </w:rPr>
              <w:t>-</w:t>
            </w:r>
            <w:r>
              <w:rPr>
                <w:rFonts w:hint="eastAsia"/>
                <w:color w:val="000000" w:themeColor="text1"/>
                <w:kern w:val="0"/>
                <w:sz w:val="24"/>
              </w:rPr>
              <w:t>包装入库”，生产工艺含有印刷、粘胶工艺，按要求本项目</w:t>
            </w:r>
            <w:r>
              <w:rPr>
                <w:color w:val="000000" w:themeColor="text1"/>
                <w:kern w:val="0"/>
                <w:sz w:val="24"/>
              </w:rPr>
              <w:t>需编制环境影响评价报告表</w:t>
            </w:r>
            <w:r>
              <w:rPr>
                <w:rFonts w:hint="eastAsia"/>
                <w:color w:val="000000" w:themeColor="text1"/>
                <w:kern w:val="0"/>
                <w:sz w:val="24"/>
              </w:rPr>
              <w:t>。</w:t>
            </w:r>
          </w:p>
          <w:p w14:paraId="47A276EB" w14:textId="77777777" w:rsidR="00906419" w:rsidRDefault="00444FF0">
            <w:pPr>
              <w:autoSpaceDE w:val="0"/>
              <w:autoSpaceDN w:val="0"/>
              <w:adjustRightInd w:val="0"/>
              <w:snapToGrid w:val="0"/>
              <w:spacing w:line="460" w:lineRule="exact"/>
              <w:ind w:firstLineChars="200" w:firstLine="482"/>
              <w:rPr>
                <w:b/>
                <w:color w:val="000000" w:themeColor="text1"/>
                <w:kern w:val="0"/>
                <w:sz w:val="24"/>
              </w:rPr>
            </w:pPr>
            <w:r>
              <w:rPr>
                <w:b/>
                <w:color w:val="000000" w:themeColor="text1"/>
                <w:kern w:val="0"/>
                <w:sz w:val="24"/>
              </w:rPr>
              <w:t>2</w:t>
            </w:r>
            <w:r>
              <w:rPr>
                <w:b/>
                <w:color w:val="000000" w:themeColor="text1"/>
                <w:kern w:val="0"/>
                <w:sz w:val="24"/>
              </w:rPr>
              <w:t>、</w:t>
            </w:r>
            <w:r>
              <w:rPr>
                <w:b/>
                <w:bCs/>
                <w:color w:val="000000" w:themeColor="text1"/>
                <w:kern w:val="0"/>
                <w:sz w:val="24"/>
              </w:rPr>
              <w:t>与产业政策相符性分析</w:t>
            </w:r>
          </w:p>
          <w:p w14:paraId="47A276EC" w14:textId="77777777" w:rsidR="00906419" w:rsidRDefault="00444FF0">
            <w:pPr>
              <w:pStyle w:val="a7"/>
              <w:adjustRightInd w:val="0"/>
              <w:snapToGrid w:val="0"/>
              <w:spacing w:line="460" w:lineRule="exact"/>
              <w:ind w:firstLineChars="200" w:firstLine="480"/>
              <w:jc w:val="both"/>
              <w:rPr>
                <w:color w:val="000000" w:themeColor="text1"/>
                <w:szCs w:val="24"/>
                <w:highlight w:val="yellow"/>
                <w:lang w:val="en-US"/>
              </w:rPr>
            </w:pPr>
            <w:r>
              <w:rPr>
                <w:rFonts w:hint="eastAsia"/>
                <w:color w:val="000000" w:themeColor="text1"/>
                <w:szCs w:val="24"/>
                <w:lang w:val="en-US"/>
              </w:rPr>
              <w:lastRenderedPageBreak/>
              <w:t>经查阅</w:t>
            </w:r>
            <w:r>
              <w:rPr>
                <w:color w:val="000000" w:themeColor="text1"/>
                <w:szCs w:val="24"/>
                <w:lang w:val="en-US"/>
              </w:rPr>
              <w:t>《产业结构调整指导目录（</w:t>
            </w:r>
            <w:r>
              <w:rPr>
                <w:color w:val="000000" w:themeColor="text1"/>
                <w:szCs w:val="24"/>
                <w:lang w:val="en-US"/>
              </w:rPr>
              <w:t>2024</w:t>
            </w:r>
            <w:r>
              <w:rPr>
                <w:color w:val="000000" w:themeColor="text1"/>
                <w:szCs w:val="24"/>
                <w:lang w:val="en-US"/>
              </w:rPr>
              <w:t>年本）》，</w:t>
            </w:r>
            <w:r>
              <w:rPr>
                <w:bCs/>
                <w:color w:val="000000" w:themeColor="text1"/>
                <w:szCs w:val="24"/>
                <w:lang w:val="en-US"/>
              </w:rPr>
              <w:t>该项目生产规模、生产设备、生产工艺均不属于</w:t>
            </w:r>
            <w:r>
              <w:rPr>
                <w:rFonts w:ascii="宋体" w:hAnsi="宋体"/>
                <w:bCs/>
                <w:color w:val="000000" w:themeColor="text1"/>
                <w:szCs w:val="24"/>
                <w:lang w:val="en-US"/>
              </w:rPr>
              <w:t>“</w:t>
            </w:r>
            <w:r>
              <w:rPr>
                <w:rFonts w:ascii="宋体" w:hAnsi="宋体"/>
                <w:bCs/>
                <w:color w:val="000000" w:themeColor="text1"/>
                <w:szCs w:val="24"/>
                <w:lang w:val="en-US"/>
              </w:rPr>
              <w:t>鼓励类</w:t>
            </w:r>
            <w:r>
              <w:rPr>
                <w:rFonts w:ascii="宋体" w:hAnsi="宋体"/>
                <w:bCs/>
                <w:color w:val="000000" w:themeColor="text1"/>
                <w:szCs w:val="24"/>
                <w:lang w:val="en-US"/>
              </w:rPr>
              <w:t>”</w:t>
            </w:r>
            <w:r>
              <w:rPr>
                <w:rFonts w:ascii="宋体" w:hAnsi="宋体" w:hint="eastAsia"/>
                <w:bCs/>
                <w:color w:val="000000" w:themeColor="text1"/>
                <w:szCs w:val="24"/>
                <w:lang w:val="en-US"/>
              </w:rPr>
              <w:t>、</w:t>
            </w:r>
            <w:r>
              <w:rPr>
                <w:rFonts w:ascii="宋体" w:hAnsi="宋体"/>
                <w:bCs/>
                <w:color w:val="000000" w:themeColor="text1"/>
                <w:szCs w:val="24"/>
                <w:lang w:val="en-US"/>
              </w:rPr>
              <w:t>“</w:t>
            </w:r>
            <w:r>
              <w:rPr>
                <w:rFonts w:ascii="宋体" w:hAnsi="宋体"/>
                <w:bCs/>
                <w:color w:val="000000" w:themeColor="text1"/>
                <w:szCs w:val="24"/>
                <w:lang w:val="en-US"/>
              </w:rPr>
              <w:t>限制类</w:t>
            </w:r>
            <w:r>
              <w:rPr>
                <w:rFonts w:ascii="宋体" w:hAnsi="宋体"/>
                <w:bCs/>
                <w:color w:val="000000" w:themeColor="text1"/>
                <w:szCs w:val="24"/>
                <w:lang w:val="en-US"/>
              </w:rPr>
              <w:t>”</w:t>
            </w:r>
            <w:r>
              <w:rPr>
                <w:rFonts w:ascii="宋体" w:hAnsi="宋体" w:hint="eastAsia"/>
                <w:bCs/>
                <w:color w:val="000000" w:themeColor="text1"/>
                <w:szCs w:val="24"/>
                <w:lang w:val="en-US"/>
              </w:rPr>
              <w:t>或</w:t>
            </w:r>
            <w:r>
              <w:rPr>
                <w:rFonts w:ascii="宋体" w:hAnsi="宋体"/>
                <w:bCs/>
                <w:color w:val="000000" w:themeColor="text1"/>
                <w:szCs w:val="24"/>
                <w:lang w:val="en-US"/>
              </w:rPr>
              <w:t>“</w:t>
            </w:r>
            <w:r>
              <w:rPr>
                <w:rFonts w:ascii="宋体" w:hAnsi="宋体"/>
                <w:bCs/>
                <w:color w:val="000000" w:themeColor="text1"/>
                <w:szCs w:val="24"/>
                <w:lang w:val="en-US"/>
              </w:rPr>
              <w:t>淘汰类</w:t>
            </w:r>
            <w:r>
              <w:rPr>
                <w:rFonts w:ascii="宋体" w:hAnsi="宋体"/>
                <w:bCs/>
                <w:color w:val="000000" w:themeColor="text1"/>
                <w:szCs w:val="24"/>
                <w:lang w:val="en-US"/>
              </w:rPr>
              <w:t>”</w:t>
            </w:r>
            <w:r>
              <w:rPr>
                <w:rFonts w:ascii="宋体" w:hAnsi="宋体"/>
                <w:bCs/>
                <w:color w:val="000000" w:themeColor="text1"/>
                <w:szCs w:val="24"/>
                <w:lang w:val="en-US"/>
              </w:rPr>
              <w:t>，为</w:t>
            </w:r>
            <w:r>
              <w:rPr>
                <w:rFonts w:ascii="宋体" w:hAnsi="宋体" w:hint="eastAsia"/>
                <w:bCs/>
                <w:color w:val="000000" w:themeColor="text1"/>
                <w:szCs w:val="24"/>
                <w:lang w:val="en-US"/>
              </w:rPr>
              <w:t>“允许类”</w:t>
            </w:r>
            <w:r>
              <w:rPr>
                <w:bCs/>
                <w:color w:val="000000" w:themeColor="text1"/>
                <w:szCs w:val="24"/>
                <w:lang w:val="en-US"/>
              </w:rPr>
              <w:t>，符合国家产业政策要求。</w:t>
            </w:r>
            <w:r>
              <w:rPr>
                <w:rFonts w:hint="eastAsia"/>
                <w:color w:val="000000" w:themeColor="text1"/>
                <w:szCs w:val="24"/>
                <w:lang w:val="en-US"/>
              </w:rPr>
              <w:t>本项目已通过新乡高新技术产业开发区管理委员会经济发展局备案，项目代码为：</w:t>
            </w:r>
            <w:r>
              <w:rPr>
                <w:color w:val="000000" w:themeColor="text1"/>
                <w:szCs w:val="24"/>
                <w:lang w:val="en-US"/>
              </w:rPr>
              <w:t>************</w:t>
            </w:r>
            <w:r>
              <w:rPr>
                <w:rFonts w:hint="eastAsia"/>
                <w:color w:val="000000" w:themeColor="text1"/>
                <w:szCs w:val="24"/>
                <w:lang w:val="en-US"/>
              </w:rPr>
              <w:t>。</w:t>
            </w:r>
          </w:p>
          <w:p w14:paraId="47A276ED"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本项目</w:t>
            </w:r>
            <w:r>
              <w:rPr>
                <w:rFonts w:hint="eastAsia"/>
                <w:color w:val="000000" w:themeColor="text1"/>
                <w:sz w:val="24"/>
              </w:rPr>
              <w:t>情况与</w:t>
            </w:r>
            <w:r>
              <w:rPr>
                <w:color w:val="000000" w:themeColor="text1"/>
                <w:sz w:val="24"/>
              </w:rPr>
              <w:t>产业政策相符性见</w:t>
            </w:r>
            <w:r>
              <w:rPr>
                <w:rFonts w:hint="eastAsia"/>
                <w:color w:val="000000" w:themeColor="text1"/>
                <w:sz w:val="24"/>
              </w:rPr>
              <w:t>下表</w:t>
            </w:r>
            <w:r>
              <w:rPr>
                <w:color w:val="000000" w:themeColor="text1"/>
                <w:sz w:val="24"/>
              </w:rPr>
              <w:t>。</w:t>
            </w:r>
          </w:p>
          <w:p w14:paraId="47A276EE" w14:textId="77777777" w:rsidR="00906419" w:rsidRDefault="00444FF0">
            <w:pPr>
              <w:adjustRightInd w:val="0"/>
              <w:snapToGrid w:val="0"/>
              <w:spacing w:line="460" w:lineRule="exact"/>
              <w:ind w:firstLineChars="200" w:firstLine="480"/>
              <w:rPr>
                <w:rFonts w:eastAsia="黑体"/>
                <w:color w:val="000000" w:themeColor="text1"/>
                <w:sz w:val="24"/>
                <w:lang w:val="pt-BR"/>
              </w:rPr>
            </w:pPr>
            <w:r>
              <w:rPr>
                <w:rFonts w:eastAsia="黑体"/>
                <w:color w:val="000000" w:themeColor="text1"/>
                <w:sz w:val="24"/>
                <w:lang w:val="pt-BR"/>
              </w:rPr>
              <w:t>表</w:t>
            </w:r>
            <w:r>
              <w:rPr>
                <w:rFonts w:eastAsia="黑体"/>
                <w:color w:val="000000" w:themeColor="text1"/>
                <w:sz w:val="24"/>
              </w:rPr>
              <w:t xml:space="preserve">5  </w:t>
            </w:r>
            <w:r>
              <w:rPr>
                <w:rFonts w:eastAsia="黑体"/>
                <w:color w:val="000000" w:themeColor="text1"/>
                <w:sz w:val="24"/>
                <w:lang w:val="pt-BR"/>
              </w:rPr>
              <w:t xml:space="preserve"> </w:t>
            </w:r>
            <w:r>
              <w:rPr>
                <w:rFonts w:eastAsia="黑体"/>
                <w:color w:val="000000" w:themeColor="text1"/>
                <w:sz w:val="24"/>
              </w:rPr>
              <w:t xml:space="preserve">     </w:t>
            </w:r>
            <w:r>
              <w:rPr>
                <w:rFonts w:eastAsia="黑体"/>
                <w:color w:val="000000" w:themeColor="text1"/>
                <w:sz w:val="24"/>
                <w:lang w:val="pt-BR"/>
              </w:rPr>
              <w:t>项目与产业政策相符性分析</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0"/>
              <w:gridCol w:w="567"/>
              <w:gridCol w:w="708"/>
              <w:gridCol w:w="4395"/>
              <w:gridCol w:w="992"/>
              <w:gridCol w:w="545"/>
            </w:tblGrid>
            <w:tr w:rsidR="00906419" w14:paraId="47A276F4" w14:textId="77777777">
              <w:trPr>
                <w:trHeight w:val="397"/>
              </w:trPr>
              <w:tc>
                <w:tcPr>
                  <w:tcW w:w="867" w:type="dxa"/>
                  <w:gridSpan w:val="2"/>
                  <w:vAlign w:val="center"/>
                </w:tcPr>
                <w:p w14:paraId="47A276EF" w14:textId="77777777" w:rsidR="00906419" w:rsidRDefault="00444FF0">
                  <w:pPr>
                    <w:jc w:val="center"/>
                    <w:rPr>
                      <w:b/>
                      <w:color w:val="000000" w:themeColor="text1"/>
                      <w:szCs w:val="21"/>
                    </w:rPr>
                  </w:pPr>
                  <w:r>
                    <w:rPr>
                      <w:b/>
                      <w:color w:val="000000" w:themeColor="text1"/>
                      <w:szCs w:val="21"/>
                    </w:rPr>
                    <w:t>类别</w:t>
                  </w:r>
                </w:p>
              </w:tc>
              <w:tc>
                <w:tcPr>
                  <w:tcW w:w="708" w:type="dxa"/>
                  <w:vAlign w:val="center"/>
                </w:tcPr>
                <w:p w14:paraId="47A276F0" w14:textId="77777777" w:rsidR="00906419" w:rsidRDefault="00444FF0">
                  <w:pPr>
                    <w:jc w:val="center"/>
                    <w:rPr>
                      <w:b/>
                      <w:color w:val="000000" w:themeColor="text1"/>
                      <w:szCs w:val="21"/>
                    </w:rPr>
                  </w:pPr>
                  <w:r>
                    <w:rPr>
                      <w:b/>
                      <w:color w:val="000000" w:themeColor="text1"/>
                      <w:szCs w:val="21"/>
                    </w:rPr>
                    <w:t>条款</w:t>
                  </w:r>
                </w:p>
              </w:tc>
              <w:tc>
                <w:tcPr>
                  <w:tcW w:w="4395" w:type="dxa"/>
                  <w:vAlign w:val="center"/>
                </w:tcPr>
                <w:p w14:paraId="47A276F1" w14:textId="77777777" w:rsidR="00906419" w:rsidRDefault="00444FF0">
                  <w:pPr>
                    <w:jc w:val="center"/>
                    <w:rPr>
                      <w:b/>
                      <w:color w:val="000000" w:themeColor="text1"/>
                      <w:szCs w:val="21"/>
                    </w:rPr>
                  </w:pPr>
                  <w:r>
                    <w:rPr>
                      <w:b/>
                      <w:color w:val="000000" w:themeColor="text1"/>
                      <w:szCs w:val="21"/>
                    </w:rPr>
                    <w:t>内容</w:t>
                  </w:r>
                </w:p>
              </w:tc>
              <w:tc>
                <w:tcPr>
                  <w:tcW w:w="992" w:type="dxa"/>
                  <w:vAlign w:val="center"/>
                </w:tcPr>
                <w:p w14:paraId="47A276F2" w14:textId="77777777" w:rsidR="00906419" w:rsidRDefault="00444FF0">
                  <w:pPr>
                    <w:jc w:val="center"/>
                    <w:rPr>
                      <w:b/>
                      <w:color w:val="000000" w:themeColor="text1"/>
                      <w:szCs w:val="21"/>
                    </w:rPr>
                  </w:pPr>
                  <w:r>
                    <w:rPr>
                      <w:b/>
                      <w:color w:val="000000" w:themeColor="text1"/>
                      <w:szCs w:val="21"/>
                    </w:rPr>
                    <w:t>本项目情况</w:t>
                  </w:r>
                </w:p>
              </w:tc>
              <w:tc>
                <w:tcPr>
                  <w:tcW w:w="545" w:type="dxa"/>
                  <w:vAlign w:val="center"/>
                </w:tcPr>
                <w:p w14:paraId="47A276F3" w14:textId="77777777" w:rsidR="00906419" w:rsidRDefault="00444FF0">
                  <w:pPr>
                    <w:jc w:val="center"/>
                    <w:rPr>
                      <w:b/>
                      <w:color w:val="000000" w:themeColor="text1"/>
                      <w:szCs w:val="21"/>
                    </w:rPr>
                  </w:pPr>
                  <w:r>
                    <w:rPr>
                      <w:b/>
                      <w:color w:val="000000" w:themeColor="text1"/>
                      <w:szCs w:val="21"/>
                    </w:rPr>
                    <w:t>相符性</w:t>
                  </w:r>
                </w:p>
              </w:tc>
            </w:tr>
            <w:tr w:rsidR="00906419" w14:paraId="47A276FA" w14:textId="77777777">
              <w:trPr>
                <w:trHeight w:val="397"/>
              </w:trPr>
              <w:tc>
                <w:tcPr>
                  <w:tcW w:w="867" w:type="dxa"/>
                  <w:gridSpan w:val="2"/>
                  <w:vAlign w:val="center"/>
                </w:tcPr>
                <w:p w14:paraId="47A276F5" w14:textId="77777777" w:rsidR="00906419" w:rsidRDefault="00444FF0">
                  <w:pPr>
                    <w:jc w:val="center"/>
                    <w:rPr>
                      <w:color w:val="000000" w:themeColor="text1"/>
                      <w:szCs w:val="21"/>
                    </w:rPr>
                  </w:pPr>
                  <w:r>
                    <w:rPr>
                      <w:color w:val="000000" w:themeColor="text1"/>
                      <w:szCs w:val="21"/>
                    </w:rPr>
                    <w:t>鼓励类</w:t>
                  </w:r>
                </w:p>
              </w:tc>
              <w:tc>
                <w:tcPr>
                  <w:tcW w:w="708" w:type="dxa"/>
                  <w:vAlign w:val="center"/>
                </w:tcPr>
                <w:p w14:paraId="47A276F6" w14:textId="77777777" w:rsidR="00906419" w:rsidRDefault="00444FF0">
                  <w:pPr>
                    <w:jc w:val="center"/>
                    <w:rPr>
                      <w:color w:val="000000" w:themeColor="text1"/>
                      <w:szCs w:val="21"/>
                    </w:rPr>
                  </w:pPr>
                  <w:r>
                    <w:rPr>
                      <w:rFonts w:hint="eastAsia"/>
                      <w:color w:val="000000" w:themeColor="text1"/>
                      <w:szCs w:val="21"/>
                    </w:rPr>
                    <w:t>十九、轻工</w:t>
                  </w:r>
                </w:p>
              </w:tc>
              <w:tc>
                <w:tcPr>
                  <w:tcW w:w="4395" w:type="dxa"/>
                  <w:vAlign w:val="center"/>
                </w:tcPr>
                <w:p w14:paraId="47A276F7" w14:textId="77777777" w:rsidR="00906419" w:rsidRDefault="00444FF0">
                  <w:pPr>
                    <w:jc w:val="center"/>
                    <w:rPr>
                      <w:color w:val="000000" w:themeColor="text1"/>
                      <w:szCs w:val="21"/>
                    </w:rPr>
                  </w:pPr>
                  <w:r>
                    <w:rPr>
                      <w:rFonts w:hint="eastAsia"/>
                      <w:color w:val="000000" w:themeColor="text1"/>
                      <w:szCs w:val="21"/>
                    </w:rPr>
                    <w:t>查阅无相关对应条款</w:t>
                  </w:r>
                </w:p>
              </w:tc>
              <w:tc>
                <w:tcPr>
                  <w:tcW w:w="992" w:type="dxa"/>
                  <w:vMerge w:val="restart"/>
                  <w:vAlign w:val="center"/>
                </w:tcPr>
                <w:p w14:paraId="47A276F8" w14:textId="77777777" w:rsidR="00906419" w:rsidRDefault="00444FF0">
                  <w:pPr>
                    <w:pStyle w:val="a7"/>
                    <w:jc w:val="center"/>
                    <w:rPr>
                      <w:color w:val="000000" w:themeColor="text1"/>
                      <w:sz w:val="21"/>
                      <w:szCs w:val="21"/>
                      <w:lang w:val="en-US"/>
                    </w:rPr>
                  </w:pPr>
                  <w:r>
                    <w:rPr>
                      <w:rFonts w:hint="eastAsia"/>
                      <w:color w:val="000000" w:themeColor="text1"/>
                      <w:sz w:val="21"/>
                      <w:szCs w:val="21"/>
                      <w:lang w:val="en-US"/>
                    </w:rPr>
                    <w:t>本项目为年加工</w:t>
                  </w:r>
                  <w:r>
                    <w:rPr>
                      <w:rFonts w:hint="eastAsia"/>
                      <w:color w:val="000000" w:themeColor="text1"/>
                      <w:sz w:val="21"/>
                      <w:szCs w:val="21"/>
                      <w:lang w:val="en-US"/>
                    </w:rPr>
                    <w:t>4000</w:t>
                  </w:r>
                  <w:r>
                    <w:rPr>
                      <w:rFonts w:hint="eastAsia"/>
                      <w:color w:val="000000" w:themeColor="text1"/>
                      <w:sz w:val="21"/>
                      <w:szCs w:val="21"/>
                      <w:lang w:val="en-US"/>
                    </w:rPr>
                    <w:t>万片纸箱项目</w:t>
                  </w:r>
                </w:p>
              </w:tc>
              <w:tc>
                <w:tcPr>
                  <w:tcW w:w="545" w:type="dxa"/>
                  <w:vMerge w:val="restart"/>
                  <w:vAlign w:val="center"/>
                </w:tcPr>
                <w:p w14:paraId="47A276F9" w14:textId="77777777" w:rsidR="00906419" w:rsidRDefault="00444FF0">
                  <w:pPr>
                    <w:jc w:val="center"/>
                    <w:rPr>
                      <w:color w:val="000000" w:themeColor="text1"/>
                      <w:szCs w:val="21"/>
                    </w:rPr>
                  </w:pPr>
                  <w:r>
                    <w:rPr>
                      <w:color w:val="000000" w:themeColor="text1"/>
                      <w:szCs w:val="21"/>
                    </w:rPr>
                    <w:t>不属于</w:t>
                  </w:r>
                </w:p>
              </w:tc>
            </w:tr>
            <w:tr w:rsidR="00906419" w14:paraId="47A27700" w14:textId="77777777">
              <w:trPr>
                <w:trHeight w:val="397"/>
              </w:trPr>
              <w:tc>
                <w:tcPr>
                  <w:tcW w:w="867" w:type="dxa"/>
                  <w:gridSpan w:val="2"/>
                  <w:vAlign w:val="center"/>
                </w:tcPr>
                <w:p w14:paraId="47A276FB" w14:textId="77777777" w:rsidR="00906419" w:rsidRDefault="00444FF0">
                  <w:pPr>
                    <w:jc w:val="center"/>
                    <w:rPr>
                      <w:color w:val="000000" w:themeColor="text1"/>
                      <w:szCs w:val="21"/>
                    </w:rPr>
                  </w:pPr>
                  <w:r>
                    <w:rPr>
                      <w:color w:val="000000" w:themeColor="text1"/>
                      <w:szCs w:val="21"/>
                    </w:rPr>
                    <w:t>限制类</w:t>
                  </w:r>
                </w:p>
              </w:tc>
              <w:tc>
                <w:tcPr>
                  <w:tcW w:w="708" w:type="dxa"/>
                  <w:vAlign w:val="center"/>
                </w:tcPr>
                <w:p w14:paraId="47A276FC" w14:textId="77777777" w:rsidR="00906419" w:rsidRDefault="00444FF0">
                  <w:pPr>
                    <w:jc w:val="center"/>
                    <w:rPr>
                      <w:color w:val="000000" w:themeColor="text1"/>
                      <w:szCs w:val="21"/>
                    </w:rPr>
                  </w:pPr>
                  <w:r>
                    <w:rPr>
                      <w:rFonts w:hint="eastAsia"/>
                      <w:color w:val="000000" w:themeColor="text1"/>
                      <w:szCs w:val="21"/>
                    </w:rPr>
                    <w:t>十二、轻工</w:t>
                  </w:r>
                </w:p>
              </w:tc>
              <w:tc>
                <w:tcPr>
                  <w:tcW w:w="4395" w:type="dxa"/>
                  <w:vAlign w:val="center"/>
                </w:tcPr>
                <w:p w14:paraId="47A276FD" w14:textId="77777777" w:rsidR="00906419" w:rsidRDefault="00444FF0">
                  <w:pPr>
                    <w:jc w:val="center"/>
                    <w:rPr>
                      <w:color w:val="000000" w:themeColor="text1"/>
                      <w:szCs w:val="21"/>
                    </w:rPr>
                  </w:pPr>
                  <w:r>
                    <w:rPr>
                      <w:rFonts w:hint="eastAsia"/>
                      <w:color w:val="000000" w:themeColor="text1"/>
                      <w:szCs w:val="21"/>
                    </w:rPr>
                    <w:t>查阅无相关对应条款</w:t>
                  </w:r>
                </w:p>
              </w:tc>
              <w:tc>
                <w:tcPr>
                  <w:tcW w:w="992" w:type="dxa"/>
                  <w:vMerge/>
                  <w:vAlign w:val="center"/>
                </w:tcPr>
                <w:p w14:paraId="47A276FE" w14:textId="77777777" w:rsidR="00906419" w:rsidRDefault="00906419">
                  <w:pPr>
                    <w:jc w:val="center"/>
                    <w:rPr>
                      <w:color w:val="000000" w:themeColor="text1"/>
                      <w:szCs w:val="21"/>
                    </w:rPr>
                  </w:pPr>
                </w:p>
              </w:tc>
              <w:tc>
                <w:tcPr>
                  <w:tcW w:w="545" w:type="dxa"/>
                  <w:vMerge/>
                  <w:vAlign w:val="center"/>
                </w:tcPr>
                <w:p w14:paraId="47A276FF" w14:textId="77777777" w:rsidR="00906419" w:rsidRDefault="00906419">
                  <w:pPr>
                    <w:jc w:val="center"/>
                    <w:rPr>
                      <w:color w:val="000000" w:themeColor="text1"/>
                      <w:szCs w:val="21"/>
                    </w:rPr>
                  </w:pPr>
                </w:p>
              </w:tc>
            </w:tr>
            <w:tr w:rsidR="00906419" w14:paraId="47A27707" w14:textId="77777777">
              <w:trPr>
                <w:trHeight w:val="397"/>
              </w:trPr>
              <w:tc>
                <w:tcPr>
                  <w:tcW w:w="300" w:type="dxa"/>
                  <w:vMerge w:val="restart"/>
                  <w:vAlign w:val="center"/>
                </w:tcPr>
                <w:p w14:paraId="47A27701" w14:textId="77777777" w:rsidR="00906419" w:rsidRDefault="00444FF0">
                  <w:pPr>
                    <w:jc w:val="center"/>
                    <w:rPr>
                      <w:color w:val="000000" w:themeColor="text1"/>
                      <w:szCs w:val="21"/>
                    </w:rPr>
                  </w:pPr>
                  <w:r>
                    <w:rPr>
                      <w:color w:val="000000" w:themeColor="text1"/>
                      <w:szCs w:val="21"/>
                    </w:rPr>
                    <w:t>淘汰类</w:t>
                  </w:r>
                </w:p>
              </w:tc>
              <w:tc>
                <w:tcPr>
                  <w:tcW w:w="567" w:type="dxa"/>
                  <w:vMerge w:val="restart"/>
                  <w:vAlign w:val="center"/>
                </w:tcPr>
                <w:p w14:paraId="47A27702" w14:textId="77777777" w:rsidR="00906419" w:rsidRDefault="00444FF0">
                  <w:pPr>
                    <w:jc w:val="center"/>
                    <w:rPr>
                      <w:color w:val="000000" w:themeColor="text1"/>
                      <w:szCs w:val="21"/>
                    </w:rPr>
                  </w:pPr>
                  <w:r>
                    <w:rPr>
                      <w:color w:val="000000" w:themeColor="text1"/>
                      <w:szCs w:val="21"/>
                    </w:rPr>
                    <w:t>落后生产工艺装备</w:t>
                  </w:r>
                </w:p>
              </w:tc>
              <w:tc>
                <w:tcPr>
                  <w:tcW w:w="708" w:type="dxa"/>
                  <w:vAlign w:val="center"/>
                </w:tcPr>
                <w:p w14:paraId="47A27703" w14:textId="77777777" w:rsidR="00906419" w:rsidRDefault="00444FF0">
                  <w:pPr>
                    <w:jc w:val="center"/>
                    <w:rPr>
                      <w:color w:val="000000" w:themeColor="text1"/>
                      <w:szCs w:val="21"/>
                      <w:highlight w:val="yellow"/>
                    </w:rPr>
                  </w:pPr>
                  <w:r>
                    <w:rPr>
                      <w:rFonts w:hint="eastAsia"/>
                      <w:color w:val="000000" w:themeColor="text1"/>
                      <w:szCs w:val="21"/>
                    </w:rPr>
                    <w:t>十二、轻工</w:t>
                  </w:r>
                </w:p>
              </w:tc>
              <w:tc>
                <w:tcPr>
                  <w:tcW w:w="4395" w:type="dxa"/>
                  <w:vAlign w:val="center"/>
                </w:tcPr>
                <w:p w14:paraId="47A27704" w14:textId="77777777" w:rsidR="00906419" w:rsidRDefault="00444FF0">
                  <w:pPr>
                    <w:pStyle w:val="a7"/>
                    <w:jc w:val="center"/>
                    <w:rPr>
                      <w:color w:val="000000" w:themeColor="text1"/>
                      <w:sz w:val="21"/>
                      <w:szCs w:val="21"/>
                      <w:highlight w:val="yellow"/>
                      <w:lang w:val="en-US"/>
                    </w:rPr>
                  </w:pPr>
                  <w:r>
                    <w:rPr>
                      <w:rFonts w:hint="eastAsia"/>
                      <w:color w:val="000000" w:themeColor="text1"/>
                      <w:sz w:val="21"/>
                      <w:szCs w:val="21"/>
                      <w:lang w:val="en-US"/>
                    </w:rPr>
                    <w:t>查阅无相关对应条款</w:t>
                  </w:r>
                </w:p>
              </w:tc>
              <w:tc>
                <w:tcPr>
                  <w:tcW w:w="992" w:type="dxa"/>
                  <w:vMerge w:val="restart"/>
                  <w:vAlign w:val="center"/>
                </w:tcPr>
                <w:p w14:paraId="47A27705" w14:textId="77777777" w:rsidR="00906419" w:rsidRDefault="00444FF0">
                  <w:pPr>
                    <w:pStyle w:val="a7"/>
                    <w:jc w:val="center"/>
                    <w:rPr>
                      <w:color w:val="000000" w:themeColor="text1"/>
                      <w:lang w:val="en-US"/>
                    </w:rPr>
                  </w:pPr>
                  <w:r>
                    <w:rPr>
                      <w:color w:val="000000" w:themeColor="text1"/>
                      <w:sz w:val="21"/>
                      <w:szCs w:val="21"/>
                      <w:lang w:val="en-US"/>
                    </w:rPr>
                    <w:t>本项目</w:t>
                  </w:r>
                  <w:r>
                    <w:rPr>
                      <w:rFonts w:hint="eastAsia"/>
                      <w:color w:val="000000" w:themeColor="text1"/>
                      <w:sz w:val="21"/>
                      <w:szCs w:val="21"/>
                      <w:lang w:val="en-US"/>
                    </w:rPr>
                    <w:t>设备为</w:t>
                  </w:r>
                  <w:r>
                    <w:rPr>
                      <w:rFonts w:hint="eastAsia"/>
                      <w:color w:val="000000" w:themeColor="text1"/>
                      <w:sz w:val="21"/>
                      <w:szCs w:val="21"/>
                      <w:lang w:val="en-US"/>
                    </w:rPr>
                    <w:t>TD-2536</w:t>
                  </w:r>
                  <w:r>
                    <w:rPr>
                      <w:rFonts w:hint="eastAsia"/>
                      <w:color w:val="000000" w:themeColor="text1"/>
                      <w:sz w:val="21"/>
                      <w:szCs w:val="21"/>
                      <w:lang w:val="en-US"/>
                    </w:rPr>
                    <w:t>型水墨印刷摸切机、成型机、打包机</w:t>
                  </w:r>
                </w:p>
              </w:tc>
              <w:tc>
                <w:tcPr>
                  <w:tcW w:w="545" w:type="dxa"/>
                  <w:vMerge w:val="restart"/>
                  <w:vAlign w:val="center"/>
                </w:tcPr>
                <w:p w14:paraId="47A27706" w14:textId="77777777" w:rsidR="00906419" w:rsidRDefault="00444FF0">
                  <w:pPr>
                    <w:jc w:val="center"/>
                    <w:rPr>
                      <w:color w:val="000000" w:themeColor="text1"/>
                      <w:szCs w:val="21"/>
                    </w:rPr>
                  </w:pPr>
                  <w:r>
                    <w:rPr>
                      <w:color w:val="000000" w:themeColor="text1"/>
                      <w:szCs w:val="21"/>
                    </w:rPr>
                    <w:t>不属于</w:t>
                  </w:r>
                </w:p>
              </w:tc>
            </w:tr>
            <w:tr w:rsidR="00906419" w14:paraId="47A2771B" w14:textId="77777777">
              <w:trPr>
                <w:trHeight w:val="397"/>
              </w:trPr>
              <w:tc>
                <w:tcPr>
                  <w:tcW w:w="300" w:type="dxa"/>
                  <w:vMerge/>
                  <w:vAlign w:val="center"/>
                </w:tcPr>
                <w:p w14:paraId="47A27708" w14:textId="77777777" w:rsidR="00906419" w:rsidRDefault="00906419">
                  <w:pPr>
                    <w:jc w:val="center"/>
                    <w:rPr>
                      <w:color w:val="000000" w:themeColor="text1"/>
                      <w:szCs w:val="21"/>
                    </w:rPr>
                  </w:pPr>
                </w:p>
              </w:tc>
              <w:tc>
                <w:tcPr>
                  <w:tcW w:w="567" w:type="dxa"/>
                  <w:vMerge/>
                  <w:vAlign w:val="center"/>
                </w:tcPr>
                <w:p w14:paraId="47A27709" w14:textId="77777777" w:rsidR="00906419" w:rsidRDefault="00906419">
                  <w:pPr>
                    <w:jc w:val="center"/>
                    <w:rPr>
                      <w:color w:val="000000" w:themeColor="text1"/>
                      <w:szCs w:val="21"/>
                    </w:rPr>
                  </w:pPr>
                </w:p>
              </w:tc>
              <w:tc>
                <w:tcPr>
                  <w:tcW w:w="708" w:type="dxa"/>
                  <w:vAlign w:val="center"/>
                </w:tcPr>
                <w:p w14:paraId="47A2770A" w14:textId="77777777" w:rsidR="00906419" w:rsidRDefault="00444FF0">
                  <w:pPr>
                    <w:jc w:val="center"/>
                    <w:rPr>
                      <w:color w:val="000000" w:themeColor="text1"/>
                      <w:szCs w:val="21"/>
                    </w:rPr>
                  </w:pPr>
                  <w:r>
                    <w:rPr>
                      <w:rFonts w:hint="eastAsia"/>
                      <w:color w:val="000000" w:themeColor="text1"/>
                      <w:szCs w:val="21"/>
                    </w:rPr>
                    <w:t>十四、印刷</w:t>
                  </w:r>
                </w:p>
              </w:tc>
              <w:tc>
                <w:tcPr>
                  <w:tcW w:w="4395" w:type="dxa"/>
                  <w:vAlign w:val="center"/>
                </w:tcPr>
                <w:p w14:paraId="47A2770B" w14:textId="77777777" w:rsidR="00906419" w:rsidRDefault="00444FF0">
                  <w:pPr>
                    <w:pStyle w:val="a7"/>
                    <w:jc w:val="both"/>
                    <w:rPr>
                      <w:color w:val="000000" w:themeColor="text1"/>
                      <w:sz w:val="21"/>
                      <w:szCs w:val="21"/>
                      <w:lang w:val="en-US"/>
                    </w:rPr>
                  </w:pPr>
                  <w:r>
                    <w:rPr>
                      <w:color w:val="000000" w:themeColor="text1"/>
                      <w:sz w:val="21"/>
                      <w:szCs w:val="21"/>
                      <w:lang w:val="en-US"/>
                    </w:rPr>
                    <w:t>15.P401</w:t>
                  </w:r>
                  <w:r>
                    <w:rPr>
                      <w:color w:val="000000" w:themeColor="text1"/>
                      <w:sz w:val="21"/>
                      <w:szCs w:val="21"/>
                      <w:lang w:val="en-US"/>
                    </w:rPr>
                    <w:t>、</w:t>
                  </w:r>
                  <w:r>
                    <w:rPr>
                      <w:color w:val="000000" w:themeColor="text1"/>
                      <w:sz w:val="21"/>
                      <w:szCs w:val="21"/>
                      <w:lang w:val="en-US"/>
                    </w:rPr>
                    <w:t>P402</w:t>
                  </w:r>
                  <w:r>
                    <w:rPr>
                      <w:color w:val="000000" w:themeColor="text1"/>
                      <w:sz w:val="21"/>
                      <w:szCs w:val="21"/>
                      <w:lang w:val="en-US"/>
                    </w:rPr>
                    <w:t>型系列四开平压印刷机，</w:t>
                  </w:r>
                  <w:r>
                    <w:rPr>
                      <w:color w:val="000000" w:themeColor="text1"/>
                      <w:sz w:val="21"/>
                      <w:szCs w:val="21"/>
                      <w:lang w:val="en-US"/>
                    </w:rPr>
                    <w:t>P801</w:t>
                  </w:r>
                  <w:r>
                    <w:rPr>
                      <w:color w:val="000000" w:themeColor="text1"/>
                      <w:sz w:val="21"/>
                      <w:szCs w:val="21"/>
                      <w:lang w:val="en-US"/>
                    </w:rPr>
                    <w:t>、</w:t>
                  </w:r>
                  <w:r>
                    <w:rPr>
                      <w:color w:val="000000" w:themeColor="text1"/>
                      <w:sz w:val="21"/>
                      <w:szCs w:val="21"/>
                      <w:lang w:val="en-US"/>
                    </w:rPr>
                    <w:t>P802</w:t>
                  </w:r>
                  <w:r>
                    <w:rPr>
                      <w:color w:val="000000" w:themeColor="text1"/>
                      <w:sz w:val="21"/>
                      <w:szCs w:val="21"/>
                      <w:lang w:val="en-US"/>
                    </w:rPr>
                    <w:t>、</w:t>
                  </w:r>
                  <w:r>
                    <w:rPr>
                      <w:color w:val="000000" w:themeColor="text1"/>
                      <w:sz w:val="21"/>
                      <w:szCs w:val="21"/>
                      <w:lang w:val="en-US"/>
                    </w:rPr>
                    <w:t>P803</w:t>
                  </w:r>
                  <w:r>
                    <w:rPr>
                      <w:color w:val="000000" w:themeColor="text1"/>
                      <w:sz w:val="21"/>
                      <w:szCs w:val="21"/>
                      <w:lang w:val="en-US"/>
                    </w:rPr>
                    <w:t>、</w:t>
                  </w:r>
                  <w:r>
                    <w:rPr>
                      <w:color w:val="000000" w:themeColor="text1"/>
                      <w:sz w:val="21"/>
                      <w:szCs w:val="21"/>
                      <w:lang w:val="en-US"/>
                    </w:rPr>
                    <w:t>P804</w:t>
                  </w:r>
                  <w:r>
                    <w:rPr>
                      <w:color w:val="000000" w:themeColor="text1"/>
                      <w:sz w:val="21"/>
                      <w:szCs w:val="21"/>
                      <w:lang w:val="en-US"/>
                    </w:rPr>
                    <w:t>型系列八开平压印刷机</w:t>
                  </w:r>
                </w:p>
                <w:p w14:paraId="47A2770C" w14:textId="77777777" w:rsidR="00906419" w:rsidRDefault="00444FF0">
                  <w:pPr>
                    <w:pStyle w:val="a7"/>
                    <w:jc w:val="both"/>
                    <w:rPr>
                      <w:color w:val="000000" w:themeColor="text1"/>
                      <w:sz w:val="21"/>
                      <w:szCs w:val="21"/>
                      <w:lang w:val="en-US"/>
                    </w:rPr>
                  </w:pPr>
                  <w:r>
                    <w:rPr>
                      <w:color w:val="000000" w:themeColor="text1"/>
                      <w:sz w:val="21"/>
                      <w:szCs w:val="21"/>
                      <w:lang w:val="en-US"/>
                    </w:rPr>
                    <w:t>16.PE802</w:t>
                  </w:r>
                  <w:r>
                    <w:rPr>
                      <w:color w:val="000000" w:themeColor="text1"/>
                      <w:sz w:val="21"/>
                      <w:szCs w:val="21"/>
                      <w:lang w:val="en-US"/>
                    </w:rPr>
                    <w:t>型双合页印刷机</w:t>
                  </w:r>
                </w:p>
                <w:p w14:paraId="47A2770D" w14:textId="77777777" w:rsidR="00906419" w:rsidRDefault="00444FF0">
                  <w:pPr>
                    <w:pStyle w:val="a7"/>
                    <w:jc w:val="both"/>
                    <w:rPr>
                      <w:color w:val="000000" w:themeColor="text1"/>
                      <w:sz w:val="21"/>
                      <w:szCs w:val="21"/>
                      <w:lang w:val="en-US"/>
                    </w:rPr>
                  </w:pPr>
                  <w:r>
                    <w:rPr>
                      <w:color w:val="000000" w:themeColor="text1"/>
                      <w:sz w:val="21"/>
                      <w:szCs w:val="21"/>
                      <w:lang w:val="en-US"/>
                    </w:rPr>
                    <w:t>17.TE102</w:t>
                  </w:r>
                  <w:r>
                    <w:rPr>
                      <w:color w:val="000000" w:themeColor="text1"/>
                      <w:sz w:val="21"/>
                      <w:szCs w:val="21"/>
                      <w:lang w:val="en-US"/>
                    </w:rPr>
                    <w:t>、</w:t>
                  </w:r>
                  <w:r>
                    <w:rPr>
                      <w:color w:val="000000" w:themeColor="text1"/>
                      <w:sz w:val="21"/>
                      <w:szCs w:val="21"/>
                      <w:lang w:val="en-US"/>
                    </w:rPr>
                    <w:t>TE105</w:t>
                  </w:r>
                  <w:r>
                    <w:rPr>
                      <w:color w:val="000000" w:themeColor="text1"/>
                      <w:sz w:val="21"/>
                      <w:szCs w:val="21"/>
                      <w:lang w:val="en-US"/>
                    </w:rPr>
                    <w:t>、</w:t>
                  </w:r>
                  <w:r>
                    <w:rPr>
                      <w:color w:val="000000" w:themeColor="text1"/>
                      <w:sz w:val="21"/>
                      <w:szCs w:val="21"/>
                      <w:lang w:val="en-US"/>
                    </w:rPr>
                    <w:t>TE108</w:t>
                  </w:r>
                  <w:r>
                    <w:rPr>
                      <w:color w:val="000000" w:themeColor="text1"/>
                      <w:sz w:val="21"/>
                      <w:szCs w:val="21"/>
                      <w:lang w:val="en-US"/>
                    </w:rPr>
                    <w:t>型系列全张自动二回转平台印刷机</w:t>
                  </w:r>
                </w:p>
                <w:p w14:paraId="47A2770E" w14:textId="77777777" w:rsidR="00906419" w:rsidRDefault="00444FF0">
                  <w:pPr>
                    <w:pStyle w:val="a7"/>
                    <w:jc w:val="both"/>
                    <w:rPr>
                      <w:color w:val="000000" w:themeColor="text1"/>
                      <w:sz w:val="21"/>
                      <w:szCs w:val="21"/>
                      <w:lang w:val="en-US"/>
                    </w:rPr>
                  </w:pPr>
                  <w:r>
                    <w:rPr>
                      <w:color w:val="000000" w:themeColor="text1"/>
                      <w:sz w:val="21"/>
                      <w:szCs w:val="21"/>
                      <w:lang w:val="en-US"/>
                    </w:rPr>
                    <w:t>18.TY201</w:t>
                  </w:r>
                  <w:r>
                    <w:rPr>
                      <w:color w:val="000000" w:themeColor="text1"/>
                      <w:sz w:val="21"/>
                      <w:szCs w:val="21"/>
                      <w:lang w:val="en-US"/>
                    </w:rPr>
                    <w:t>型对开单色一回转平台印刷机，</w:t>
                  </w:r>
                  <w:r>
                    <w:rPr>
                      <w:color w:val="000000" w:themeColor="text1"/>
                      <w:sz w:val="21"/>
                      <w:szCs w:val="21"/>
                      <w:lang w:val="en-US"/>
                    </w:rPr>
                    <w:t>TY401</w:t>
                  </w:r>
                  <w:r>
                    <w:rPr>
                      <w:color w:val="000000" w:themeColor="text1"/>
                      <w:sz w:val="21"/>
                      <w:szCs w:val="21"/>
                      <w:lang w:val="en-US"/>
                    </w:rPr>
                    <w:t>型四开单色一回转平台印刷机</w:t>
                  </w:r>
                </w:p>
                <w:p w14:paraId="47A2770F" w14:textId="77777777" w:rsidR="00906419" w:rsidRDefault="00444FF0">
                  <w:pPr>
                    <w:pStyle w:val="a7"/>
                    <w:jc w:val="both"/>
                    <w:rPr>
                      <w:color w:val="000000" w:themeColor="text1"/>
                      <w:sz w:val="21"/>
                      <w:szCs w:val="21"/>
                      <w:lang w:val="en-US"/>
                    </w:rPr>
                  </w:pPr>
                  <w:r>
                    <w:rPr>
                      <w:color w:val="000000" w:themeColor="text1"/>
                      <w:sz w:val="21"/>
                      <w:szCs w:val="21"/>
                      <w:lang w:val="en-US"/>
                    </w:rPr>
                    <w:t>19.TY4201</w:t>
                  </w:r>
                  <w:r>
                    <w:rPr>
                      <w:color w:val="000000" w:themeColor="text1"/>
                      <w:sz w:val="21"/>
                      <w:szCs w:val="21"/>
                      <w:lang w:val="en-US"/>
                    </w:rPr>
                    <w:t>型四开一回转双色印刷机</w:t>
                  </w:r>
                </w:p>
                <w:p w14:paraId="47A27710" w14:textId="77777777" w:rsidR="00906419" w:rsidRDefault="00444FF0">
                  <w:pPr>
                    <w:pStyle w:val="a7"/>
                    <w:jc w:val="both"/>
                    <w:rPr>
                      <w:color w:val="000000" w:themeColor="text1"/>
                      <w:sz w:val="21"/>
                      <w:szCs w:val="21"/>
                      <w:lang w:val="en-US"/>
                    </w:rPr>
                  </w:pPr>
                  <w:r>
                    <w:rPr>
                      <w:color w:val="000000" w:themeColor="text1"/>
                      <w:sz w:val="21"/>
                      <w:szCs w:val="21"/>
                      <w:lang w:val="en-US"/>
                    </w:rPr>
                    <w:t>20.TT201</w:t>
                  </w:r>
                  <w:r>
                    <w:rPr>
                      <w:color w:val="000000" w:themeColor="text1"/>
                      <w:sz w:val="21"/>
                      <w:szCs w:val="21"/>
                      <w:lang w:val="en-US"/>
                    </w:rPr>
                    <w:t>、</w:t>
                  </w:r>
                  <w:r>
                    <w:rPr>
                      <w:color w:val="000000" w:themeColor="text1"/>
                      <w:sz w:val="21"/>
                      <w:szCs w:val="21"/>
                      <w:lang w:val="en-US"/>
                    </w:rPr>
                    <w:t>TZ201</w:t>
                  </w:r>
                  <w:r>
                    <w:rPr>
                      <w:color w:val="000000" w:themeColor="text1"/>
                      <w:sz w:val="21"/>
                      <w:szCs w:val="21"/>
                      <w:lang w:val="en-US"/>
                    </w:rPr>
                    <w:t>、</w:t>
                  </w:r>
                  <w:r>
                    <w:rPr>
                      <w:color w:val="000000" w:themeColor="text1"/>
                      <w:sz w:val="21"/>
                      <w:szCs w:val="21"/>
                      <w:lang w:val="en-US"/>
                    </w:rPr>
                    <w:t>DT201</w:t>
                  </w:r>
                  <w:r>
                    <w:rPr>
                      <w:color w:val="000000" w:themeColor="text1"/>
                      <w:sz w:val="21"/>
                      <w:szCs w:val="21"/>
                      <w:lang w:val="en-US"/>
                    </w:rPr>
                    <w:t>型对开手动续纸停回转平台印刷机</w:t>
                  </w:r>
                </w:p>
                <w:p w14:paraId="47A27711" w14:textId="77777777" w:rsidR="00906419" w:rsidRDefault="00444FF0">
                  <w:pPr>
                    <w:pStyle w:val="a7"/>
                    <w:jc w:val="both"/>
                    <w:rPr>
                      <w:color w:val="000000" w:themeColor="text1"/>
                      <w:sz w:val="21"/>
                      <w:szCs w:val="21"/>
                      <w:lang w:val="en-US"/>
                    </w:rPr>
                  </w:pPr>
                  <w:r>
                    <w:rPr>
                      <w:color w:val="000000" w:themeColor="text1"/>
                      <w:sz w:val="21"/>
                      <w:szCs w:val="21"/>
                      <w:lang w:val="en-US"/>
                    </w:rPr>
                    <w:t>21.TT202</w:t>
                  </w:r>
                  <w:r>
                    <w:rPr>
                      <w:color w:val="000000" w:themeColor="text1"/>
                      <w:sz w:val="21"/>
                      <w:szCs w:val="21"/>
                      <w:lang w:val="en-US"/>
                    </w:rPr>
                    <w:t>型对开自动停回转平台印刷机，</w:t>
                  </w:r>
                  <w:r>
                    <w:rPr>
                      <w:color w:val="000000" w:themeColor="text1"/>
                      <w:sz w:val="21"/>
                      <w:szCs w:val="21"/>
                      <w:lang w:val="en-US"/>
                    </w:rPr>
                    <w:t>TT402</w:t>
                  </w:r>
                  <w:r>
                    <w:rPr>
                      <w:color w:val="000000" w:themeColor="text1"/>
                      <w:sz w:val="21"/>
                      <w:szCs w:val="21"/>
                      <w:lang w:val="en-US"/>
                    </w:rPr>
                    <w:t>、</w:t>
                  </w:r>
                  <w:r>
                    <w:rPr>
                      <w:color w:val="000000" w:themeColor="text1"/>
                      <w:sz w:val="21"/>
                      <w:szCs w:val="21"/>
                      <w:lang w:val="en-US"/>
                    </w:rPr>
                    <w:t>TT403</w:t>
                  </w:r>
                  <w:r>
                    <w:rPr>
                      <w:color w:val="000000" w:themeColor="text1"/>
                      <w:sz w:val="21"/>
                      <w:szCs w:val="21"/>
                      <w:lang w:val="en-US"/>
                    </w:rPr>
                    <w:t>、</w:t>
                  </w:r>
                  <w:r>
                    <w:rPr>
                      <w:color w:val="000000" w:themeColor="text1"/>
                      <w:sz w:val="21"/>
                      <w:szCs w:val="21"/>
                      <w:lang w:val="en-US"/>
                    </w:rPr>
                    <w:t>TT405</w:t>
                  </w:r>
                  <w:r>
                    <w:rPr>
                      <w:color w:val="000000" w:themeColor="text1"/>
                      <w:sz w:val="21"/>
                      <w:szCs w:val="21"/>
                      <w:lang w:val="en-US"/>
                    </w:rPr>
                    <w:t>、</w:t>
                  </w:r>
                  <w:r>
                    <w:rPr>
                      <w:color w:val="000000" w:themeColor="text1"/>
                      <w:sz w:val="21"/>
                      <w:szCs w:val="21"/>
                      <w:lang w:val="en-US"/>
                    </w:rPr>
                    <w:t>DT402</w:t>
                  </w:r>
                  <w:r>
                    <w:rPr>
                      <w:color w:val="000000" w:themeColor="text1"/>
                      <w:sz w:val="21"/>
                      <w:szCs w:val="21"/>
                      <w:lang w:val="en-US"/>
                    </w:rPr>
                    <w:t>型四开自动停回转平台印刷机，</w:t>
                  </w:r>
                  <w:r>
                    <w:rPr>
                      <w:color w:val="000000" w:themeColor="text1"/>
                      <w:sz w:val="21"/>
                      <w:szCs w:val="21"/>
                      <w:lang w:val="en-US"/>
                    </w:rPr>
                    <w:t>TZ202</w:t>
                  </w:r>
                  <w:r>
                    <w:rPr>
                      <w:color w:val="000000" w:themeColor="text1"/>
                      <w:sz w:val="21"/>
                      <w:szCs w:val="21"/>
                      <w:lang w:val="en-US"/>
                    </w:rPr>
                    <w:t>型对开半自动停回转平台印刷机，</w:t>
                  </w:r>
                  <w:r>
                    <w:rPr>
                      <w:color w:val="000000" w:themeColor="text1"/>
                      <w:sz w:val="21"/>
                      <w:szCs w:val="21"/>
                      <w:lang w:val="en-US"/>
                    </w:rPr>
                    <w:t>TZ401</w:t>
                  </w:r>
                  <w:r>
                    <w:rPr>
                      <w:color w:val="000000" w:themeColor="text1"/>
                      <w:sz w:val="21"/>
                      <w:szCs w:val="21"/>
                      <w:lang w:val="en-US"/>
                    </w:rPr>
                    <w:t>、</w:t>
                  </w:r>
                  <w:r>
                    <w:rPr>
                      <w:color w:val="000000" w:themeColor="text1"/>
                      <w:sz w:val="21"/>
                      <w:szCs w:val="21"/>
                      <w:lang w:val="en-US"/>
                    </w:rPr>
                    <w:t>TZS401</w:t>
                  </w:r>
                  <w:r>
                    <w:rPr>
                      <w:color w:val="000000" w:themeColor="text1"/>
                      <w:sz w:val="21"/>
                      <w:szCs w:val="21"/>
                      <w:lang w:val="en-US"/>
                    </w:rPr>
                    <w:t>、</w:t>
                  </w:r>
                  <w:r>
                    <w:rPr>
                      <w:color w:val="000000" w:themeColor="text1"/>
                      <w:sz w:val="21"/>
                      <w:szCs w:val="21"/>
                      <w:lang w:val="en-US"/>
                    </w:rPr>
                    <w:t>DT401</w:t>
                  </w:r>
                  <w:r>
                    <w:rPr>
                      <w:color w:val="000000" w:themeColor="text1"/>
                      <w:sz w:val="21"/>
                      <w:szCs w:val="21"/>
                      <w:lang w:val="en-US"/>
                    </w:rPr>
                    <w:t>型四开半自动停回转平台印刷机</w:t>
                  </w:r>
                </w:p>
                <w:p w14:paraId="47A27712" w14:textId="77777777" w:rsidR="00906419" w:rsidRDefault="00444FF0">
                  <w:pPr>
                    <w:pStyle w:val="a7"/>
                    <w:jc w:val="both"/>
                    <w:rPr>
                      <w:color w:val="000000" w:themeColor="text1"/>
                      <w:sz w:val="21"/>
                      <w:szCs w:val="21"/>
                      <w:lang w:val="en-US"/>
                    </w:rPr>
                  </w:pPr>
                  <w:r>
                    <w:rPr>
                      <w:color w:val="000000" w:themeColor="text1"/>
                      <w:sz w:val="21"/>
                      <w:szCs w:val="21"/>
                      <w:lang w:val="en-US"/>
                    </w:rPr>
                    <w:t>22.TR801</w:t>
                  </w:r>
                  <w:r>
                    <w:rPr>
                      <w:color w:val="000000" w:themeColor="text1"/>
                      <w:sz w:val="21"/>
                      <w:szCs w:val="21"/>
                      <w:lang w:val="en-US"/>
                    </w:rPr>
                    <w:t>型系列立式平台印刷机</w:t>
                  </w:r>
                </w:p>
                <w:p w14:paraId="47A27713" w14:textId="77777777" w:rsidR="00906419" w:rsidRDefault="00444FF0">
                  <w:pPr>
                    <w:pStyle w:val="a7"/>
                    <w:jc w:val="both"/>
                    <w:rPr>
                      <w:color w:val="000000" w:themeColor="text1"/>
                      <w:sz w:val="21"/>
                      <w:szCs w:val="21"/>
                      <w:lang w:val="en-US"/>
                    </w:rPr>
                  </w:pPr>
                  <w:r>
                    <w:rPr>
                      <w:color w:val="000000" w:themeColor="text1"/>
                      <w:sz w:val="21"/>
                      <w:szCs w:val="21"/>
                      <w:lang w:val="en-US"/>
                    </w:rPr>
                    <w:t>23.LP1101</w:t>
                  </w:r>
                  <w:r>
                    <w:rPr>
                      <w:color w:val="000000" w:themeColor="text1"/>
                      <w:sz w:val="21"/>
                      <w:szCs w:val="21"/>
                      <w:lang w:val="en-US"/>
                    </w:rPr>
                    <w:t>、</w:t>
                  </w:r>
                  <w:r>
                    <w:rPr>
                      <w:color w:val="000000" w:themeColor="text1"/>
                      <w:sz w:val="21"/>
                      <w:szCs w:val="21"/>
                      <w:lang w:val="en-US"/>
                    </w:rPr>
                    <w:t>LP1103</w:t>
                  </w:r>
                  <w:r>
                    <w:rPr>
                      <w:color w:val="000000" w:themeColor="text1"/>
                      <w:sz w:val="21"/>
                      <w:szCs w:val="21"/>
                      <w:lang w:val="en-US"/>
                    </w:rPr>
                    <w:t>型系列平板纸全张单面轮转印刷机，</w:t>
                  </w:r>
                  <w:r>
                    <w:rPr>
                      <w:color w:val="000000" w:themeColor="text1"/>
                      <w:sz w:val="21"/>
                      <w:szCs w:val="21"/>
                      <w:lang w:val="en-US"/>
                    </w:rPr>
                    <w:t>LP1201</w:t>
                  </w:r>
                  <w:r>
                    <w:rPr>
                      <w:color w:val="000000" w:themeColor="text1"/>
                      <w:sz w:val="21"/>
                      <w:szCs w:val="21"/>
                      <w:lang w:val="en-US"/>
                    </w:rPr>
                    <w:t>型平板纸全张双面轮转印刷机，</w:t>
                  </w:r>
                  <w:r>
                    <w:rPr>
                      <w:color w:val="000000" w:themeColor="text1"/>
                      <w:sz w:val="21"/>
                      <w:szCs w:val="21"/>
                      <w:lang w:val="en-US"/>
                    </w:rPr>
                    <w:t>LP4201</w:t>
                  </w:r>
                  <w:r>
                    <w:rPr>
                      <w:color w:val="000000" w:themeColor="text1"/>
                      <w:sz w:val="21"/>
                      <w:szCs w:val="21"/>
                      <w:lang w:val="en-US"/>
                    </w:rPr>
                    <w:t>型平板纸四开双色轮转印刷机</w:t>
                  </w:r>
                </w:p>
                <w:p w14:paraId="47A27714" w14:textId="77777777" w:rsidR="00906419" w:rsidRDefault="00444FF0">
                  <w:pPr>
                    <w:pStyle w:val="a7"/>
                    <w:jc w:val="both"/>
                    <w:rPr>
                      <w:color w:val="000000" w:themeColor="text1"/>
                      <w:sz w:val="21"/>
                      <w:szCs w:val="21"/>
                      <w:lang w:val="en-US"/>
                    </w:rPr>
                  </w:pPr>
                  <w:r>
                    <w:rPr>
                      <w:color w:val="000000" w:themeColor="text1"/>
                      <w:sz w:val="21"/>
                      <w:szCs w:val="21"/>
                      <w:lang w:val="en-US"/>
                    </w:rPr>
                    <w:t>24.LSB201</w:t>
                  </w:r>
                  <w:r>
                    <w:rPr>
                      <w:color w:val="000000" w:themeColor="text1"/>
                      <w:sz w:val="21"/>
                      <w:szCs w:val="21"/>
                      <w:lang w:val="en-US"/>
                    </w:rPr>
                    <w:t>（</w:t>
                  </w:r>
                  <w:r>
                    <w:rPr>
                      <w:color w:val="000000" w:themeColor="text1"/>
                      <w:sz w:val="21"/>
                      <w:szCs w:val="21"/>
                      <w:lang w:val="en-US"/>
                    </w:rPr>
                    <w:t>880mm×1230mm</w:t>
                  </w:r>
                  <w:r>
                    <w:rPr>
                      <w:color w:val="000000" w:themeColor="text1"/>
                      <w:sz w:val="21"/>
                      <w:szCs w:val="21"/>
                      <w:lang w:val="en-US"/>
                    </w:rPr>
                    <w:t>）及</w:t>
                  </w:r>
                  <w:r>
                    <w:rPr>
                      <w:color w:val="000000" w:themeColor="text1"/>
                      <w:sz w:val="21"/>
                      <w:szCs w:val="21"/>
                      <w:lang w:val="en-US"/>
                    </w:rPr>
                    <w:t>LS201</w:t>
                  </w:r>
                  <w:r>
                    <w:rPr>
                      <w:color w:val="000000" w:themeColor="text1"/>
                      <w:sz w:val="21"/>
                      <w:szCs w:val="21"/>
                      <w:lang w:val="en-US"/>
                    </w:rPr>
                    <w:t>、</w:t>
                  </w:r>
                  <w:r>
                    <w:rPr>
                      <w:color w:val="000000" w:themeColor="text1"/>
                      <w:sz w:val="21"/>
                      <w:szCs w:val="21"/>
                      <w:lang w:val="en-US"/>
                    </w:rPr>
                    <w:t>LS204</w:t>
                  </w:r>
                  <w:r>
                    <w:rPr>
                      <w:color w:val="000000" w:themeColor="text1"/>
                      <w:sz w:val="21"/>
                      <w:szCs w:val="21"/>
                      <w:lang w:val="en-US"/>
                    </w:rPr>
                    <w:t>（</w:t>
                  </w:r>
                  <w:r>
                    <w:rPr>
                      <w:color w:val="000000" w:themeColor="text1"/>
                      <w:sz w:val="21"/>
                      <w:szCs w:val="21"/>
                      <w:lang w:val="en-US"/>
                    </w:rPr>
                    <w:t>787mm×1092mm</w:t>
                  </w:r>
                  <w:r>
                    <w:rPr>
                      <w:color w:val="000000" w:themeColor="text1"/>
                      <w:sz w:val="21"/>
                      <w:szCs w:val="21"/>
                      <w:lang w:val="en-US"/>
                    </w:rPr>
                    <w:t>）型系列卷筒纸书刊转轮印刷机</w:t>
                  </w:r>
                </w:p>
                <w:p w14:paraId="47A27715" w14:textId="77777777" w:rsidR="00906419" w:rsidRDefault="00444FF0">
                  <w:pPr>
                    <w:pStyle w:val="a7"/>
                    <w:jc w:val="both"/>
                    <w:rPr>
                      <w:color w:val="000000" w:themeColor="text1"/>
                      <w:sz w:val="21"/>
                      <w:szCs w:val="21"/>
                      <w:lang w:val="en-US"/>
                    </w:rPr>
                  </w:pPr>
                  <w:r>
                    <w:rPr>
                      <w:rFonts w:hint="eastAsia"/>
                      <w:color w:val="000000" w:themeColor="text1"/>
                      <w:sz w:val="21"/>
                      <w:szCs w:val="21"/>
                      <w:lang w:val="en-US"/>
                    </w:rPr>
                    <w:t>25.LB203</w:t>
                  </w:r>
                  <w:r>
                    <w:rPr>
                      <w:rFonts w:hint="eastAsia"/>
                      <w:color w:val="000000" w:themeColor="text1"/>
                      <w:sz w:val="21"/>
                      <w:szCs w:val="21"/>
                      <w:lang w:val="en-US"/>
                    </w:rPr>
                    <w:t>、</w:t>
                  </w:r>
                  <w:r>
                    <w:rPr>
                      <w:rFonts w:hint="eastAsia"/>
                      <w:color w:val="000000" w:themeColor="text1"/>
                      <w:sz w:val="21"/>
                      <w:szCs w:val="21"/>
                      <w:lang w:val="en-US"/>
                    </w:rPr>
                    <w:t>LB205</w:t>
                  </w:r>
                  <w:r>
                    <w:rPr>
                      <w:rFonts w:hint="eastAsia"/>
                      <w:color w:val="000000" w:themeColor="text1"/>
                      <w:sz w:val="21"/>
                      <w:szCs w:val="21"/>
                      <w:lang w:val="en-US"/>
                    </w:rPr>
                    <w:t>、</w:t>
                  </w:r>
                  <w:r>
                    <w:rPr>
                      <w:rFonts w:hint="eastAsia"/>
                      <w:color w:val="000000" w:themeColor="text1"/>
                      <w:sz w:val="21"/>
                      <w:szCs w:val="21"/>
                      <w:lang w:val="en-US"/>
                    </w:rPr>
                    <w:t>LB403</w:t>
                  </w:r>
                  <w:r>
                    <w:rPr>
                      <w:rFonts w:hint="eastAsia"/>
                      <w:color w:val="000000" w:themeColor="text1"/>
                      <w:sz w:val="21"/>
                      <w:szCs w:val="21"/>
                      <w:lang w:val="en-US"/>
                    </w:rPr>
                    <w:t>型卷筒纸报版轮转印刷机，</w:t>
                  </w:r>
                  <w:r>
                    <w:rPr>
                      <w:rFonts w:hint="eastAsia"/>
                      <w:color w:val="000000" w:themeColor="text1"/>
                      <w:sz w:val="21"/>
                      <w:szCs w:val="21"/>
                      <w:lang w:val="en-US"/>
                    </w:rPr>
                    <w:t>LB2405</w:t>
                  </w:r>
                  <w:r>
                    <w:rPr>
                      <w:rFonts w:hint="eastAsia"/>
                      <w:color w:val="000000" w:themeColor="text1"/>
                      <w:sz w:val="21"/>
                      <w:szCs w:val="21"/>
                      <w:lang w:val="en-US"/>
                    </w:rPr>
                    <w:t>、</w:t>
                  </w:r>
                  <w:r>
                    <w:rPr>
                      <w:rFonts w:hint="eastAsia"/>
                      <w:color w:val="000000" w:themeColor="text1"/>
                      <w:sz w:val="21"/>
                      <w:szCs w:val="21"/>
                      <w:lang w:val="en-US"/>
                    </w:rPr>
                    <w:t>LB4405</w:t>
                  </w:r>
                  <w:r>
                    <w:rPr>
                      <w:rFonts w:hint="eastAsia"/>
                      <w:color w:val="000000" w:themeColor="text1"/>
                      <w:sz w:val="21"/>
                      <w:szCs w:val="21"/>
                      <w:lang w:val="en-US"/>
                    </w:rPr>
                    <w:t>型卷筒纸双层二组报版轮转印刷机，</w:t>
                  </w:r>
                  <w:r>
                    <w:rPr>
                      <w:rFonts w:hint="eastAsia"/>
                      <w:color w:val="000000" w:themeColor="text1"/>
                      <w:sz w:val="21"/>
                      <w:szCs w:val="21"/>
                      <w:lang w:val="en-US"/>
                    </w:rPr>
                    <w:t>LBS201</w:t>
                  </w:r>
                  <w:r>
                    <w:rPr>
                      <w:rFonts w:hint="eastAsia"/>
                      <w:color w:val="000000" w:themeColor="text1"/>
                      <w:sz w:val="21"/>
                      <w:szCs w:val="21"/>
                      <w:lang w:val="en-US"/>
                    </w:rPr>
                    <w:t>型卷筒纸书、报二用轮转印刷机</w:t>
                  </w:r>
                </w:p>
                <w:p w14:paraId="47A27716" w14:textId="77777777" w:rsidR="00906419" w:rsidRDefault="00444FF0">
                  <w:pPr>
                    <w:pStyle w:val="a7"/>
                    <w:jc w:val="both"/>
                    <w:rPr>
                      <w:color w:val="000000" w:themeColor="text1"/>
                      <w:sz w:val="21"/>
                      <w:szCs w:val="21"/>
                      <w:lang w:val="en-US"/>
                    </w:rPr>
                  </w:pPr>
                  <w:r>
                    <w:rPr>
                      <w:rFonts w:hint="eastAsia"/>
                      <w:color w:val="000000" w:themeColor="text1"/>
                      <w:sz w:val="21"/>
                      <w:szCs w:val="21"/>
                      <w:lang w:val="en-US"/>
                    </w:rPr>
                    <w:t>30.J1101</w:t>
                  </w:r>
                  <w:r>
                    <w:rPr>
                      <w:rFonts w:hint="eastAsia"/>
                      <w:color w:val="000000" w:themeColor="text1"/>
                      <w:sz w:val="21"/>
                      <w:szCs w:val="21"/>
                      <w:lang w:val="en-US"/>
                    </w:rPr>
                    <w:t>系列全张单色胶印机（印刷速度每小时</w:t>
                  </w:r>
                  <w:r>
                    <w:rPr>
                      <w:rFonts w:hint="eastAsia"/>
                      <w:color w:val="000000" w:themeColor="text1"/>
                      <w:sz w:val="21"/>
                      <w:szCs w:val="21"/>
                      <w:lang w:val="en-US"/>
                    </w:rPr>
                    <w:t>5000</w:t>
                  </w:r>
                  <w:r>
                    <w:rPr>
                      <w:rFonts w:hint="eastAsia"/>
                      <w:color w:val="000000" w:themeColor="text1"/>
                      <w:sz w:val="21"/>
                      <w:szCs w:val="21"/>
                      <w:lang w:val="en-US"/>
                    </w:rPr>
                    <w:t>张及以下）</w:t>
                  </w:r>
                </w:p>
                <w:p w14:paraId="47A27717" w14:textId="77777777" w:rsidR="00906419" w:rsidRDefault="00444FF0">
                  <w:pPr>
                    <w:pStyle w:val="a7"/>
                    <w:jc w:val="both"/>
                    <w:rPr>
                      <w:color w:val="000000" w:themeColor="text1"/>
                      <w:sz w:val="21"/>
                      <w:szCs w:val="21"/>
                      <w:lang w:val="en-US"/>
                    </w:rPr>
                  </w:pPr>
                  <w:r>
                    <w:rPr>
                      <w:rFonts w:hint="eastAsia"/>
                      <w:color w:val="000000" w:themeColor="text1"/>
                      <w:sz w:val="21"/>
                      <w:szCs w:val="21"/>
                      <w:lang w:val="en-US"/>
                    </w:rPr>
                    <w:t>31.J2101</w:t>
                  </w:r>
                  <w:r>
                    <w:rPr>
                      <w:rFonts w:hint="eastAsia"/>
                      <w:color w:val="000000" w:themeColor="text1"/>
                      <w:sz w:val="21"/>
                      <w:szCs w:val="21"/>
                      <w:lang w:val="en-US"/>
                    </w:rPr>
                    <w:t>、</w:t>
                  </w:r>
                  <w:r>
                    <w:rPr>
                      <w:rFonts w:hint="eastAsia"/>
                      <w:color w:val="000000" w:themeColor="text1"/>
                      <w:sz w:val="21"/>
                      <w:szCs w:val="21"/>
                      <w:lang w:val="en-US"/>
                    </w:rPr>
                    <w:t>PZ1920</w:t>
                  </w:r>
                  <w:r>
                    <w:rPr>
                      <w:rFonts w:hint="eastAsia"/>
                      <w:color w:val="000000" w:themeColor="text1"/>
                      <w:sz w:val="21"/>
                      <w:szCs w:val="21"/>
                      <w:lang w:val="en-US"/>
                    </w:rPr>
                    <w:t>系列对开单色胶印机（印刷速度每小时</w:t>
                  </w:r>
                  <w:r>
                    <w:rPr>
                      <w:rFonts w:hint="eastAsia"/>
                      <w:color w:val="000000" w:themeColor="text1"/>
                      <w:sz w:val="21"/>
                      <w:szCs w:val="21"/>
                      <w:lang w:val="en-US"/>
                    </w:rPr>
                    <w:t>4000</w:t>
                  </w:r>
                  <w:r>
                    <w:rPr>
                      <w:rFonts w:hint="eastAsia"/>
                      <w:color w:val="000000" w:themeColor="text1"/>
                      <w:sz w:val="21"/>
                      <w:szCs w:val="21"/>
                      <w:lang w:val="en-US"/>
                    </w:rPr>
                    <w:t>张及以下），</w:t>
                  </w:r>
                  <w:r>
                    <w:rPr>
                      <w:rFonts w:hint="eastAsia"/>
                      <w:color w:val="000000" w:themeColor="text1"/>
                      <w:sz w:val="21"/>
                      <w:szCs w:val="21"/>
                      <w:lang w:val="en-US"/>
                    </w:rPr>
                    <w:t>PZ1615</w:t>
                  </w:r>
                  <w:r>
                    <w:rPr>
                      <w:rFonts w:hint="eastAsia"/>
                      <w:color w:val="000000" w:themeColor="text1"/>
                      <w:sz w:val="21"/>
                      <w:szCs w:val="21"/>
                      <w:lang w:val="en-US"/>
                    </w:rPr>
                    <w:t>系列四开单</w:t>
                  </w:r>
                  <w:r>
                    <w:rPr>
                      <w:rFonts w:hint="eastAsia"/>
                      <w:color w:val="000000" w:themeColor="text1"/>
                      <w:sz w:val="21"/>
                      <w:szCs w:val="21"/>
                      <w:lang w:val="en-US"/>
                    </w:rPr>
                    <w:lastRenderedPageBreak/>
                    <w:t>色胶印机（印刷速度每小时</w:t>
                  </w:r>
                  <w:r>
                    <w:rPr>
                      <w:rFonts w:hint="eastAsia"/>
                      <w:color w:val="000000" w:themeColor="text1"/>
                      <w:sz w:val="21"/>
                      <w:szCs w:val="21"/>
                      <w:lang w:val="en-US"/>
                    </w:rPr>
                    <w:t>4000</w:t>
                  </w:r>
                  <w:r>
                    <w:rPr>
                      <w:rFonts w:hint="eastAsia"/>
                      <w:color w:val="000000" w:themeColor="text1"/>
                      <w:sz w:val="21"/>
                      <w:szCs w:val="21"/>
                      <w:lang w:val="en-US"/>
                    </w:rPr>
                    <w:t>张及以下），</w:t>
                  </w:r>
                  <w:r>
                    <w:rPr>
                      <w:rFonts w:hint="eastAsia"/>
                      <w:color w:val="000000" w:themeColor="text1"/>
                      <w:sz w:val="21"/>
                      <w:szCs w:val="21"/>
                      <w:lang w:val="en-US"/>
                    </w:rPr>
                    <w:t>YPS1920</w:t>
                  </w:r>
                  <w:r>
                    <w:rPr>
                      <w:rFonts w:hint="eastAsia"/>
                      <w:color w:val="000000" w:themeColor="text1"/>
                      <w:sz w:val="21"/>
                      <w:szCs w:val="21"/>
                      <w:lang w:val="en-US"/>
                    </w:rPr>
                    <w:t>系列双面单色胶印机（印刷速度每小时</w:t>
                  </w:r>
                  <w:r>
                    <w:rPr>
                      <w:rFonts w:hint="eastAsia"/>
                      <w:color w:val="000000" w:themeColor="text1"/>
                      <w:sz w:val="21"/>
                      <w:szCs w:val="21"/>
                      <w:lang w:val="en-US"/>
                    </w:rPr>
                    <w:t>4000</w:t>
                  </w:r>
                  <w:r>
                    <w:rPr>
                      <w:rFonts w:hint="eastAsia"/>
                      <w:color w:val="000000" w:themeColor="text1"/>
                      <w:sz w:val="21"/>
                      <w:szCs w:val="21"/>
                      <w:lang w:val="en-US"/>
                    </w:rPr>
                    <w:t>张及以下）</w:t>
                  </w:r>
                </w:p>
                <w:p w14:paraId="47A27718" w14:textId="77777777" w:rsidR="00906419" w:rsidRDefault="00444FF0">
                  <w:pPr>
                    <w:pStyle w:val="a7"/>
                    <w:jc w:val="both"/>
                    <w:rPr>
                      <w:color w:val="000000" w:themeColor="text1"/>
                      <w:sz w:val="21"/>
                      <w:szCs w:val="21"/>
                      <w:lang w:val="en-US"/>
                    </w:rPr>
                  </w:pPr>
                  <w:r>
                    <w:rPr>
                      <w:rFonts w:hint="eastAsia"/>
                      <w:color w:val="000000" w:themeColor="text1"/>
                      <w:sz w:val="21"/>
                      <w:szCs w:val="21"/>
                      <w:lang w:val="en-US"/>
                    </w:rPr>
                    <w:t>32.W1101</w:t>
                  </w:r>
                  <w:r>
                    <w:rPr>
                      <w:rFonts w:hint="eastAsia"/>
                      <w:color w:val="000000" w:themeColor="text1"/>
                      <w:sz w:val="21"/>
                      <w:szCs w:val="21"/>
                      <w:lang w:val="en-US"/>
                    </w:rPr>
                    <w:t>型全张自动凹版印刷机、</w:t>
                  </w:r>
                  <w:r>
                    <w:rPr>
                      <w:rFonts w:hint="eastAsia"/>
                      <w:color w:val="000000" w:themeColor="text1"/>
                      <w:sz w:val="21"/>
                      <w:szCs w:val="21"/>
                      <w:lang w:val="en-US"/>
                    </w:rPr>
                    <w:t>AJ401</w:t>
                  </w:r>
                  <w:r>
                    <w:rPr>
                      <w:rFonts w:hint="eastAsia"/>
                      <w:color w:val="000000" w:themeColor="text1"/>
                      <w:sz w:val="21"/>
                      <w:szCs w:val="21"/>
                      <w:lang w:val="en-US"/>
                    </w:rPr>
                    <w:t>型卷筒纸单面四色凹版印刷机</w:t>
                  </w:r>
                </w:p>
              </w:tc>
              <w:tc>
                <w:tcPr>
                  <w:tcW w:w="992" w:type="dxa"/>
                  <w:vMerge/>
                  <w:vAlign w:val="center"/>
                </w:tcPr>
                <w:p w14:paraId="47A27719" w14:textId="77777777" w:rsidR="00906419" w:rsidRDefault="00906419">
                  <w:pPr>
                    <w:pStyle w:val="a7"/>
                    <w:jc w:val="center"/>
                    <w:rPr>
                      <w:color w:val="000000" w:themeColor="text1"/>
                      <w:sz w:val="21"/>
                      <w:szCs w:val="21"/>
                      <w:lang w:val="en-US"/>
                    </w:rPr>
                  </w:pPr>
                </w:p>
              </w:tc>
              <w:tc>
                <w:tcPr>
                  <w:tcW w:w="545" w:type="dxa"/>
                  <w:vMerge/>
                  <w:vAlign w:val="center"/>
                </w:tcPr>
                <w:p w14:paraId="47A2771A" w14:textId="77777777" w:rsidR="00906419" w:rsidRDefault="00906419">
                  <w:pPr>
                    <w:jc w:val="center"/>
                    <w:rPr>
                      <w:color w:val="000000" w:themeColor="text1"/>
                      <w:szCs w:val="21"/>
                    </w:rPr>
                  </w:pPr>
                </w:p>
              </w:tc>
            </w:tr>
            <w:tr w:rsidR="00906419" w14:paraId="47A27722" w14:textId="77777777">
              <w:trPr>
                <w:trHeight w:val="397"/>
              </w:trPr>
              <w:tc>
                <w:tcPr>
                  <w:tcW w:w="300" w:type="dxa"/>
                  <w:vMerge/>
                  <w:vAlign w:val="center"/>
                </w:tcPr>
                <w:p w14:paraId="47A2771C" w14:textId="77777777" w:rsidR="00906419" w:rsidRDefault="00906419">
                  <w:pPr>
                    <w:jc w:val="center"/>
                    <w:rPr>
                      <w:color w:val="000000" w:themeColor="text1"/>
                      <w:szCs w:val="21"/>
                      <w:highlight w:val="yellow"/>
                    </w:rPr>
                  </w:pPr>
                </w:p>
              </w:tc>
              <w:tc>
                <w:tcPr>
                  <w:tcW w:w="567" w:type="dxa"/>
                  <w:vAlign w:val="center"/>
                </w:tcPr>
                <w:p w14:paraId="47A2771D" w14:textId="77777777" w:rsidR="00906419" w:rsidRDefault="00444FF0">
                  <w:pPr>
                    <w:jc w:val="center"/>
                    <w:rPr>
                      <w:color w:val="000000" w:themeColor="text1"/>
                      <w:szCs w:val="21"/>
                    </w:rPr>
                  </w:pPr>
                  <w:r>
                    <w:rPr>
                      <w:color w:val="000000" w:themeColor="text1"/>
                      <w:szCs w:val="21"/>
                    </w:rPr>
                    <w:t>落后产品</w:t>
                  </w:r>
                </w:p>
              </w:tc>
              <w:tc>
                <w:tcPr>
                  <w:tcW w:w="708" w:type="dxa"/>
                  <w:vAlign w:val="center"/>
                </w:tcPr>
                <w:p w14:paraId="47A2771E" w14:textId="77777777" w:rsidR="00906419" w:rsidRDefault="00444FF0">
                  <w:pPr>
                    <w:jc w:val="center"/>
                    <w:rPr>
                      <w:color w:val="000000" w:themeColor="text1"/>
                      <w:szCs w:val="21"/>
                    </w:rPr>
                  </w:pPr>
                  <w:r>
                    <w:rPr>
                      <w:rFonts w:hint="eastAsia"/>
                      <w:color w:val="000000" w:themeColor="text1"/>
                      <w:szCs w:val="21"/>
                    </w:rPr>
                    <w:t>九、轻工</w:t>
                  </w:r>
                </w:p>
              </w:tc>
              <w:tc>
                <w:tcPr>
                  <w:tcW w:w="4395" w:type="dxa"/>
                  <w:vAlign w:val="center"/>
                </w:tcPr>
                <w:p w14:paraId="47A2771F" w14:textId="77777777" w:rsidR="00906419" w:rsidRDefault="00444FF0">
                  <w:pPr>
                    <w:jc w:val="center"/>
                    <w:rPr>
                      <w:color w:val="000000" w:themeColor="text1"/>
                      <w:szCs w:val="21"/>
                    </w:rPr>
                  </w:pPr>
                  <w:r>
                    <w:rPr>
                      <w:rFonts w:hint="eastAsia"/>
                      <w:color w:val="000000" w:themeColor="text1"/>
                      <w:szCs w:val="21"/>
                    </w:rPr>
                    <w:t>查阅无相关对应条款</w:t>
                  </w:r>
                </w:p>
              </w:tc>
              <w:tc>
                <w:tcPr>
                  <w:tcW w:w="992" w:type="dxa"/>
                  <w:vAlign w:val="center"/>
                </w:tcPr>
                <w:p w14:paraId="47A27720" w14:textId="77777777" w:rsidR="00906419" w:rsidRDefault="00444FF0">
                  <w:pPr>
                    <w:jc w:val="center"/>
                    <w:rPr>
                      <w:color w:val="000000" w:themeColor="text1"/>
                      <w:szCs w:val="21"/>
                      <w:highlight w:val="yellow"/>
                    </w:rPr>
                  </w:pPr>
                  <w:r>
                    <w:rPr>
                      <w:color w:val="000000" w:themeColor="text1"/>
                      <w:szCs w:val="21"/>
                    </w:rPr>
                    <w:t>本项目产品为</w:t>
                  </w:r>
                  <w:r>
                    <w:rPr>
                      <w:rFonts w:hint="eastAsia"/>
                      <w:color w:val="000000" w:themeColor="text1"/>
                      <w:szCs w:val="21"/>
                    </w:rPr>
                    <w:t>纸箱</w:t>
                  </w:r>
                </w:p>
              </w:tc>
              <w:tc>
                <w:tcPr>
                  <w:tcW w:w="545" w:type="dxa"/>
                  <w:vMerge/>
                  <w:vAlign w:val="center"/>
                </w:tcPr>
                <w:p w14:paraId="47A27721" w14:textId="77777777" w:rsidR="00906419" w:rsidRDefault="00906419">
                  <w:pPr>
                    <w:jc w:val="center"/>
                    <w:rPr>
                      <w:color w:val="000000" w:themeColor="text1"/>
                      <w:szCs w:val="21"/>
                      <w:highlight w:val="yellow"/>
                    </w:rPr>
                  </w:pPr>
                </w:p>
              </w:tc>
            </w:tr>
          </w:tbl>
          <w:p w14:paraId="47A27723" w14:textId="77777777" w:rsidR="00906419" w:rsidRDefault="00444FF0">
            <w:pPr>
              <w:adjustRightInd w:val="0"/>
              <w:snapToGrid w:val="0"/>
              <w:spacing w:line="460" w:lineRule="exact"/>
              <w:ind w:firstLineChars="200" w:firstLine="482"/>
              <w:rPr>
                <w:b/>
                <w:color w:val="000000" w:themeColor="text1"/>
                <w:sz w:val="24"/>
              </w:rPr>
            </w:pPr>
            <w:r>
              <w:rPr>
                <w:b/>
                <w:color w:val="000000" w:themeColor="text1"/>
                <w:sz w:val="24"/>
              </w:rPr>
              <w:t>3</w:t>
            </w:r>
            <w:r>
              <w:rPr>
                <w:b/>
                <w:color w:val="000000" w:themeColor="text1"/>
                <w:sz w:val="24"/>
              </w:rPr>
              <w:t>、与当地建设相符性分析</w:t>
            </w:r>
          </w:p>
          <w:p w14:paraId="47A27724"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）本项目选址位于新乡市新乡高新技术产业集聚区</w:t>
            </w:r>
            <w:r>
              <w:rPr>
                <w:rFonts w:hint="eastAsia"/>
                <w:color w:val="000000" w:themeColor="text1"/>
                <w:sz w:val="24"/>
              </w:rPr>
              <w:t>(</w:t>
            </w:r>
            <w:r>
              <w:rPr>
                <w:rFonts w:hint="eastAsia"/>
                <w:color w:val="000000" w:themeColor="text1"/>
                <w:sz w:val="24"/>
              </w:rPr>
              <w:t>含新乡高新技术开发区</w:t>
            </w:r>
            <w:r>
              <w:rPr>
                <w:rFonts w:hint="eastAsia"/>
                <w:color w:val="000000" w:themeColor="text1"/>
                <w:sz w:val="24"/>
              </w:rPr>
              <w:t>)</w:t>
            </w:r>
            <w:r>
              <w:rPr>
                <w:rFonts w:hint="eastAsia"/>
                <w:color w:val="000000" w:themeColor="text1"/>
                <w:sz w:val="24"/>
              </w:rPr>
              <w:t>新飞智家科技产业园内，租赁河南新飞智家科技有限公司现有厂房进行生产。根据《新乡市高新技术产业集聚区发展规划（</w:t>
            </w:r>
            <w:r>
              <w:rPr>
                <w:rFonts w:hint="eastAsia"/>
                <w:color w:val="000000" w:themeColor="text1"/>
                <w:sz w:val="24"/>
              </w:rPr>
              <w:t>2009-2020</w:t>
            </w:r>
            <w:r>
              <w:rPr>
                <w:rFonts w:hint="eastAsia"/>
                <w:color w:val="000000" w:themeColor="text1"/>
                <w:sz w:val="24"/>
              </w:rPr>
              <w:t>）—</w:t>
            </w:r>
            <w:r>
              <w:rPr>
                <w:color w:val="000000" w:themeColor="text1"/>
                <w:sz w:val="24"/>
              </w:rPr>
              <w:t>06</w:t>
            </w:r>
            <w:r>
              <w:rPr>
                <w:rFonts w:hint="eastAsia"/>
                <w:color w:val="000000" w:themeColor="text1"/>
                <w:sz w:val="24"/>
              </w:rPr>
              <w:t>用地规划图》可知，该项目所处位置用地性质为工业用地</w:t>
            </w:r>
            <w:r>
              <w:rPr>
                <w:color w:val="000000" w:themeColor="text1"/>
                <w:sz w:val="24"/>
              </w:rPr>
              <w:t>（详见附图</w:t>
            </w:r>
            <w:r>
              <w:rPr>
                <w:rFonts w:hint="eastAsia"/>
                <w:color w:val="000000" w:themeColor="text1"/>
                <w:sz w:val="24"/>
              </w:rPr>
              <w:t>二），符合新乡市高新技术产业集聚区用地规划要求。</w:t>
            </w:r>
          </w:p>
          <w:p w14:paraId="47A27725"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）项目选址距离最近的饮用水源地为朗公庙地下水井群</w:t>
            </w:r>
            <w:r>
              <w:rPr>
                <w:rFonts w:hint="eastAsia"/>
                <w:color w:val="000000" w:themeColor="text1"/>
                <w:sz w:val="24"/>
              </w:rPr>
              <w:t>2</w:t>
            </w:r>
            <w:r>
              <w:rPr>
                <w:rFonts w:hint="eastAsia"/>
                <w:color w:val="000000" w:themeColor="text1"/>
                <w:sz w:val="24"/>
              </w:rPr>
              <w:t>号井，</w:t>
            </w:r>
            <w:r>
              <w:rPr>
                <w:rFonts w:hint="eastAsia"/>
                <w:color w:val="000000" w:themeColor="text1"/>
                <w:sz w:val="24"/>
              </w:rPr>
              <w:t>50</w:t>
            </w:r>
            <w:r>
              <w:rPr>
                <w:rFonts w:hint="eastAsia"/>
                <w:color w:val="000000" w:themeColor="text1"/>
                <w:sz w:val="24"/>
              </w:rPr>
              <w:t>米圆形区域范围内为一级保护区，本项目距离一级保护区约为</w:t>
            </w:r>
            <w:r>
              <w:rPr>
                <w:color w:val="000000" w:themeColor="text1"/>
                <w:sz w:val="24"/>
              </w:rPr>
              <w:t>2.68</w:t>
            </w:r>
            <w:r>
              <w:rPr>
                <w:rFonts w:hint="eastAsia"/>
                <w:color w:val="000000" w:themeColor="text1"/>
                <w:sz w:val="24"/>
              </w:rPr>
              <w:t>km</w:t>
            </w:r>
            <w:r>
              <w:rPr>
                <w:rFonts w:hint="eastAsia"/>
                <w:color w:val="000000" w:themeColor="text1"/>
                <w:sz w:val="24"/>
              </w:rPr>
              <w:t>，不在其保护区范围内。</w:t>
            </w:r>
          </w:p>
          <w:p w14:paraId="47A27726" w14:textId="77777777" w:rsidR="00906419" w:rsidRDefault="00444FF0">
            <w:pPr>
              <w:autoSpaceDE w:val="0"/>
              <w:autoSpaceDN w:val="0"/>
              <w:adjustRightInd w:val="0"/>
              <w:snapToGrid w:val="0"/>
              <w:spacing w:line="460" w:lineRule="exact"/>
              <w:ind w:firstLineChars="200" w:firstLine="482"/>
              <w:rPr>
                <w:b/>
                <w:color w:val="000000" w:themeColor="text1"/>
                <w:sz w:val="24"/>
              </w:rPr>
            </w:pPr>
            <w:r>
              <w:rPr>
                <w:b/>
                <w:color w:val="000000" w:themeColor="text1"/>
                <w:sz w:val="24"/>
              </w:rPr>
              <w:t>4</w:t>
            </w:r>
            <w:r>
              <w:rPr>
                <w:b/>
                <w:color w:val="000000" w:themeColor="text1"/>
                <w:sz w:val="24"/>
              </w:rPr>
              <w:t>、</w:t>
            </w:r>
            <w:r>
              <w:rPr>
                <w:rFonts w:hint="eastAsia"/>
                <w:b/>
                <w:color w:val="000000" w:themeColor="text1"/>
                <w:sz w:val="24"/>
              </w:rPr>
              <w:t>与</w:t>
            </w:r>
            <w:r>
              <w:rPr>
                <w:b/>
                <w:color w:val="000000" w:themeColor="text1"/>
                <w:sz w:val="24"/>
              </w:rPr>
              <w:t>《新乡市</w:t>
            </w:r>
            <w:r>
              <w:rPr>
                <w:rFonts w:hint="eastAsia"/>
                <w:b/>
                <w:color w:val="000000" w:themeColor="text1"/>
                <w:sz w:val="24"/>
              </w:rPr>
              <w:t>“三线一单”生态</w:t>
            </w:r>
            <w:r>
              <w:rPr>
                <w:b/>
                <w:color w:val="000000" w:themeColor="text1"/>
                <w:sz w:val="24"/>
              </w:rPr>
              <w:t>环境准入清单》相符性分析</w:t>
            </w:r>
          </w:p>
          <w:p w14:paraId="47A27727" w14:textId="77777777" w:rsidR="00906419" w:rsidRDefault="00444FF0">
            <w:pPr>
              <w:autoSpaceDE w:val="0"/>
              <w:autoSpaceDN w:val="0"/>
              <w:adjustRightInd w:val="0"/>
              <w:snapToGrid w:val="0"/>
              <w:spacing w:line="46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）生态保护红线相符性</w:t>
            </w:r>
          </w:p>
          <w:p w14:paraId="47A27728" w14:textId="77777777" w:rsidR="00906419" w:rsidRDefault="00444FF0">
            <w:pPr>
              <w:autoSpaceDE w:val="0"/>
              <w:autoSpaceDN w:val="0"/>
              <w:adjustRightInd w:val="0"/>
              <w:snapToGrid w:val="0"/>
              <w:spacing w:line="460" w:lineRule="exact"/>
              <w:ind w:firstLineChars="200" w:firstLine="480"/>
              <w:rPr>
                <w:b/>
                <w:color w:val="000000" w:themeColor="text1"/>
                <w:sz w:val="24"/>
              </w:rPr>
            </w:pPr>
            <w:r>
              <w:rPr>
                <w:color w:val="000000" w:themeColor="text1"/>
                <w:sz w:val="24"/>
              </w:rPr>
              <w:t>本项目位于</w:t>
            </w:r>
            <w:r>
              <w:rPr>
                <w:rFonts w:hint="eastAsia"/>
                <w:color w:val="000000" w:themeColor="text1"/>
                <w:sz w:val="24"/>
              </w:rPr>
              <w:t>新乡市新乡高新技术产业集聚区（含新乡高新技术开发区）新飞智家科技产业园内，不在当地饮用水源、风景区、自然保护区等生态保护区内，根据新乡市生态保护红线划定结果，本项目选址范围不涉及生态保护红线，本项目的实施与生态保护红线不冲突。</w:t>
            </w:r>
          </w:p>
          <w:p w14:paraId="47A27729" w14:textId="77777777" w:rsidR="00906419" w:rsidRDefault="00444FF0">
            <w:pPr>
              <w:autoSpaceDE w:val="0"/>
              <w:autoSpaceDN w:val="0"/>
              <w:adjustRightInd w:val="0"/>
              <w:snapToGrid w:val="0"/>
              <w:spacing w:line="460" w:lineRule="exact"/>
              <w:ind w:firstLineChars="200" w:firstLine="480"/>
              <w:rPr>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）资源利用上线相符性</w:t>
            </w:r>
          </w:p>
          <w:p w14:paraId="47A2772A" w14:textId="77777777" w:rsidR="00906419" w:rsidRDefault="00444FF0">
            <w:pPr>
              <w:autoSpaceDE w:val="0"/>
              <w:autoSpaceDN w:val="0"/>
              <w:adjustRightInd w:val="0"/>
              <w:snapToGrid w:val="0"/>
              <w:spacing w:line="460" w:lineRule="exact"/>
              <w:ind w:firstLineChars="200" w:firstLine="480"/>
              <w:rPr>
                <w:color w:val="000000" w:themeColor="text1"/>
                <w:sz w:val="24"/>
              </w:rPr>
            </w:pPr>
            <w:r>
              <w:rPr>
                <w:rFonts w:hint="eastAsia"/>
                <w:color w:val="000000" w:themeColor="text1"/>
                <w:sz w:val="24"/>
              </w:rPr>
              <w:t>本项目用水及用电由新乡市新乡高新技术产业集聚区（含新乡高新技术开发区）统一供给。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14:paraId="47A2772B" w14:textId="77777777" w:rsidR="00906419" w:rsidRDefault="00444FF0">
            <w:pPr>
              <w:autoSpaceDE w:val="0"/>
              <w:autoSpaceDN w:val="0"/>
              <w:adjustRightInd w:val="0"/>
              <w:snapToGrid w:val="0"/>
              <w:spacing w:line="460" w:lineRule="exact"/>
              <w:ind w:firstLineChars="200" w:firstLine="480"/>
              <w:rPr>
                <w:color w:val="000000" w:themeColor="text1"/>
                <w:sz w:val="24"/>
              </w:rPr>
            </w:pPr>
            <w:r>
              <w:rPr>
                <w:color w:val="000000" w:themeColor="text1"/>
                <w:sz w:val="24"/>
              </w:rPr>
              <w:t>（</w:t>
            </w:r>
            <w:r>
              <w:rPr>
                <w:color w:val="000000" w:themeColor="text1"/>
                <w:sz w:val="24"/>
              </w:rPr>
              <w:t>3</w:t>
            </w:r>
            <w:r>
              <w:rPr>
                <w:color w:val="000000" w:themeColor="text1"/>
                <w:sz w:val="24"/>
              </w:rPr>
              <w:t>）</w:t>
            </w:r>
            <w:r>
              <w:rPr>
                <w:rFonts w:hint="eastAsia"/>
                <w:color w:val="000000" w:themeColor="text1"/>
                <w:sz w:val="24"/>
              </w:rPr>
              <w:t>环境质量底线相符性</w:t>
            </w:r>
          </w:p>
          <w:p w14:paraId="47A2772C" w14:textId="77777777" w:rsidR="00906419" w:rsidRDefault="00444FF0">
            <w:pPr>
              <w:autoSpaceDE w:val="0"/>
              <w:autoSpaceDN w:val="0"/>
              <w:adjustRightInd w:val="0"/>
              <w:snapToGrid w:val="0"/>
              <w:spacing w:line="460" w:lineRule="exact"/>
              <w:ind w:firstLineChars="200" w:firstLine="480"/>
              <w:rPr>
                <w:color w:val="000000" w:themeColor="text1"/>
                <w:sz w:val="24"/>
              </w:rPr>
            </w:pPr>
            <w:r>
              <w:rPr>
                <w:rFonts w:hint="eastAsia"/>
                <w:color w:val="000000" w:themeColor="text1"/>
                <w:sz w:val="24"/>
              </w:rPr>
              <w:t>本项目废气、废水、噪声排放对周边环境影响较小，不会导致区域环境产生明显变化。项目对周边大气环境、地表水环境、地下水环境、声环</w:t>
            </w:r>
            <w:r>
              <w:rPr>
                <w:rFonts w:hint="eastAsia"/>
                <w:color w:val="000000" w:themeColor="text1"/>
                <w:sz w:val="24"/>
              </w:rPr>
              <w:lastRenderedPageBreak/>
              <w:t>境、土壤环境影响均可接受。</w:t>
            </w:r>
          </w:p>
          <w:p w14:paraId="47A2772D" w14:textId="77777777" w:rsidR="00906419" w:rsidRDefault="00444FF0">
            <w:pPr>
              <w:autoSpaceDE w:val="0"/>
              <w:autoSpaceDN w:val="0"/>
              <w:adjustRightInd w:val="0"/>
              <w:snapToGrid w:val="0"/>
              <w:spacing w:line="46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4</w:t>
            </w:r>
            <w:r>
              <w:rPr>
                <w:rFonts w:hint="eastAsia"/>
                <w:color w:val="000000" w:themeColor="text1"/>
                <w:sz w:val="24"/>
              </w:rPr>
              <w:t>）本项目选址位于新乡市新乡高新技术产业集聚区</w:t>
            </w:r>
            <w:r>
              <w:rPr>
                <w:color w:val="000000" w:themeColor="text1"/>
                <w:sz w:val="24"/>
              </w:rPr>
              <w:t>（含新乡高新技术开发区）</w:t>
            </w:r>
            <w:r>
              <w:rPr>
                <w:rFonts w:hint="eastAsia"/>
                <w:color w:val="000000" w:themeColor="text1"/>
                <w:sz w:val="24"/>
              </w:rPr>
              <w:t>新飞智家科技产业园内，根据《新乡市环境管控单元图》，本项目位于重点管控区，详</w:t>
            </w:r>
            <w:r>
              <w:rPr>
                <w:color w:val="000000" w:themeColor="text1"/>
                <w:sz w:val="24"/>
              </w:rPr>
              <w:t>见下图</w:t>
            </w:r>
            <w:r>
              <w:rPr>
                <w:rFonts w:hint="eastAsia"/>
                <w:color w:val="000000" w:themeColor="text1"/>
                <w:sz w:val="24"/>
              </w:rPr>
              <w:t>：</w:t>
            </w:r>
          </w:p>
          <w:p w14:paraId="47A2772E" w14:textId="77777777" w:rsidR="00906419" w:rsidRDefault="00444FF0">
            <w:pPr>
              <w:autoSpaceDE w:val="0"/>
              <w:autoSpaceDN w:val="0"/>
              <w:adjustRightInd w:val="0"/>
              <w:snapToGrid w:val="0"/>
              <w:jc w:val="center"/>
              <w:rPr>
                <w:color w:val="000000" w:themeColor="text1"/>
                <w:sz w:val="24"/>
              </w:rPr>
            </w:pPr>
            <w:r>
              <w:rPr>
                <w:noProof/>
                <w:color w:val="000000" w:themeColor="text1"/>
              </w:rPr>
              <w:drawing>
                <wp:anchor distT="0" distB="0" distL="114300" distR="114300" simplePos="0" relativeHeight="251659264" behindDoc="0" locked="0" layoutInCell="1" allowOverlap="1" wp14:anchorId="47A28090" wp14:editId="47A28091">
                  <wp:simplePos x="0" y="0"/>
                  <wp:positionH relativeFrom="column">
                    <wp:posOffset>4066540</wp:posOffset>
                  </wp:positionH>
                  <wp:positionV relativeFrom="paragraph">
                    <wp:posOffset>41910</wp:posOffset>
                  </wp:positionV>
                  <wp:extent cx="472440" cy="584835"/>
                  <wp:effectExtent l="0" t="0" r="3810" b="5715"/>
                  <wp:wrapNone/>
                  <wp:docPr id="1519240338" name="图片 1" descr="图片包含 游戏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40338" name="图片 1" descr="图片包含 游戏机, 钟表&#10;&#10;描述已自动生成"/>
                          <pic:cNvPicPr>
                            <a:picLocks noChangeAspect="1"/>
                          </pic:cNvPicPr>
                        </pic:nvPicPr>
                        <pic:blipFill>
                          <a:blip r:embed="rId15" cstate="print">
                            <a:extLst>
                              <a:ext uri="{28A0092B-C50C-407E-A947-70E740481C1C}">
                                <a14:useLocalDpi xmlns:a14="http://schemas.microsoft.com/office/drawing/2010/main" val="0"/>
                              </a:ext>
                            </a:extLst>
                          </a:blip>
                          <a:srcRect b="13573"/>
                          <a:stretch>
                            <a:fillRect/>
                          </a:stretch>
                        </pic:blipFill>
                        <pic:spPr>
                          <a:xfrm>
                            <a:off x="0" y="0"/>
                            <a:ext cx="472440" cy="584835"/>
                          </a:xfrm>
                          <a:prstGeom prst="rect">
                            <a:avLst/>
                          </a:prstGeom>
                          <a:ln>
                            <a:noFill/>
                          </a:ln>
                        </pic:spPr>
                      </pic:pic>
                    </a:graphicData>
                  </a:graphic>
                </wp:anchor>
              </w:drawing>
            </w:r>
            <w:r>
              <w:rPr>
                <w:color w:val="000000" w:themeColor="text1"/>
              </w:rPr>
              <w:fldChar w:fldCharType="begin"/>
            </w:r>
            <w:r>
              <w:rPr>
                <w:color w:val="000000" w:themeColor="text1"/>
              </w:rPr>
              <w:instrText xml:space="preserve"> INCLUDEPICTURE "C:\\Users\\55347\\AppData\\Local\\Temp\\</w:instrText>
            </w:r>
            <w:r>
              <w:rPr>
                <w:color w:val="000000" w:themeColor="text1"/>
              </w:rPr>
              <w:instrText>企业微信截图</w:instrText>
            </w:r>
            <w:r>
              <w:rPr>
                <w:color w:val="000000" w:themeColor="text1"/>
              </w:rPr>
              <w:instrText xml:space="preserve">_17005474066010.png" \* MERGEFORMATINET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"C:\\Users\\55347\\AppData\\Local\\Temp\\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"https://d.docs.live.net/6b12ed0a4a5b10fd/1.</w:instrText>
            </w:r>
            <w:r>
              <w:rPr>
                <w:rFonts w:hint="eastAsia"/>
                <w:color w:val="000000" w:themeColor="text1"/>
              </w:rPr>
              <w:instrText>蓝天环境</w:instrText>
            </w:r>
            <w:r>
              <w:rPr>
                <w:rFonts w:hint="eastAsia"/>
                <w:color w:val="000000" w:themeColor="text1"/>
              </w:rPr>
              <w:instrText>--</w:instrText>
            </w:r>
            <w:r>
              <w:rPr>
                <w:rFonts w:hint="eastAsia"/>
                <w:color w:val="000000" w:themeColor="text1"/>
              </w:rPr>
              <w:instrText>工作</w:instrText>
            </w:r>
            <w:r>
              <w:rPr>
                <w:rFonts w:hint="eastAsia"/>
                <w:color w:val="000000" w:themeColor="text1"/>
              </w:rPr>
              <w:instrText>/1-1</w:instrText>
            </w:r>
            <w:r>
              <w:rPr>
                <w:rFonts w:hint="eastAsia"/>
                <w:color w:val="000000" w:themeColor="text1"/>
              </w:rPr>
              <w:instrText>污染类环评报告表</w:instrText>
            </w:r>
            <w:r>
              <w:rPr>
                <w:rFonts w:hint="eastAsia"/>
                <w:color w:val="000000" w:themeColor="text1"/>
              </w:rPr>
              <w:instrText>/55347/AppData/Local/Temp/</w:instrText>
            </w:r>
            <w:r>
              <w:rPr>
                <w:rFonts w:hint="eastAsia"/>
                <w:color w:val="000000" w:themeColor="text1"/>
              </w:rPr>
              <w:instrText>企业微信截图</w:instrText>
            </w:r>
            <w:r>
              <w:rPr>
                <w:rFonts w:hint="eastAsia"/>
                <w:color w:val="000000" w:themeColor="text1"/>
              </w:rPr>
              <w:instrText>_17005474066010.png" \* MERGEFORMATINET</w:instrText>
            </w:r>
            <w:r>
              <w:rPr>
                <w:color w:val="000000" w:themeColor="text1"/>
              </w:rPr>
              <w:instrText xml:space="preserve"> </w:instrText>
            </w:r>
            <w:r>
              <w:rPr>
                <w:color w:val="000000" w:themeColor="text1"/>
              </w:rPr>
              <w:fldChar w:fldCharType="separate"/>
            </w:r>
            <w:r>
              <w:rPr>
                <w:color w:val="000000" w:themeColor="text1"/>
              </w:rPr>
              <w:pict w14:anchorId="47A28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266.25pt">
                  <v:imagedata r:id="rId16" r:href="rId17"/>
                </v:shape>
              </w:pict>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p>
          <w:p w14:paraId="47A2772F" w14:textId="77777777" w:rsidR="00906419" w:rsidRDefault="00444FF0">
            <w:pPr>
              <w:adjustRightInd w:val="0"/>
              <w:snapToGrid w:val="0"/>
              <w:jc w:val="center"/>
              <w:rPr>
                <w:rFonts w:eastAsia="黑体"/>
                <w:color w:val="000000" w:themeColor="text1"/>
                <w:sz w:val="24"/>
              </w:rPr>
            </w:pPr>
            <w:r>
              <w:rPr>
                <w:rFonts w:eastAsia="黑体"/>
                <w:color w:val="000000" w:themeColor="text1"/>
                <w:sz w:val="24"/>
              </w:rPr>
              <w:t>图</w:t>
            </w:r>
            <w:r>
              <w:rPr>
                <w:rFonts w:eastAsia="黑体"/>
                <w:color w:val="000000" w:themeColor="text1"/>
                <w:sz w:val="24"/>
              </w:rPr>
              <w:t xml:space="preserve">1  </w:t>
            </w:r>
            <w:r>
              <w:rPr>
                <w:rFonts w:eastAsia="黑体"/>
                <w:color w:val="000000" w:themeColor="text1"/>
                <w:sz w:val="24"/>
              </w:rPr>
              <w:t>新乡市环境管控单元图</w:t>
            </w:r>
          </w:p>
          <w:p w14:paraId="47A27730" w14:textId="77777777" w:rsidR="00906419" w:rsidRDefault="00444FF0">
            <w:pPr>
              <w:autoSpaceDE w:val="0"/>
              <w:autoSpaceDN w:val="0"/>
              <w:adjustRightInd w:val="0"/>
              <w:snapToGrid w:val="0"/>
              <w:spacing w:line="460" w:lineRule="exact"/>
              <w:ind w:firstLineChars="200" w:firstLine="480"/>
              <w:rPr>
                <w:color w:val="000000" w:themeColor="text1"/>
                <w:sz w:val="24"/>
              </w:rPr>
            </w:pPr>
            <w:r>
              <w:rPr>
                <w:color w:val="000000" w:themeColor="text1"/>
                <w:kern w:val="0"/>
                <w:sz w:val="24"/>
              </w:rPr>
              <w:t>本项目租赁</w:t>
            </w:r>
            <w:r>
              <w:rPr>
                <w:rFonts w:hint="eastAsia"/>
                <w:color w:val="000000" w:themeColor="text1"/>
                <w:sz w:val="24"/>
              </w:rPr>
              <w:t>新乡市新乡高新技术产业集聚区（</w:t>
            </w:r>
            <w:r>
              <w:rPr>
                <w:color w:val="000000" w:themeColor="text1"/>
                <w:sz w:val="24"/>
              </w:rPr>
              <w:t>含新乡高新技术开发区</w:t>
            </w:r>
            <w:r>
              <w:rPr>
                <w:rFonts w:hint="eastAsia"/>
                <w:color w:val="000000" w:themeColor="text1"/>
                <w:sz w:val="24"/>
              </w:rPr>
              <w:t>）河南新飞智家科技有限公司现有厂房</w:t>
            </w:r>
            <w:r>
              <w:rPr>
                <w:color w:val="000000" w:themeColor="text1"/>
                <w:sz w:val="24"/>
              </w:rPr>
              <w:t>进行生产</w:t>
            </w:r>
            <w:r>
              <w:rPr>
                <w:color w:val="000000" w:themeColor="text1"/>
                <w:kern w:val="0"/>
                <w:sz w:val="24"/>
              </w:rPr>
              <w:t>，</w:t>
            </w:r>
            <w:r>
              <w:rPr>
                <w:rFonts w:hint="eastAsia"/>
                <w:color w:val="000000" w:themeColor="text1"/>
                <w:kern w:val="0"/>
                <w:sz w:val="24"/>
              </w:rPr>
              <w:t>厂址</w:t>
            </w:r>
            <w:r>
              <w:rPr>
                <w:color w:val="000000" w:themeColor="text1"/>
                <w:kern w:val="0"/>
                <w:sz w:val="24"/>
              </w:rPr>
              <w:t>位于</w:t>
            </w:r>
            <w:r>
              <w:rPr>
                <w:rFonts w:hint="eastAsia"/>
                <w:color w:val="000000" w:themeColor="text1"/>
                <w:sz w:val="24"/>
              </w:rPr>
              <w:t>新乡市新乡高新技术产业集聚区（</w:t>
            </w:r>
            <w:r>
              <w:rPr>
                <w:color w:val="000000" w:themeColor="text1"/>
                <w:sz w:val="24"/>
              </w:rPr>
              <w:t>含新乡高新技术开发区</w:t>
            </w:r>
            <w:r>
              <w:rPr>
                <w:rFonts w:hint="eastAsia"/>
                <w:color w:val="000000" w:themeColor="text1"/>
                <w:sz w:val="24"/>
              </w:rPr>
              <w:t>）新飞智家科技产业园内</w:t>
            </w:r>
            <w:r>
              <w:rPr>
                <w:color w:val="000000" w:themeColor="text1"/>
                <w:kern w:val="0"/>
                <w:sz w:val="24"/>
              </w:rPr>
              <w:t>，根据上图，本项目</w:t>
            </w:r>
            <w:r>
              <w:rPr>
                <w:rFonts w:hint="eastAsia"/>
                <w:color w:val="000000" w:themeColor="text1"/>
                <w:kern w:val="0"/>
                <w:sz w:val="24"/>
              </w:rPr>
              <w:t>厂址</w:t>
            </w:r>
            <w:r>
              <w:rPr>
                <w:color w:val="000000" w:themeColor="text1"/>
                <w:kern w:val="0"/>
                <w:sz w:val="24"/>
              </w:rPr>
              <w:t>属于</w:t>
            </w:r>
            <w:r>
              <w:rPr>
                <w:rFonts w:hint="eastAsia"/>
                <w:color w:val="000000" w:themeColor="text1"/>
                <w:kern w:val="0"/>
                <w:sz w:val="24"/>
              </w:rPr>
              <w:t>重点管控</w:t>
            </w:r>
            <w:r>
              <w:rPr>
                <w:color w:val="000000" w:themeColor="text1"/>
                <w:kern w:val="0"/>
                <w:sz w:val="24"/>
              </w:rPr>
              <w:t>单元，与《新乡市</w:t>
            </w:r>
            <w:r>
              <w:rPr>
                <w:rFonts w:hint="eastAsia"/>
                <w:color w:val="000000" w:themeColor="text1"/>
                <w:kern w:val="0"/>
                <w:sz w:val="24"/>
              </w:rPr>
              <w:t>“三线一单”生态</w:t>
            </w:r>
            <w:r>
              <w:rPr>
                <w:color w:val="000000" w:themeColor="text1"/>
                <w:kern w:val="0"/>
                <w:sz w:val="24"/>
              </w:rPr>
              <w:t>环境准入清单》</w:t>
            </w:r>
            <w:r>
              <w:rPr>
                <w:rFonts w:hint="eastAsia"/>
                <w:color w:val="000000" w:themeColor="text1"/>
                <w:kern w:val="0"/>
                <w:sz w:val="24"/>
              </w:rPr>
              <w:t>（</w:t>
            </w:r>
            <w:r>
              <w:rPr>
                <w:rFonts w:hint="eastAsia"/>
                <w:color w:val="000000" w:themeColor="text1"/>
                <w:kern w:val="0"/>
                <w:sz w:val="24"/>
              </w:rPr>
              <w:t>2023</w:t>
            </w:r>
            <w:r>
              <w:rPr>
                <w:rFonts w:hint="eastAsia"/>
                <w:color w:val="000000" w:themeColor="text1"/>
                <w:kern w:val="0"/>
                <w:sz w:val="24"/>
              </w:rPr>
              <w:t>年修订）</w:t>
            </w:r>
            <w:r>
              <w:rPr>
                <w:color w:val="000000" w:themeColor="text1"/>
                <w:kern w:val="0"/>
                <w:sz w:val="24"/>
              </w:rPr>
              <w:t>（以下简称《清单》）中的相关内容对比一致性分析见下</w:t>
            </w:r>
            <w:r>
              <w:rPr>
                <w:rFonts w:hint="eastAsia"/>
                <w:color w:val="000000" w:themeColor="text1"/>
                <w:kern w:val="0"/>
                <w:sz w:val="24"/>
              </w:rPr>
              <w:t>表</w:t>
            </w:r>
            <w:r>
              <w:rPr>
                <w:color w:val="000000" w:themeColor="text1"/>
                <w:kern w:val="0"/>
                <w:sz w:val="24"/>
              </w:rPr>
              <w:t>。</w:t>
            </w:r>
          </w:p>
          <w:p w14:paraId="47A27731" w14:textId="77777777" w:rsidR="00906419" w:rsidRDefault="00906419">
            <w:pPr>
              <w:autoSpaceDE w:val="0"/>
              <w:autoSpaceDN w:val="0"/>
              <w:adjustRightInd w:val="0"/>
              <w:snapToGrid w:val="0"/>
              <w:spacing w:line="460" w:lineRule="exact"/>
              <w:ind w:firstLineChars="200" w:firstLine="480"/>
              <w:rPr>
                <w:color w:val="000000" w:themeColor="text1"/>
                <w:sz w:val="24"/>
              </w:rPr>
            </w:pPr>
          </w:p>
          <w:p w14:paraId="47A27732" w14:textId="77777777" w:rsidR="00906419" w:rsidRDefault="00906419">
            <w:pPr>
              <w:autoSpaceDE w:val="0"/>
              <w:autoSpaceDN w:val="0"/>
              <w:adjustRightInd w:val="0"/>
              <w:snapToGrid w:val="0"/>
              <w:spacing w:line="460" w:lineRule="exact"/>
              <w:ind w:firstLineChars="200" w:firstLine="480"/>
              <w:rPr>
                <w:color w:val="000000" w:themeColor="text1"/>
                <w:sz w:val="24"/>
              </w:rPr>
            </w:pPr>
          </w:p>
          <w:p w14:paraId="47A27733" w14:textId="77777777" w:rsidR="00906419" w:rsidRDefault="00906419">
            <w:pPr>
              <w:autoSpaceDE w:val="0"/>
              <w:autoSpaceDN w:val="0"/>
              <w:adjustRightInd w:val="0"/>
              <w:snapToGrid w:val="0"/>
              <w:spacing w:line="460" w:lineRule="exact"/>
              <w:ind w:firstLineChars="200" w:firstLine="480"/>
              <w:rPr>
                <w:color w:val="000000" w:themeColor="text1"/>
                <w:kern w:val="0"/>
                <w:sz w:val="24"/>
              </w:rPr>
            </w:pPr>
          </w:p>
        </w:tc>
      </w:tr>
    </w:tbl>
    <w:p w14:paraId="47A27735" w14:textId="77777777" w:rsidR="00906419" w:rsidRDefault="00906419">
      <w:pPr>
        <w:adjustRightInd w:val="0"/>
        <w:snapToGrid w:val="0"/>
        <w:rPr>
          <w:rFonts w:eastAsia="黑体"/>
          <w:color w:val="000000" w:themeColor="text1"/>
          <w:sz w:val="15"/>
          <w:szCs w:val="15"/>
        </w:rPr>
        <w:sectPr w:rsidR="00906419">
          <w:pgSz w:w="11906" w:h="16838"/>
          <w:pgMar w:top="1701" w:right="1531" w:bottom="1701" w:left="1531" w:header="851" w:footer="1077" w:gutter="0"/>
          <w:pgNumType w:start="1"/>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6"/>
      </w:tblGrid>
      <w:tr w:rsidR="00906419" w14:paraId="47A278BD" w14:textId="77777777">
        <w:trPr>
          <w:trHeight w:val="8212"/>
        </w:trPr>
        <w:tc>
          <w:tcPr>
            <w:tcW w:w="13652" w:type="dxa"/>
            <w:shd w:val="clear" w:color="auto" w:fill="auto"/>
          </w:tcPr>
          <w:p w14:paraId="47A27736" w14:textId="77777777" w:rsidR="00906419" w:rsidRDefault="00444FF0">
            <w:pPr>
              <w:adjustRightInd w:val="0"/>
              <w:snapToGrid w:val="0"/>
              <w:spacing w:line="460" w:lineRule="exact"/>
              <w:ind w:firstLineChars="200" w:firstLine="480"/>
              <w:rPr>
                <w:rFonts w:eastAsia="黑体"/>
                <w:color w:val="000000" w:themeColor="text1"/>
                <w:sz w:val="24"/>
                <w:lang w:val="pt-BR"/>
              </w:rPr>
            </w:pPr>
            <w:r>
              <w:rPr>
                <w:rFonts w:eastAsia="黑体"/>
                <w:color w:val="000000" w:themeColor="text1"/>
                <w:sz w:val="24"/>
                <w:lang w:val="pt-BR"/>
              </w:rPr>
              <w:lastRenderedPageBreak/>
              <w:t>表</w:t>
            </w:r>
            <w:r>
              <w:rPr>
                <w:rFonts w:eastAsia="黑体"/>
                <w:color w:val="000000" w:themeColor="text1"/>
                <w:sz w:val="24"/>
                <w:lang w:val="pt-BR"/>
              </w:rPr>
              <w:t xml:space="preserve">6                                 </w:t>
            </w:r>
            <w:r>
              <w:rPr>
                <w:rFonts w:eastAsia="黑体"/>
                <w:color w:val="000000" w:themeColor="text1"/>
                <w:sz w:val="24"/>
                <w:lang w:val="pt-BR"/>
              </w:rPr>
              <w:t>本项目与《清单》对比分析一览表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0"/>
              <w:gridCol w:w="700"/>
              <w:gridCol w:w="561"/>
              <w:gridCol w:w="753"/>
              <w:gridCol w:w="6203"/>
              <w:gridCol w:w="3902"/>
              <w:gridCol w:w="531"/>
            </w:tblGrid>
            <w:tr w:rsidR="00906419" w14:paraId="47A27738" w14:textId="77777777">
              <w:trPr>
                <w:trHeight w:val="397"/>
                <w:jc w:val="center"/>
              </w:trPr>
              <w:tc>
                <w:tcPr>
                  <w:tcW w:w="13210" w:type="dxa"/>
                  <w:gridSpan w:val="7"/>
                  <w:vAlign w:val="center"/>
                </w:tcPr>
                <w:p w14:paraId="47A27737" w14:textId="77777777" w:rsidR="00906419" w:rsidRDefault="00444FF0">
                  <w:pPr>
                    <w:pStyle w:val="af4"/>
                    <w:adjustRightInd w:val="0"/>
                    <w:snapToGrid w:val="0"/>
                    <w:spacing w:before="0" w:beforeAutospacing="0" w:after="0" w:afterAutospacing="0"/>
                    <w:jc w:val="center"/>
                    <w:rPr>
                      <w:rFonts w:ascii="Times New Roman" w:hAnsi="Times New Roman"/>
                      <w:b/>
                      <w:snapToGrid w:val="0"/>
                      <w:color w:val="000000" w:themeColor="text1"/>
                      <w:sz w:val="21"/>
                      <w:szCs w:val="21"/>
                      <w:lang w:val="en-US"/>
                    </w:rPr>
                  </w:pPr>
                  <w:r>
                    <w:rPr>
                      <w:rFonts w:ascii="Times New Roman" w:hAnsi="Times New Roman" w:hint="eastAsia"/>
                      <w:b/>
                      <w:snapToGrid w:val="0"/>
                      <w:color w:val="000000" w:themeColor="text1"/>
                      <w:sz w:val="21"/>
                      <w:szCs w:val="21"/>
                      <w:lang w:val="en-US"/>
                    </w:rPr>
                    <w:t>新乡市生态环境总体准入要求</w:t>
                  </w:r>
                </w:p>
              </w:tc>
            </w:tr>
            <w:tr w:rsidR="00906419" w14:paraId="47A2773D" w14:textId="77777777">
              <w:trPr>
                <w:trHeight w:val="397"/>
                <w:jc w:val="center"/>
              </w:trPr>
              <w:tc>
                <w:tcPr>
                  <w:tcW w:w="1821" w:type="dxa"/>
                  <w:gridSpan w:val="3"/>
                  <w:vAlign w:val="center"/>
                </w:tcPr>
                <w:p w14:paraId="47A27739" w14:textId="77777777" w:rsidR="00906419" w:rsidRDefault="00444FF0">
                  <w:pPr>
                    <w:pStyle w:val="af4"/>
                    <w:adjustRightInd w:val="0"/>
                    <w:snapToGrid w:val="0"/>
                    <w:spacing w:before="0" w:beforeAutospacing="0" w:after="0" w:afterAutospacing="0"/>
                    <w:jc w:val="center"/>
                    <w:rPr>
                      <w:rFonts w:ascii="Times New Roman" w:hAnsi="Times New Roman"/>
                      <w:b/>
                      <w:snapToGrid w:val="0"/>
                      <w:color w:val="000000" w:themeColor="text1"/>
                      <w:sz w:val="21"/>
                      <w:szCs w:val="21"/>
                      <w:lang w:val="en-US"/>
                    </w:rPr>
                  </w:pPr>
                  <w:r>
                    <w:rPr>
                      <w:rFonts w:ascii="Times New Roman" w:hAnsi="Times New Roman" w:hint="eastAsia"/>
                      <w:b/>
                      <w:snapToGrid w:val="0"/>
                      <w:color w:val="000000" w:themeColor="text1"/>
                      <w:sz w:val="21"/>
                      <w:szCs w:val="21"/>
                    </w:rPr>
                    <w:t>维度</w:t>
                  </w:r>
                </w:p>
              </w:tc>
              <w:tc>
                <w:tcPr>
                  <w:tcW w:w="6956" w:type="dxa"/>
                  <w:gridSpan w:val="2"/>
                  <w:vAlign w:val="center"/>
                </w:tcPr>
                <w:p w14:paraId="47A2773A" w14:textId="77777777" w:rsidR="00906419" w:rsidRDefault="00444FF0">
                  <w:pPr>
                    <w:pStyle w:val="af4"/>
                    <w:adjustRightInd w:val="0"/>
                    <w:snapToGrid w:val="0"/>
                    <w:spacing w:before="0" w:beforeAutospacing="0" w:after="0" w:afterAutospacing="0"/>
                    <w:jc w:val="center"/>
                    <w:rPr>
                      <w:rFonts w:ascii="Times New Roman" w:hAnsi="Times New Roman"/>
                      <w:b/>
                      <w:snapToGrid w:val="0"/>
                      <w:color w:val="000000" w:themeColor="text1"/>
                      <w:sz w:val="21"/>
                      <w:szCs w:val="21"/>
                      <w:lang w:val="en-US"/>
                    </w:rPr>
                  </w:pPr>
                  <w:r>
                    <w:rPr>
                      <w:rFonts w:ascii="Times New Roman" w:hAnsi="Times New Roman"/>
                      <w:b/>
                      <w:snapToGrid w:val="0"/>
                      <w:color w:val="000000" w:themeColor="text1"/>
                      <w:sz w:val="21"/>
                      <w:szCs w:val="21"/>
                      <w:lang w:val="en-US"/>
                    </w:rPr>
                    <w:t>管控要求</w:t>
                  </w:r>
                </w:p>
              </w:tc>
              <w:tc>
                <w:tcPr>
                  <w:tcW w:w="3902" w:type="dxa"/>
                  <w:vAlign w:val="center"/>
                </w:tcPr>
                <w:p w14:paraId="47A2773B" w14:textId="77777777" w:rsidR="00906419" w:rsidRDefault="00444FF0">
                  <w:pPr>
                    <w:pStyle w:val="af4"/>
                    <w:adjustRightInd w:val="0"/>
                    <w:snapToGrid w:val="0"/>
                    <w:spacing w:before="0" w:beforeAutospacing="0" w:after="0" w:afterAutospacing="0"/>
                    <w:jc w:val="center"/>
                    <w:rPr>
                      <w:rFonts w:ascii="Times New Roman" w:hAnsi="Times New Roman"/>
                      <w:b/>
                      <w:snapToGrid w:val="0"/>
                      <w:color w:val="000000" w:themeColor="text1"/>
                      <w:sz w:val="21"/>
                      <w:szCs w:val="21"/>
                      <w:lang w:val="en-US"/>
                    </w:rPr>
                  </w:pPr>
                  <w:r>
                    <w:rPr>
                      <w:rFonts w:ascii="Times New Roman" w:hAnsi="Times New Roman"/>
                      <w:b/>
                      <w:snapToGrid w:val="0"/>
                      <w:color w:val="000000" w:themeColor="text1"/>
                      <w:sz w:val="21"/>
                      <w:szCs w:val="21"/>
                      <w:lang w:val="en-US"/>
                    </w:rPr>
                    <w:t>本项目情况</w:t>
                  </w:r>
                </w:p>
              </w:tc>
              <w:tc>
                <w:tcPr>
                  <w:tcW w:w="531" w:type="dxa"/>
                  <w:vAlign w:val="center"/>
                </w:tcPr>
                <w:p w14:paraId="47A2773C" w14:textId="77777777" w:rsidR="00906419" w:rsidRDefault="00444FF0">
                  <w:pPr>
                    <w:pStyle w:val="af4"/>
                    <w:adjustRightInd w:val="0"/>
                    <w:snapToGrid w:val="0"/>
                    <w:spacing w:before="0" w:beforeAutospacing="0" w:after="0" w:afterAutospacing="0"/>
                    <w:jc w:val="center"/>
                    <w:rPr>
                      <w:rFonts w:ascii="Times New Roman" w:hAnsi="Times New Roman"/>
                      <w:b/>
                      <w:snapToGrid w:val="0"/>
                      <w:color w:val="000000" w:themeColor="text1"/>
                      <w:sz w:val="21"/>
                      <w:szCs w:val="21"/>
                      <w:lang w:val="en-US"/>
                    </w:rPr>
                  </w:pPr>
                  <w:r>
                    <w:rPr>
                      <w:rFonts w:ascii="Times New Roman" w:hAnsi="Times New Roman"/>
                      <w:b/>
                      <w:snapToGrid w:val="0"/>
                      <w:color w:val="000000" w:themeColor="text1"/>
                      <w:sz w:val="21"/>
                      <w:szCs w:val="21"/>
                      <w:lang w:val="en-US"/>
                    </w:rPr>
                    <w:t>是否符合要求</w:t>
                  </w:r>
                </w:p>
              </w:tc>
            </w:tr>
            <w:tr w:rsidR="00906419" w14:paraId="47A27742" w14:textId="77777777">
              <w:trPr>
                <w:trHeight w:val="397"/>
                <w:jc w:val="center"/>
              </w:trPr>
              <w:tc>
                <w:tcPr>
                  <w:tcW w:w="1821" w:type="dxa"/>
                  <w:gridSpan w:val="3"/>
                  <w:vMerge w:val="restart"/>
                  <w:vAlign w:val="center"/>
                </w:tcPr>
                <w:p w14:paraId="47A2773E"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hint="eastAsia"/>
                      <w:bCs/>
                      <w:color w:val="000000" w:themeColor="text1"/>
                      <w:sz w:val="21"/>
                      <w:szCs w:val="21"/>
                    </w:rPr>
                    <w:t>空间布局约束</w:t>
                  </w:r>
                </w:p>
              </w:tc>
              <w:tc>
                <w:tcPr>
                  <w:tcW w:w="6956" w:type="dxa"/>
                  <w:gridSpan w:val="2"/>
                  <w:vAlign w:val="center"/>
                </w:tcPr>
                <w:p w14:paraId="47A2773F"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18"/>
                      <w:lang w:val="en-US"/>
                    </w:rPr>
                  </w:pPr>
                  <w:r>
                    <w:rPr>
                      <w:rFonts w:ascii="Times New Roman" w:hAnsi="Times New Roman"/>
                      <w:color w:val="000000" w:themeColor="text1"/>
                      <w:sz w:val="21"/>
                      <w:szCs w:val="18"/>
                    </w:rPr>
                    <w:t>1-4</w:t>
                  </w:r>
                  <w:r>
                    <w:rPr>
                      <w:rFonts w:ascii="Times New Roman" w:hAnsi="Times New Roman"/>
                      <w:color w:val="000000" w:themeColor="text1"/>
                      <w:sz w:val="21"/>
                      <w:szCs w:val="18"/>
                    </w:rPr>
                    <w:t>：自然保护区、风景名胜区、饮用水源保护区、南水北调保护区的相关管控要求。</w:t>
                  </w:r>
                </w:p>
              </w:tc>
              <w:tc>
                <w:tcPr>
                  <w:tcW w:w="3902" w:type="dxa"/>
                  <w:vAlign w:val="center"/>
                </w:tcPr>
                <w:p w14:paraId="47A27740"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本项目评价范围内不涉及自然保护区、风景名胜区、饮用水源保护区和南水北调保护区等优先保护单元。</w:t>
                  </w:r>
                </w:p>
              </w:tc>
              <w:tc>
                <w:tcPr>
                  <w:tcW w:w="531" w:type="dxa"/>
                  <w:vAlign w:val="center"/>
                </w:tcPr>
                <w:p w14:paraId="47A27741"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47" w14:textId="77777777">
              <w:trPr>
                <w:trHeight w:val="397"/>
                <w:jc w:val="center"/>
              </w:trPr>
              <w:tc>
                <w:tcPr>
                  <w:tcW w:w="1821" w:type="dxa"/>
                  <w:gridSpan w:val="3"/>
                  <w:vMerge/>
                  <w:vAlign w:val="center"/>
                </w:tcPr>
                <w:p w14:paraId="47A27743" w14:textId="77777777" w:rsidR="00906419" w:rsidRDefault="00906419">
                  <w:pPr>
                    <w:pStyle w:val="af4"/>
                    <w:adjustRightInd w:val="0"/>
                    <w:snapToGrid w:val="0"/>
                    <w:spacing w:before="0" w:beforeAutospacing="0" w:after="0" w:afterAutospacing="0"/>
                    <w:jc w:val="center"/>
                    <w:rPr>
                      <w:bCs/>
                      <w:color w:val="000000" w:themeColor="text1"/>
                      <w:sz w:val="21"/>
                      <w:szCs w:val="21"/>
                    </w:rPr>
                  </w:pPr>
                </w:p>
              </w:tc>
              <w:tc>
                <w:tcPr>
                  <w:tcW w:w="6956" w:type="dxa"/>
                  <w:gridSpan w:val="2"/>
                  <w:vAlign w:val="center"/>
                </w:tcPr>
                <w:p w14:paraId="47A27744" w14:textId="77777777" w:rsidR="00906419" w:rsidRDefault="00444FF0">
                  <w:pPr>
                    <w:pStyle w:val="af4"/>
                    <w:adjustRightInd w:val="0"/>
                    <w:snapToGrid w:val="0"/>
                    <w:spacing w:before="0" w:beforeAutospacing="0" w:after="0" w:afterAutospacing="0"/>
                    <w:jc w:val="both"/>
                    <w:rPr>
                      <w:rFonts w:ascii="Times New Roman" w:hAnsi="Times New Roman"/>
                      <w:color w:val="000000" w:themeColor="text1"/>
                      <w:sz w:val="21"/>
                      <w:szCs w:val="18"/>
                    </w:rPr>
                  </w:pPr>
                  <w:r>
                    <w:rPr>
                      <w:rFonts w:ascii="Times New Roman" w:hAnsi="Times New Roman"/>
                      <w:color w:val="000000" w:themeColor="text1"/>
                      <w:sz w:val="21"/>
                      <w:szCs w:val="18"/>
                    </w:rPr>
                    <w:t>5</w:t>
                  </w:r>
                  <w:r>
                    <w:rPr>
                      <w:rFonts w:ascii="Times New Roman" w:hAnsi="Times New Roman" w:hint="eastAsia"/>
                      <w:color w:val="000000" w:themeColor="text1"/>
                      <w:sz w:val="21"/>
                      <w:szCs w:val="18"/>
                    </w:rPr>
                    <w:t>.</w:t>
                  </w:r>
                  <w:r>
                    <w:rPr>
                      <w:rFonts w:ascii="Times New Roman" w:hAnsi="Times New Roman"/>
                      <w:color w:val="000000" w:themeColor="text1"/>
                      <w:sz w:val="21"/>
                      <w:szCs w:val="18"/>
                    </w:rPr>
                    <w:t>河湖湿地、森林公园内的珍贵景物和风景名胜区核心景区、自然保护区的核心区和缓冲区、土地利用总体规划所确定的永久基本农田保护区、地质遗迹一级保护区、饮用水水源一级保护区、水工程保护范围、地质灾害危险区、矿产资源密集地区的禁止开采区、工程建设不适宜区、大于</w:t>
                  </w:r>
                  <w:r>
                    <w:rPr>
                      <w:rFonts w:ascii="Times New Roman" w:hAnsi="Times New Roman"/>
                      <w:color w:val="000000" w:themeColor="text1"/>
                      <w:sz w:val="21"/>
                      <w:szCs w:val="18"/>
                    </w:rPr>
                    <w:t>25%</w:t>
                  </w:r>
                  <w:r>
                    <w:rPr>
                      <w:rFonts w:ascii="Times New Roman" w:hAnsi="Times New Roman"/>
                      <w:color w:val="000000" w:themeColor="text1"/>
                      <w:sz w:val="21"/>
                      <w:szCs w:val="18"/>
                    </w:rPr>
                    <w:t>的陡坡地、行洪通道、防洪工程设施保护范围、高压输电线路走廊、天然气输送管线及其防护区、成品油输送管线及其防护区、区域性调水工程管线及其防护区和生态保护红线属于规划的禁止建设区。</w:t>
                  </w:r>
                </w:p>
              </w:tc>
              <w:tc>
                <w:tcPr>
                  <w:tcW w:w="3902" w:type="dxa"/>
                  <w:vAlign w:val="center"/>
                </w:tcPr>
                <w:p w14:paraId="47A27745"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本项目位于新乡市新乡高新技术产业集聚区（含新乡高新技术开发区）新飞智家科技产业园内，不在禁止建设区范围内。</w:t>
                  </w:r>
                </w:p>
              </w:tc>
              <w:tc>
                <w:tcPr>
                  <w:tcW w:w="531" w:type="dxa"/>
                  <w:vAlign w:val="center"/>
                </w:tcPr>
                <w:p w14:paraId="47A27746"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4C" w14:textId="77777777">
              <w:trPr>
                <w:trHeight w:val="397"/>
                <w:jc w:val="center"/>
              </w:trPr>
              <w:tc>
                <w:tcPr>
                  <w:tcW w:w="1821" w:type="dxa"/>
                  <w:gridSpan w:val="3"/>
                  <w:vMerge/>
                  <w:vAlign w:val="center"/>
                </w:tcPr>
                <w:p w14:paraId="47A27748" w14:textId="77777777" w:rsidR="00906419" w:rsidRDefault="00906419">
                  <w:pPr>
                    <w:pStyle w:val="af4"/>
                    <w:adjustRightInd w:val="0"/>
                    <w:snapToGrid w:val="0"/>
                    <w:spacing w:before="0" w:beforeAutospacing="0" w:after="0" w:afterAutospacing="0"/>
                    <w:jc w:val="center"/>
                    <w:rPr>
                      <w:bCs/>
                      <w:color w:val="000000" w:themeColor="text1"/>
                      <w:sz w:val="21"/>
                      <w:szCs w:val="21"/>
                    </w:rPr>
                  </w:pPr>
                </w:p>
              </w:tc>
              <w:tc>
                <w:tcPr>
                  <w:tcW w:w="6956" w:type="dxa"/>
                  <w:gridSpan w:val="2"/>
                  <w:vAlign w:val="center"/>
                </w:tcPr>
                <w:p w14:paraId="47A27749" w14:textId="77777777" w:rsidR="00906419" w:rsidRDefault="00444FF0">
                  <w:pPr>
                    <w:pStyle w:val="af4"/>
                    <w:adjustRightInd w:val="0"/>
                    <w:snapToGrid w:val="0"/>
                    <w:spacing w:before="0" w:beforeAutospacing="0" w:after="0" w:afterAutospacing="0"/>
                    <w:jc w:val="both"/>
                    <w:rPr>
                      <w:rFonts w:ascii="Times New Roman" w:hAnsi="Times New Roman"/>
                      <w:color w:val="000000" w:themeColor="text1"/>
                      <w:sz w:val="21"/>
                      <w:szCs w:val="18"/>
                    </w:rPr>
                  </w:pPr>
                  <w:r>
                    <w:rPr>
                      <w:rFonts w:ascii="Times New Roman" w:hAnsi="Times New Roman"/>
                      <w:color w:val="000000" w:themeColor="text1"/>
                      <w:sz w:val="21"/>
                      <w:szCs w:val="18"/>
                    </w:rPr>
                    <w:t>6</w:t>
                  </w:r>
                  <w:r>
                    <w:rPr>
                      <w:rFonts w:ascii="Times New Roman" w:hAnsi="Times New Roman" w:hint="eastAsia"/>
                      <w:color w:val="000000" w:themeColor="text1"/>
                      <w:sz w:val="21"/>
                      <w:szCs w:val="18"/>
                    </w:rPr>
                    <w:t>.</w:t>
                  </w:r>
                  <w:r>
                    <w:rPr>
                      <w:rFonts w:ascii="Times New Roman" w:hAnsi="Times New Roman"/>
                      <w:color w:val="000000" w:themeColor="text1"/>
                      <w:sz w:val="21"/>
                      <w:szCs w:val="18"/>
                    </w:rPr>
                    <w:t>禁止在水产种质资源保护区内从事围湖造田、围海造地或围填海工程。禁止在水产种质资源保护区内新建排污口。在水产种质资源保护区附近新建、改建、扩建排污口，应当保证保护区水体不受污染。</w:t>
                  </w:r>
                </w:p>
              </w:tc>
              <w:tc>
                <w:tcPr>
                  <w:tcW w:w="3902" w:type="dxa"/>
                  <w:vAlign w:val="center"/>
                </w:tcPr>
                <w:p w14:paraId="47A2774A"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本项目位于新乡市新乡高新技术产业集聚区（含新乡高新技术开发区）新飞智家科技产业园内，不在水产种质资源保护区范围内。</w:t>
                  </w:r>
                </w:p>
              </w:tc>
              <w:tc>
                <w:tcPr>
                  <w:tcW w:w="531" w:type="dxa"/>
                  <w:vAlign w:val="center"/>
                </w:tcPr>
                <w:p w14:paraId="47A2774B"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51" w14:textId="77777777">
              <w:trPr>
                <w:trHeight w:val="397"/>
                <w:jc w:val="center"/>
              </w:trPr>
              <w:tc>
                <w:tcPr>
                  <w:tcW w:w="1821" w:type="dxa"/>
                  <w:gridSpan w:val="3"/>
                  <w:vMerge/>
                  <w:vAlign w:val="center"/>
                </w:tcPr>
                <w:p w14:paraId="47A2774D" w14:textId="77777777" w:rsidR="00906419" w:rsidRDefault="00906419">
                  <w:pPr>
                    <w:pStyle w:val="af4"/>
                    <w:adjustRightInd w:val="0"/>
                    <w:snapToGrid w:val="0"/>
                    <w:spacing w:before="0" w:beforeAutospacing="0" w:after="0" w:afterAutospacing="0"/>
                    <w:jc w:val="center"/>
                    <w:rPr>
                      <w:bCs/>
                      <w:color w:val="000000" w:themeColor="text1"/>
                      <w:sz w:val="21"/>
                      <w:szCs w:val="21"/>
                    </w:rPr>
                  </w:pPr>
                </w:p>
              </w:tc>
              <w:tc>
                <w:tcPr>
                  <w:tcW w:w="6956" w:type="dxa"/>
                  <w:gridSpan w:val="2"/>
                  <w:vAlign w:val="center"/>
                </w:tcPr>
                <w:p w14:paraId="47A2774E" w14:textId="77777777" w:rsidR="00906419" w:rsidRDefault="00444FF0">
                  <w:pPr>
                    <w:pStyle w:val="af4"/>
                    <w:adjustRightInd w:val="0"/>
                    <w:snapToGrid w:val="0"/>
                    <w:spacing w:before="0" w:beforeAutospacing="0" w:after="0" w:afterAutospacing="0"/>
                    <w:jc w:val="both"/>
                    <w:rPr>
                      <w:rFonts w:ascii="Times New Roman" w:hAnsi="Times New Roman"/>
                      <w:color w:val="000000" w:themeColor="text1"/>
                      <w:sz w:val="21"/>
                      <w:szCs w:val="18"/>
                    </w:rPr>
                  </w:pPr>
                  <w:r>
                    <w:rPr>
                      <w:rFonts w:ascii="Times New Roman" w:hAnsi="Times New Roman"/>
                      <w:color w:val="000000" w:themeColor="text1"/>
                      <w:sz w:val="21"/>
                      <w:szCs w:val="18"/>
                    </w:rPr>
                    <w:t>7.</w:t>
                  </w:r>
                  <w:r>
                    <w:rPr>
                      <w:rFonts w:ascii="Times New Roman" w:hAnsi="Times New Roman"/>
                      <w:color w:val="000000" w:themeColor="text1"/>
                      <w:sz w:val="21"/>
                      <w:szCs w:val="18"/>
                    </w:rPr>
                    <w:t>共产主义渠城区段按三年一遇标准开挖疏浚河道，按百年一遇标准设置堤防。对不符合城市防洪标准要求的建设项目应拆除或限期改造。</w:t>
                  </w:r>
                </w:p>
              </w:tc>
              <w:tc>
                <w:tcPr>
                  <w:tcW w:w="3902" w:type="dxa"/>
                  <w:vAlign w:val="center"/>
                </w:tcPr>
                <w:p w14:paraId="47A2774F"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本项目不涉及。</w:t>
                  </w:r>
                </w:p>
              </w:tc>
              <w:tc>
                <w:tcPr>
                  <w:tcW w:w="531" w:type="dxa"/>
                  <w:vAlign w:val="center"/>
                </w:tcPr>
                <w:p w14:paraId="47A27750"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w:t>
                  </w:r>
                </w:p>
              </w:tc>
            </w:tr>
            <w:tr w:rsidR="00906419" w14:paraId="47A27757" w14:textId="77777777">
              <w:trPr>
                <w:trHeight w:val="397"/>
                <w:jc w:val="center"/>
              </w:trPr>
              <w:tc>
                <w:tcPr>
                  <w:tcW w:w="1821" w:type="dxa"/>
                  <w:gridSpan w:val="3"/>
                  <w:vMerge/>
                  <w:vAlign w:val="center"/>
                </w:tcPr>
                <w:p w14:paraId="47A27752" w14:textId="77777777" w:rsidR="00906419" w:rsidRDefault="00906419">
                  <w:pPr>
                    <w:pStyle w:val="af4"/>
                    <w:adjustRightInd w:val="0"/>
                    <w:snapToGrid w:val="0"/>
                    <w:spacing w:before="0" w:beforeAutospacing="0" w:after="0" w:afterAutospacing="0"/>
                    <w:jc w:val="center"/>
                    <w:rPr>
                      <w:bCs/>
                      <w:color w:val="000000" w:themeColor="text1"/>
                      <w:sz w:val="21"/>
                      <w:szCs w:val="21"/>
                    </w:rPr>
                  </w:pPr>
                </w:p>
              </w:tc>
              <w:tc>
                <w:tcPr>
                  <w:tcW w:w="6956" w:type="dxa"/>
                  <w:gridSpan w:val="2"/>
                  <w:vAlign w:val="center"/>
                </w:tcPr>
                <w:p w14:paraId="47A27753" w14:textId="77777777" w:rsidR="00906419" w:rsidRDefault="00444FF0">
                  <w:pPr>
                    <w:pStyle w:val="af4"/>
                    <w:adjustRightInd w:val="0"/>
                    <w:snapToGrid w:val="0"/>
                    <w:spacing w:before="0" w:beforeAutospacing="0" w:after="0" w:afterAutospacing="0"/>
                    <w:jc w:val="both"/>
                    <w:rPr>
                      <w:rFonts w:ascii="Times New Roman" w:hAnsi="Times New Roman"/>
                      <w:color w:val="000000" w:themeColor="text1"/>
                      <w:sz w:val="21"/>
                      <w:szCs w:val="18"/>
                    </w:rPr>
                  </w:pPr>
                  <w:r>
                    <w:rPr>
                      <w:rFonts w:ascii="Times New Roman" w:hAnsi="Times New Roman"/>
                      <w:color w:val="000000" w:themeColor="text1"/>
                      <w:sz w:val="21"/>
                      <w:szCs w:val="18"/>
                    </w:rPr>
                    <w:t>8</w:t>
                  </w:r>
                  <w:r>
                    <w:rPr>
                      <w:rFonts w:ascii="Times New Roman" w:hAnsi="Times New Roman" w:hint="eastAsia"/>
                      <w:color w:val="000000" w:themeColor="text1"/>
                      <w:sz w:val="21"/>
                      <w:szCs w:val="18"/>
                    </w:rPr>
                    <w:t>.</w:t>
                  </w:r>
                  <w:r>
                    <w:rPr>
                      <w:rFonts w:ascii="Times New Roman" w:hAnsi="Times New Roman"/>
                      <w:color w:val="000000" w:themeColor="text1"/>
                      <w:sz w:val="21"/>
                      <w:szCs w:val="18"/>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新、改、扩建排放</w:t>
                  </w:r>
                  <w:r>
                    <w:rPr>
                      <w:rFonts w:ascii="Times New Roman" w:hAnsi="Times New Roman"/>
                      <w:color w:val="000000" w:themeColor="text1"/>
                      <w:sz w:val="21"/>
                      <w:szCs w:val="18"/>
                    </w:rPr>
                    <w:t>VOCs</w:t>
                  </w:r>
                  <w:r>
                    <w:rPr>
                      <w:rFonts w:ascii="Times New Roman" w:hAnsi="Times New Roman"/>
                      <w:color w:val="000000" w:themeColor="text1"/>
                      <w:sz w:val="21"/>
                      <w:szCs w:val="18"/>
                    </w:rPr>
                    <w:t>的项目，应从源头加强控制，使用低（无）</w:t>
                  </w:r>
                  <w:r>
                    <w:rPr>
                      <w:rFonts w:ascii="Times New Roman" w:hAnsi="Times New Roman"/>
                      <w:color w:val="000000" w:themeColor="text1"/>
                      <w:sz w:val="21"/>
                      <w:szCs w:val="18"/>
                    </w:rPr>
                    <w:t>VOCs</w:t>
                  </w:r>
                  <w:r>
                    <w:rPr>
                      <w:rFonts w:ascii="Times New Roman" w:hAnsi="Times New Roman"/>
                      <w:color w:val="000000" w:themeColor="text1"/>
                      <w:sz w:val="21"/>
                      <w:szCs w:val="18"/>
                    </w:rPr>
                    <w:t>含量的原辅材料，配套安装高效收集、治理设施，其中新建涉</w:t>
                  </w:r>
                  <w:r>
                    <w:rPr>
                      <w:rFonts w:ascii="Times New Roman" w:hAnsi="Times New Roman"/>
                      <w:color w:val="000000" w:themeColor="text1"/>
                      <w:sz w:val="21"/>
                      <w:szCs w:val="18"/>
                    </w:rPr>
                    <w:t>VOCs</w:t>
                  </w:r>
                  <w:r>
                    <w:rPr>
                      <w:rFonts w:ascii="Times New Roman" w:hAnsi="Times New Roman"/>
                      <w:color w:val="000000" w:themeColor="text1"/>
                      <w:sz w:val="21"/>
                      <w:szCs w:val="18"/>
                    </w:rPr>
                    <w:t>排放的工业企业要入园区，实行区域内</w:t>
                  </w:r>
                  <w:r>
                    <w:rPr>
                      <w:rFonts w:ascii="Times New Roman" w:hAnsi="Times New Roman"/>
                      <w:color w:val="000000" w:themeColor="text1"/>
                      <w:sz w:val="21"/>
                      <w:szCs w:val="18"/>
                    </w:rPr>
                    <w:t>VOCs</w:t>
                  </w:r>
                  <w:r>
                    <w:rPr>
                      <w:rFonts w:ascii="Times New Roman" w:hAnsi="Times New Roman"/>
                      <w:color w:val="000000" w:themeColor="text1"/>
                      <w:sz w:val="21"/>
                      <w:szCs w:val="18"/>
                    </w:rPr>
                    <w:t>排放总量倍量消减替代。禁止生产、销售不符合标准的机动车船、非道路移动机械用燃料；</w:t>
                  </w:r>
                  <w:r>
                    <w:rPr>
                      <w:rFonts w:ascii="Times New Roman" w:hAnsi="Times New Roman"/>
                      <w:color w:val="000000" w:themeColor="text1"/>
                      <w:sz w:val="21"/>
                      <w:szCs w:val="18"/>
                    </w:rPr>
                    <w:lastRenderedPageBreak/>
                    <w:t>禁止向汽车和摩托车销售普通柴油以及其他非机动车用燃料；禁止向非道路移动机械销售渣油、重油和不符合规定的燃用油。</w:t>
                  </w:r>
                </w:p>
              </w:tc>
              <w:tc>
                <w:tcPr>
                  <w:tcW w:w="3902" w:type="dxa"/>
                  <w:vAlign w:val="center"/>
                </w:tcPr>
                <w:p w14:paraId="47A27754"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lastRenderedPageBreak/>
                    <w:t>本项目位于新乡市新乡高新技术产业集聚区（含新乡高新技术开发区）新飞智家科技产业园内，不在南太行旅游度假区规划区范围内；不在新乡市山水林田湖草一体化生态城规划区范围内；不在划定的自然保护区、景观区、居民集中生活区的周边和重要交通干线、河流湖泊直观可视范围内；不在特定生态保护红线范围内。</w:t>
                  </w:r>
                </w:p>
                <w:p w14:paraId="47A27755"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lastRenderedPageBreak/>
                    <w:t>本项目为纸制品制造项目，不生产和使用高挥发性有机物含量的溶剂型涂料、油墨、胶粘剂等。本项目为新建项目，排放</w:t>
                  </w:r>
                  <w:r>
                    <w:rPr>
                      <w:rFonts w:ascii="Times New Roman" w:hAnsi="Times New Roman" w:hint="eastAsia"/>
                      <w:snapToGrid w:val="0"/>
                      <w:color w:val="000000" w:themeColor="text1"/>
                      <w:sz w:val="21"/>
                      <w:szCs w:val="21"/>
                      <w:lang w:val="en-US"/>
                    </w:rPr>
                    <w:t>VOCs</w:t>
                  </w:r>
                  <w:r>
                    <w:rPr>
                      <w:rFonts w:ascii="Times New Roman" w:hAnsi="Times New Roman" w:hint="eastAsia"/>
                      <w:snapToGrid w:val="0"/>
                      <w:color w:val="000000" w:themeColor="text1"/>
                      <w:sz w:val="21"/>
                      <w:szCs w:val="21"/>
                      <w:lang w:val="en-US"/>
                    </w:rPr>
                    <w:t>从源头加强控制，配套安装“活性炭吸附</w:t>
                  </w:r>
                  <w:r>
                    <w:rPr>
                      <w:rFonts w:ascii="Times New Roman" w:hAnsi="Times New Roman" w:hint="eastAsia"/>
                      <w:snapToGrid w:val="0"/>
                      <w:color w:val="000000" w:themeColor="text1"/>
                      <w:sz w:val="21"/>
                      <w:szCs w:val="21"/>
                      <w:lang w:val="en-US"/>
                    </w:rPr>
                    <w:t>/</w:t>
                  </w:r>
                  <w:r>
                    <w:rPr>
                      <w:rFonts w:ascii="Times New Roman" w:hAnsi="Times New Roman" w:hint="eastAsia"/>
                      <w:snapToGrid w:val="0"/>
                      <w:color w:val="000000" w:themeColor="text1"/>
                      <w:sz w:val="21"/>
                      <w:szCs w:val="21"/>
                      <w:lang w:val="en-US"/>
                    </w:rPr>
                    <w:t>脱附</w:t>
                  </w:r>
                  <w:r>
                    <w:rPr>
                      <w:rFonts w:ascii="Times New Roman" w:hAnsi="Times New Roman" w:hint="eastAsia"/>
                      <w:snapToGrid w:val="0"/>
                      <w:color w:val="000000" w:themeColor="text1"/>
                      <w:sz w:val="21"/>
                      <w:szCs w:val="21"/>
                      <w:lang w:val="en-US"/>
                    </w:rPr>
                    <w:t>-</w:t>
                  </w:r>
                  <w:r>
                    <w:rPr>
                      <w:rFonts w:ascii="Times New Roman" w:hAnsi="Times New Roman" w:hint="eastAsia"/>
                      <w:snapToGrid w:val="0"/>
                      <w:color w:val="000000" w:themeColor="text1"/>
                      <w:sz w:val="21"/>
                      <w:szCs w:val="21"/>
                      <w:lang w:val="en-US"/>
                    </w:rPr>
                    <w:t>催化燃烧装置”，</w:t>
                  </w:r>
                  <w:r>
                    <w:rPr>
                      <w:rFonts w:ascii="Times New Roman" w:hAnsi="Times New Roman" w:hint="eastAsia"/>
                      <w:snapToGrid w:val="0"/>
                      <w:color w:val="000000" w:themeColor="text1"/>
                      <w:sz w:val="21"/>
                      <w:szCs w:val="21"/>
                      <w:lang w:val="en-US"/>
                    </w:rPr>
                    <w:t>VOCs</w:t>
                  </w:r>
                  <w:r>
                    <w:rPr>
                      <w:rFonts w:ascii="Times New Roman" w:hAnsi="Times New Roman" w:hint="eastAsia"/>
                      <w:snapToGrid w:val="0"/>
                      <w:color w:val="000000" w:themeColor="text1"/>
                      <w:sz w:val="21"/>
                      <w:szCs w:val="21"/>
                      <w:lang w:val="en-US"/>
                    </w:rPr>
                    <w:t>处理后可以达标排放，</w:t>
                  </w:r>
                  <w:r>
                    <w:rPr>
                      <w:rFonts w:ascii="Times New Roman" w:hAnsi="Times New Roman" w:hint="eastAsia"/>
                      <w:snapToGrid w:val="0"/>
                      <w:color w:val="000000" w:themeColor="text1"/>
                      <w:sz w:val="21"/>
                      <w:szCs w:val="21"/>
                      <w:lang w:val="en-US"/>
                    </w:rPr>
                    <w:t>VOCs</w:t>
                  </w:r>
                  <w:r>
                    <w:rPr>
                      <w:rFonts w:ascii="Times New Roman" w:hAnsi="Times New Roman" w:hint="eastAsia"/>
                      <w:snapToGrid w:val="0"/>
                      <w:color w:val="000000" w:themeColor="text1"/>
                      <w:sz w:val="21"/>
                      <w:szCs w:val="21"/>
                      <w:lang w:val="en-US"/>
                    </w:rPr>
                    <w:t>排放实行区域内倍量削减替代。</w:t>
                  </w:r>
                </w:p>
              </w:tc>
              <w:tc>
                <w:tcPr>
                  <w:tcW w:w="531" w:type="dxa"/>
                  <w:vAlign w:val="center"/>
                </w:tcPr>
                <w:p w14:paraId="47A27756"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lastRenderedPageBreak/>
                    <w:t>符合</w:t>
                  </w:r>
                </w:p>
              </w:tc>
            </w:tr>
            <w:tr w:rsidR="00906419" w14:paraId="47A2775C" w14:textId="77777777">
              <w:trPr>
                <w:trHeight w:val="397"/>
                <w:jc w:val="center"/>
              </w:trPr>
              <w:tc>
                <w:tcPr>
                  <w:tcW w:w="1821" w:type="dxa"/>
                  <w:gridSpan w:val="3"/>
                  <w:vMerge/>
                  <w:vAlign w:val="center"/>
                </w:tcPr>
                <w:p w14:paraId="47A27758" w14:textId="77777777" w:rsidR="00906419" w:rsidRDefault="00906419">
                  <w:pPr>
                    <w:pStyle w:val="af4"/>
                    <w:adjustRightInd w:val="0"/>
                    <w:snapToGrid w:val="0"/>
                    <w:spacing w:before="0" w:beforeAutospacing="0" w:after="0" w:afterAutospacing="0"/>
                    <w:jc w:val="center"/>
                    <w:rPr>
                      <w:bCs/>
                      <w:color w:val="000000" w:themeColor="text1"/>
                      <w:sz w:val="21"/>
                      <w:szCs w:val="21"/>
                    </w:rPr>
                  </w:pPr>
                </w:p>
              </w:tc>
              <w:tc>
                <w:tcPr>
                  <w:tcW w:w="6956" w:type="dxa"/>
                  <w:gridSpan w:val="2"/>
                  <w:vAlign w:val="center"/>
                </w:tcPr>
                <w:p w14:paraId="47A27759" w14:textId="77777777" w:rsidR="00906419" w:rsidRDefault="00444FF0">
                  <w:pPr>
                    <w:pStyle w:val="af4"/>
                    <w:adjustRightInd w:val="0"/>
                    <w:snapToGrid w:val="0"/>
                    <w:spacing w:before="0" w:beforeAutospacing="0" w:after="0" w:afterAutospacing="0"/>
                    <w:jc w:val="both"/>
                    <w:rPr>
                      <w:rFonts w:ascii="Times New Roman" w:hAnsi="Times New Roman"/>
                      <w:color w:val="000000" w:themeColor="text1"/>
                      <w:sz w:val="21"/>
                      <w:szCs w:val="18"/>
                    </w:rPr>
                  </w:pPr>
                  <w:r>
                    <w:rPr>
                      <w:rFonts w:ascii="Times New Roman" w:hAnsi="Times New Roman"/>
                      <w:color w:val="000000" w:themeColor="text1"/>
                      <w:sz w:val="21"/>
                      <w:szCs w:val="18"/>
                    </w:rPr>
                    <w:t>9</w:t>
                  </w:r>
                  <w:r>
                    <w:rPr>
                      <w:rFonts w:ascii="Times New Roman" w:hAnsi="Times New Roman" w:hint="eastAsia"/>
                      <w:color w:val="000000" w:themeColor="text1"/>
                      <w:sz w:val="21"/>
                      <w:szCs w:val="18"/>
                    </w:rPr>
                    <w:t>.</w:t>
                  </w:r>
                  <w:r>
                    <w:rPr>
                      <w:rFonts w:ascii="Times New Roman" w:hAnsi="Times New Roman"/>
                      <w:color w:val="000000" w:themeColor="text1"/>
                      <w:sz w:val="21"/>
                      <w:szCs w:val="18"/>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w:t>
                  </w:r>
                  <w:r>
                    <w:rPr>
                      <w:rFonts w:ascii="Times New Roman" w:hAnsi="Times New Roman" w:hint="eastAsia"/>
                      <w:color w:val="000000" w:themeColor="text1"/>
                      <w:sz w:val="21"/>
                      <w:szCs w:val="18"/>
                    </w:rPr>
                    <w:t>“两高”</w:t>
                  </w:r>
                  <w:r>
                    <w:rPr>
                      <w:rFonts w:ascii="Times New Roman" w:hAnsi="Times New Roman"/>
                      <w:color w:val="000000" w:themeColor="text1"/>
                      <w:sz w:val="21"/>
                      <w:szCs w:val="18"/>
                    </w:rPr>
                    <w:t>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严格控制新增燃煤项目建设，燃煤发电项目严格按照政府工作部署落实。</w:t>
                  </w:r>
                </w:p>
              </w:tc>
              <w:tc>
                <w:tcPr>
                  <w:tcW w:w="3902" w:type="dxa"/>
                  <w:vAlign w:val="center"/>
                </w:tcPr>
                <w:p w14:paraId="47A2775A"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本项目不属于高排放、高污染项目。本项目属于纸制品制造项目，不属于管控要求所列行业范畴。</w:t>
                  </w:r>
                </w:p>
              </w:tc>
              <w:tc>
                <w:tcPr>
                  <w:tcW w:w="531" w:type="dxa"/>
                  <w:vAlign w:val="center"/>
                </w:tcPr>
                <w:p w14:paraId="47A2775B"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61" w14:textId="77777777">
              <w:trPr>
                <w:trHeight w:val="397"/>
                <w:jc w:val="center"/>
              </w:trPr>
              <w:tc>
                <w:tcPr>
                  <w:tcW w:w="1821" w:type="dxa"/>
                  <w:gridSpan w:val="3"/>
                  <w:vMerge/>
                  <w:vAlign w:val="center"/>
                </w:tcPr>
                <w:p w14:paraId="47A2775D" w14:textId="77777777" w:rsidR="00906419" w:rsidRDefault="00906419">
                  <w:pPr>
                    <w:pStyle w:val="af4"/>
                    <w:adjustRightInd w:val="0"/>
                    <w:snapToGrid w:val="0"/>
                    <w:spacing w:before="0" w:beforeAutospacing="0" w:after="0" w:afterAutospacing="0"/>
                    <w:jc w:val="center"/>
                    <w:rPr>
                      <w:bCs/>
                      <w:color w:val="000000" w:themeColor="text1"/>
                      <w:sz w:val="21"/>
                      <w:szCs w:val="21"/>
                    </w:rPr>
                  </w:pPr>
                </w:p>
              </w:tc>
              <w:tc>
                <w:tcPr>
                  <w:tcW w:w="6956" w:type="dxa"/>
                  <w:gridSpan w:val="2"/>
                  <w:vAlign w:val="center"/>
                </w:tcPr>
                <w:p w14:paraId="47A2775E" w14:textId="77777777" w:rsidR="00906419" w:rsidRDefault="00444FF0">
                  <w:pPr>
                    <w:pStyle w:val="af4"/>
                    <w:adjustRightInd w:val="0"/>
                    <w:snapToGrid w:val="0"/>
                    <w:spacing w:before="0" w:beforeAutospacing="0" w:after="0" w:afterAutospacing="0"/>
                    <w:jc w:val="both"/>
                    <w:rPr>
                      <w:rFonts w:ascii="Times New Roman" w:hAnsi="Times New Roman"/>
                      <w:color w:val="000000" w:themeColor="text1"/>
                      <w:sz w:val="21"/>
                      <w:szCs w:val="18"/>
                    </w:rPr>
                  </w:pPr>
                  <w:r>
                    <w:rPr>
                      <w:rFonts w:ascii="Times New Roman" w:hAnsi="Times New Roman"/>
                      <w:color w:val="000000" w:themeColor="text1"/>
                      <w:sz w:val="21"/>
                      <w:szCs w:val="18"/>
                    </w:rPr>
                    <w:t>10</w:t>
                  </w:r>
                  <w:r>
                    <w:rPr>
                      <w:rFonts w:ascii="Times New Roman" w:hAnsi="Times New Roman" w:hint="eastAsia"/>
                      <w:color w:val="000000" w:themeColor="text1"/>
                      <w:sz w:val="21"/>
                      <w:szCs w:val="18"/>
                    </w:rPr>
                    <w:t>.</w:t>
                  </w:r>
                  <w:r>
                    <w:rPr>
                      <w:rFonts w:ascii="Times New Roman" w:hAnsi="Times New Roman"/>
                      <w:color w:val="000000" w:themeColor="text1"/>
                      <w:sz w:val="21"/>
                      <w:szCs w:val="18"/>
                    </w:rPr>
                    <w:t>按照各产业集聚区建设发展规划，培育和建设关联行业高度集中的产业基地，积极推行区域、规划环境影响评价，对搬迁升级改造石化、化工、建材、有色等项目的环境影响评价，应满足区域、规划环评要求。水泥行业不再实施省内产能置换，对本地过剩产能重点行业搬迁、改建项目，实行污染物排放倍量削减替代。</w:t>
                  </w:r>
                </w:p>
              </w:tc>
              <w:tc>
                <w:tcPr>
                  <w:tcW w:w="3902" w:type="dxa"/>
                  <w:vAlign w:val="center"/>
                </w:tcPr>
                <w:p w14:paraId="47A2775F"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本项目属于纸制品制造项目，不属于本地产能过剩行业。</w:t>
                  </w:r>
                </w:p>
              </w:tc>
              <w:tc>
                <w:tcPr>
                  <w:tcW w:w="531" w:type="dxa"/>
                  <w:vAlign w:val="center"/>
                </w:tcPr>
                <w:p w14:paraId="47A27760"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66" w14:textId="77777777">
              <w:trPr>
                <w:trHeight w:val="397"/>
                <w:jc w:val="center"/>
              </w:trPr>
              <w:tc>
                <w:tcPr>
                  <w:tcW w:w="1821" w:type="dxa"/>
                  <w:gridSpan w:val="3"/>
                  <w:vMerge w:val="restart"/>
                  <w:vAlign w:val="center"/>
                </w:tcPr>
                <w:p w14:paraId="47A27762"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hint="eastAsia"/>
                      <w:bCs/>
                      <w:color w:val="000000" w:themeColor="text1"/>
                      <w:sz w:val="21"/>
                      <w:szCs w:val="21"/>
                    </w:rPr>
                    <w:t>污染物排放管控</w:t>
                  </w:r>
                </w:p>
              </w:tc>
              <w:tc>
                <w:tcPr>
                  <w:tcW w:w="6956" w:type="dxa"/>
                  <w:gridSpan w:val="2"/>
                  <w:vAlign w:val="center"/>
                </w:tcPr>
                <w:p w14:paraId="47A27763"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18"/>
                      <w:lang w:val="en-US"/>
                    </w:rPr>
                  </w:pPr>
                  <w:r>
                    <w:rPr>
                      <w:rFonts w:ascii="Times New Roman" w:hAnsi="Times New Roman"/>
                      <w:color w:val="000000" w:themeColor="text1"/>
                      <w:sz w:val="21"/>
                      <w:szCs w:val="18"/>
                    </w:rPr>
                    <w:t>1</w:t>
                  </w:r>
                  <w:r>
                    <w:rPr>
                      <w:rFonts w:ascii="Times New Roman" w:hAnsi="Times New Roman" w:hint="eastAsia"/>
                      <w:color w:val="000000" w:themeColor="text1"/>
                      <w:sz w:val="21"/>
                      <w:szCs w:val="18"/>
                    </w:rPr>
                    <w:t>.</w:t>
                  </w:r>
                  <w:r>
                    <w:rPr>
                      <w:rFonts w:ascii="Times New Roman" w:hAnsi="Times New Roman"/>
                      <w:color w:val="000000" w:themeColor="text1"/>
                      <w:sz w:val="21"/>
                      <w:szCs w:val="18"/>
                    </w:rPr>
                    <w:t>新、改、扩建项目主要污染物排放要求满足当地总量减排要求。</w:t>
                  </w:r>
                </w:p>
              </w:tc>
              <w:tc>
                <w:tcPr>
                  <w:tcW w:w="3902" w:type="dxa"/>
                  <w:vAlign w:val="center"/>
                </w:tcPr>
                <w:p w14:paraId="47A27764"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本项目为新建项目，新增污染物排放实施区域总量替代，排放满足当地总量减排要求。</w:t>
                  </w:r>
                </w:p>
              </w:tc>
              <w:tc>
                <w:tcPr>
                  <w:tcW w:w="531" w:type="dxa"/>
                  <w:vAlign w:val="center"/>
                </w:tcPr>
                <w:p w14:paraId="47A27765"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6B" w14:textId="77777777">
              <w:trPr>
                <w:trHeight w:val="397"/>
                <w:jc w:val="center"/>
              </w:trPr>
              <w:tc>
                <w:tcPr>
                  <w:tcW w:w="1821" w:type="dxa"/>
                  <w:gridSpan w:val="3"/>
                  <w:vMerge/>
                  <w:vAlign w:val="center"/>
                </w:tcPr>
                <w:p w14:paraId="47A27767" w14:textId="77777777" w:rsidR="00906419" w:rsidRDefault="00906419">
                  <w:pPr>
                    <w:pStyle w:val="af4"/>
                    <w:adjustRightInd w:val="0"/>
                    <w:snapToGrid w:val="0"/>
                    <w:spacing w:before="0" w:beforeAutospacing="0" w:after="0" w:afterAutospacing="0"/>
                    <w:jc w:val="center"/>
                    <w:rPr>
                      <w:bCs/>
                      <w:color w:val="000000" w:themeColor="text1"/>
                      <w:sz w:val="21"/>
                      <w:szCs w:val="21"/>
                    </w:rPr>
                  </w:pPr>
                </w:p>
              </w:tc>
              <w:tc>
                <w:tcPr>
                  <w:tcW w:w="6956" w:type="dxa"/>
                  <w:gridSpan w:val="2"/>
                  <w:vAlign w:val="center"/>
                </w:tcPr>
                <w:p w14:paraId="47A27768" w14:textId="77777777" w:rsidR="00906419" w:rsidRDefault="00444FF0">
                  <w:pPr>
                    <w:pStyle w:val="af4"/>
                    <w:adjustRightInd w:val="0"/>
                    <w:snapToGrid w:val="0"/>
                    <w:spacing w:before="0" w:beforeAutospacing="0" w:after="0" w:afterAutospacing="0"/>
                    <w:jc w:val="both"/>
                    <w:rPr>
                      <w:rFonts w:ascii="Times New Roman" w:hAnsi="Times New Roman"/>
                      <w:color w:val="000000" w:themeColor="text1"/>
                      <w:sz w:val="21"/>
                      <w:szCs w:val="18"/>
                    </w:rPr>
                  </w:pPr>
                  <w:r>
                    <w:rPr>
                      <w:rFonts w:ascii="Times New Roman" w:hAnsi="Times New Roman"/>
                      <w:color w:val="000000" w:themeColor="text1"/>
                      <w:sz w:val="21"/>
                      <w:szCs w:val="18"/>
                    </w:rPr>
                    <w:t>2</w:t>
                  </w:r>
                  <w:r>
                    <w:rPr>
                      <w:rFonts w:ascii="Times New Roman" w:hAnsi="Times New Roman" w:hint="eastAsia"/>
                      <w:color w:val="000000" w:themeColor="text1"/>
                      <w:sz w:val="21"/>
                      <w:szCs w:val="18"/>
                    </w:rPr>
                    <w:t>.</w:t>
                  </w:r>
                  <w:r>
                    <w:rPr>
                      <w:rFonts w:ascii="Times New Roman" w:hAnsi="Times New Roman"/>
                      <w:color w:val="000000" w:themeColor="text1"/>
                      <w:sz w:val="21"/>
                      <w:szCs w:val="18"/>
                    </w:rPr>
                    <w:t>卫河、共产主义渠、文岩渠保持</w:t>
                  </w:r>
                  <w:r>
                    <w:rPr>
                      <w:rFonts w:ascii="Times New Roman" w:hAnsi="Times New Roman"/>
                      <w:color w:val="000000" w:themeColor="text1"/>
                      <w:sz w:val="21"/>
                      <w:szCs w:val="18"/>
                    </w:rPr>
                    <w:t>Ⅴ</w:t>
                  </w:r>
                  <w:r>
                    <w:rPr>
                      <w:rFonts w:ascii="Times New Roman" w:hAnsi="Times New Roman"/>
                      <w:color w:val="000000" w:themeColor="text1"/>
                      <w:sz w:val="21"/>
                      <w:szCs w:val="18"/>
                    </w:rPr>
                    <w:t>类指标，黄庄河、西柳青河达到</w:t>
                  </w:r>
                  <w:r>
                    <w:rPr>
                      <w:rFonts w:ascii="Times New Roman" w:hAnsi="Times New Roman"/>
                      <w:color w:val="000000" w:themeColor="text1"/>
                      <w:sz w:val="21"/>
                      <w:szCs w:val="18"/>
                    </w:rPr>
                    <w:t>Ⅳ</w:t>
                  </w:r>
                  <w:r>
                    <w:rPr>
                      <w:rFonts w:ascii="Times New Roman" w:hAnsi="Times New Roman"/>
                      <w:color w:val="000000" w:themeColor="text1"/>
                      <w:sz w:val="21"/>
                      <w:szCs w:val="18"/>
                    </w:rPr>
                    <w:t>类指标，天然渠、人民胜利渠达到</w:t>
                  </w:r>
                  <w:r>
                    <w:rPr>
                      <w:rFonts w:ascii="Times New Roman" w:hAnsi="Times New Roman"/>
                      <w:color w:val="000000" w:themeColor="text1"/>
                      <w:sz w:val="21"/>
                      <w:szCs w:val="18"/>
                    </w:rPr>
                    <w:t>Ⅲ</w:t>
                  </w:r>
                  <w:r>
                    <w:rPr>
                      <w:rFonts w:ascii="Times New Roman" w:hAnsi="Times New Roman"/>
                      <w:color w:val="000000" w:themeColor="text1"/>
                      <w:sz w:val="21"/>
                      <w:szCs w:val="18"/>
                    </w:rPr>
                    <w:t>类指标；城市集中式饮用水水源地取水水质达标率达到</w:t>
                  </w:r>
                  <w:r>
                    <w:rPr>
                      <w:rFonts w:ascii="Times New Roman" w:hAnsi="Times New Roman"/>
                      <w:color w:val="000000" w:themeColor="text1"/>
                      <w:sz w:val="21"/>
                      <w:szCs w:val="18"/>
                    </w:rPr>
                    <w:t>100%</w:t>
                  </w:r>
                  <w:r>
                    <w:rPr>
                      <w:rFonts w:ascii="Times New Roman" w:hAnsi="Times New Roman"/>
                      <w:color w:val="000000" w:themeColor="text1"/>
                      <w:sz w:val="21"/>
                      <w:szCs w:val="18"/>
                    </w:rPr>
                    <w:t>；地下水质量考核点位水质级别保持稳定；确保完成国家水质考核目标。全市建成区全面消除黑臭水体，县（市）建成区基本完成黑臭水体整治任务。重点治理市域内卫河、共产主义渠、东孟姜女河等海河流域河</w:t>
                  </w:r>
                  <w:r>
                    <w:rPr>
                      <w:rFonts w:ascii="Times New Roman" w:hAnsi="Times New Roman"/>
                      <w:color w:val="000000" w:themeColor="text1"/>
                      <w:sz w:val="21"/>
                      <w:szCs w:val="18"/>
                    </w:rPr>
                    <w:lastRenderedPageBreak/>
                    <w:t>流，以及西柳青河、天然渠、文岩渠等黄河流域河流，全面开展清河行动、实施河道清淤、规范入河排污口管理，统筹推进水污染综合整治及水生态保护修复，提升河流自净能力，建立生态调水长效机制，保障河流水质稳定达标。禁止以任何方式直接向水功能区要求为</w:t>
                  </w:r>
                  <w:r>
                    <w:rPr>
                      <w:rFonts w:ascii="Times New Roman" w:hAnsi="Times New Roman"/>
                      <w:color w:val="000000" w:themeColor="text1"/>
                      <w:sz w:val="21"/>
                      <w:szCs w:val="18"/>
                    </w:rPr>
                    <w:t>Ⅱ</w:t>
                  </w:r>
                  <w:r>
                    <w:rPr>
                      <w:rFonts w:ascii="Times New Roman" w:hAnsi="Times New Roman"/>
                      <w:color w:val="000000" w:themeColor="text1"/>
                      <w:sz w:val="21"/>
                      <w:szCs w:val="18"/>
                    </w:rPr>
                    <w:t>类的水体和地表水型集中式生活饮用水水源保护区内的水体排放污水；污水排入黄河干流、黄河一级支流和涉及</w:t>
                  </w:r>
                  <w:r>
                    <w:rPr>
                      <w:rFonts w:ascii="Times New Roman" w:hAnsi="Times New Roman"/>
                      <w:color w:val="000000" w:themeColor="text1"/>
                      <w:sz w:val="21"/>
                      <w:szCs w:val="18"/>
                    </w:rPr>
                    <w:t>Ⅲ</w:t>
                  </w:r>
                  <w:r>
                    <w:rPr>
                      <w:rFonts w:ascii="Times New Roman" w:hAnsi="Times New Roman"/>
                      <w:color w:val="000000" w:themeColor="text1"/>
                      <w:sz w:val="21"/>
                      <w:szCs w:val="18"/>
                    </w:rPr>
                    <w:t>类水功能区要求的其它水体时，执行一级标准；污水排入除上述水体以外的其它河流、湖泊、水库、运河、渠道、湿地、坑塘、蓄滞洪区等地表水体时，执行二级标准。</w:t>
                  </w:r>
                </w:p>
              </w:tc>
              <w:tc>
                <w:tcPr>
                  <w:tcW w:w="3902" w:type="dxa"/>
                  <w:vAlign w:val="center"/>
                </w:tcPr>
                <w:p w14:paraId="47A27769"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lastRenderedPageBreak/>
                    <w:t>本项目生活污水经化粪池处理后通过园区管网排入新乡市贾屯污水处理厂处理，处理后可以达标排放。</w:t>
                  </w:r>
                </w:p>
              </w:tc>
              <w:tc>
                <w:tcPr>
                  <w:tcW w:w="531" w:type="dxa"/>
                  <w:vAlign w:val="center"/>
                </w:tcPr>
                <w:p w14:paraId="47A2776A"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70" w14:textId="77777777">
              <w:trPr>
                <w:trHeight w:val="397"/>
                <w:jc w:val="center"/>
              </w:trPr>
              <w:tc>
                <w:tcPr>
                  <w:tcW w:w="1821" w:type="dxa"/>
                  <w:gridSpan w:val="3"/>
                  <w:vMerge/>
                  <w:vAlign w:val="center"/>
                </w:tcPr>
                <w:p w14:paraId="47A2776C" w14:textId="77777777" w:rsidR="00906419" w:rsidRDefault="00906419">
                  <w:pPr>
                    <w:pStyle w:val="af4"/>
                    <w:adjustRightInd w:val="0"/>
                    <w:snapToGrid w:val="0"/>
                    <w:spacing w:before="0" w:beforeAutospacing="0" w:after="0" w:afterAutospacing="0"/>
                    <w:jc w:val="center"/>
                    <w:rPr>
                      <w:bCs/>
                      <w:color w:val="000000" w:themeColor="text1"/>
                      <w:sz w:val="21"/>
                      <w:szCs w:val="21"/>
                    </w:rPr>
                  </w:pPr>
                </w:p>
              </w:tc>
              <w:tc>
                <w:tcPr>
                  <w:tcW w:w="6956" w:type="dxa"/>
                  <w:gridSpan w:val="2"/>
                  <w:vAlign w:val="center"/>
                </w:tcPr>
                <w:p w14:paraId="47A2776D" w14:textId="77777777" w:rsidR="00906419" w:rsidRDefault="00444FF0">
                  <w:pPr>
                    <w:pStyle w:val="af4"/>
                    <w:adjustRightInd w:val="0"/>
                    <w:snapToGrid w:val="0"/>
                    <w:spacing w:before="0" w:beforeAutospacing="0" w:after="0" w:afterAutospacing="0"/>
                    <w:jc w:val="both"/>
                    <w:rPr>
                      <w:rFonts w:ascii="Times New Roman" w:hAnsi="Times New Roman"/>
                      <w:color w:val="000000" w:themeColor="text1"/>
                      <w:sz w:val="21"/>
                      <w:szCs w:val="18"/>
                    </w:rPr>
                  </w:pPr>
                  <w:r>
                    <w:rPr>
                      <w:rFonts w:ascii="Times New Roman" w:hAnsi="Times New Roman"/>
                      <w:color w:val="000000" w:themeColor="text1"/>
                      <w:sz w:val="21"/>
                      <w:szCs w:val="18"/>
                    </w:rPr>
                    <w:t>3</w:t>
                  </w:r>
                  <w:r>
                    <w:rPr>
                      <w:rFonts w:ascii="Times New Roman" w:hAnsi="Times New Roman" w:hint="eastAsia"/>
                      <w:color w:val="000000" w:themeColor="text1"/>
                      <w:sz w:val="21"/>
                      <w:szCs w:val="18"/>
                    </w:rPr>
                    <w:t>.</w:t>
                  </w:r>
                  <w:r>
                    <w:rPr>
                      <w:rFonts w:ascii="Times New Roman" w:hAnsi="Times New Roman"/>
                      <w:color w:val="000000" w:themeColor="text1"/>
                      <w:sz w:val="21"/>
                      <w:szCs w:val="18"/>
                    </w:rPr>
                    <w:t>全面推进城镇（产业集聚区）污水处理厂</w:t>
                  </w:r>
                  <w:r>
                    <w:rPr>
                      <w:rFonts w:ascii="Times New Roman" w:hAnsi="Times New Roman"/>
                      <w:color w:val="000000" w:themeColor="text1"/>
                      <w:sz w:val="21"/>
                      <w:szCs w:val="18"/>
                    </w:rPr>
                    <w:t>Ⅴ</w:t>
                  </w:r>
                  <w:r>
                    <w:rPr>
                      <w:rFonts w:ascii="Times New Roman" w:hAnsi="Times New Roman"/>
                      <w:color w:val="000000" w:themeColor="text1"/>
                      <w:sz w:val="21"/>
                      <w:szCs w:val="18"/>
                    </w:rPr>
                    <w:t>类水提标改造工程建设，市、县（市、区）污水处理率、城市污泥无害化处置率达到政府目标任务。</w:t>
                  </w:r>
                </w:p>
              </w:tc>
              <w:tc>
                <w:tcPr>
                  <w:tcW w:w="3902" w:type="dxa"/>
                  <w:vAlign w:val="center"/>
                </w:tcPr>
                <w:p w14:paraId="47A2776E"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本项目不涉及。</w:t>
                  </w:r>
                </w:p>
              </w:tc>
              <w:tc>
                <w:tcPr>
                  <w:tcW w:w="531" w:type="dxa"/>
                  <w:vAlign w:val="center"/>
                </w:tcPr>
                <w:p w14:paraId="47A2776F"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w:t>
                  </w:r>
                </w:p>
              </w:tc>
            </w:tr>
            <w:tr w:rsidR="00906419" w14:paraId="47A27775" w14:textId="77777777">
              <w:trPr>
                <w:trHeight w:val="397"/>
                <w:jc w:val="center"/>
              </w:trPr>
              <w:tc>
                <w:tcPr>
                  <w:tcW w:w="1821" w:type="dxa"/>
                  <w:gridSpan w:val="3"/>
                  <w:vMerge/>
                  <w:vAlign w:val="center"/>
                </w:tcPr>
                <w:p w14:paraId="47A27771" w14:textId="77777777" w:rsidR="00906419" w:rsidRDefault="00906419">
                  <w:pPr>
                    <w:pStyle w:val="af4"/>
                    <w:adjustRightInd w:val="0"/>
                    <w:snapToGrid w:val="0"/>
                    <w:spacing w:before="0" w:beforeAutospacing="0" w:after="0" w:afterAutospacing="0"/>
                    <w:jc w:val="center"/>
                    <w:rPr>
                      <w:bCs/>
                      <w:color w:val="000000" w:themeColor="text1"/>
                      <w:sz w:val="21"/>
                      <w:szCs w:val="21"/>
                    </w:rPr>
                  </w:pPr>
                </w:p>
              </w:tc>
              <w:tc>
                <w:tcPr>
                  <w:tcW w:w="6956" w:type="dxa"/>
                  <w:gridSpan w:val="2"/>
                  <w:vAlign w:val="center"/>
                </w:tcPr>
                <w:p w14:paraId="47A27772" w14:textId="77777777" w:rsidR="00906419" w:rsidRDefault="00444FF0">
                  <w:pPr>
                    <w:pStyle w:val="af4"/>
                    <w:adjustRightInd w:val="0"/>
                    <w:snapToGrid w:val="0"/>
                    <w:spacing w:before="0" w:beforeAutospacing="0" w:after="0" w:afterAutospacing="0"/>
                    <w:jc w:val="both"/>
                    <w:rPr>
                      <w:rFonts w:ascii="Times New Roman" w:hAnsi="Times New Roman"/>
                      <w:color w:val="000000" w:themeColor="text1"/>
                      <w:sz w:val="21"/>
                      <w:szCs w:val="18"/>
                    </w:rPr>
                  </w:pPr>
                  <w:r>
                    <w:rPr>
                      <w:rFonts w:ascii="Times New Roman" w:hAnsi="Times New Roman"/>
                      <w:color w:val="000000" w:themeColor="text1"/>
                      <w:sz w:val="21"/>
                      <w:szCs w:val="18"/>
                    </w:rPr>
                    <w:t>4</w:t>
                  </w:r>
                  <w:r>
                    <w:rPr>
                      <w:rFonts w:ascii="Times New Roman" w:hAnsi="Times New Roman" w:hint="eastAsia"/>
                      <w:color w:val="000000" w:themeColor="text1"/>
                      <w:sz w:val="21"/>
                      <w:szCs w:val="18"/>
                    </w:rPr>
                    <w:t>.</w:t>
                  </w:r>
                  <w:r>
                    <w:rPr>
                      <w:rFonts w:ascii="Times New Roman" w:hAnsi="Times New Roman"/>
                      <w:color w:val="000000" w:themeColor="text1"/>
                      <w:sz w:val="21"/>
                      <w:szCs w:val="18"/>
                    </w:rPr>
                    <w:t>新建项目审批实施</w:t>
                  </w:r>
                  <w:r>
                    <w:rPr>
                      <w:rFonts w:ascii="Times New Roman" w:hAnsi="Times New Roman" w:hint="eastAsia"/>
                      <w:color w:val="000000" w:themeColor="text1"/>
                      <w:sz w:val="21"/>
                      <w:szCs w:val="18"/>
                    </w:rPr>
                    <w:t>“增产不増污”</w:t>
                  </w:r>
                  <w:r>
                    <w:rPr>
                      <w:rFonts w:ascii="Times New Roman" w:hAnsi="Times New Roman"/>
                      <w:color w:val="000000" w:themeColor="text1"/>
                      <w:sz w:val="21"/>
                      <w:szCs w:val="18"/>
                    </w:rPr>
                    <w:t>或</w:t>
                  </w:r>
                  <w:r>
                    <w:rPr>
                      <w:rFonts w:ascii="Times New Roman" w:hAnsi="Times New Roman" w:hint="eastAsia"/>
                      <w:color w:val="000000" w:themeColor="text1"/>
                      <w:sz w:val="21"/>
                      <w:szCs w:val="18"/>
                    </w:rPr>
                    <w:t>“增产减污”</w:t>
                  </w:r>
                  <w:r>
                    <w:rPr>
                      <w:rFonts w:ascii="Times New Roman" w:hAnsi="Times New Roman"/>
                      <w:color w:val="000000" w:themeColor="text1"/>
                      <w:sz w:val="21"/>
                      <w:szCs w:val="18"/>
                    </w:rPr>
                    <w:t>。全省新建、改建、扩建重点行业重金属污染物排放项目，通过</w:t>
                  </w:r>
                  <w:r>
                    <w:rPr>
                      <w:rFonts w:ascii="Times New Roman" w:hAnsi="Times New Roman" w:hint="eastAsia"/>
                      <w:color w:val="000000" w:themeColor="text1"/>
                      <w:sz w:val="21"/>
                      <w:szCs w:val="18"/>
                    </w:rPr>
                    <w:t>“以新带老”</w:t>
                  </w:r>
                  <w:r>
                    <w:rPr>
                      <w:rFonts w:ascii="Times New Roman" w:hAnsi="Times New Roman"/>
                      <w:color w:val="000000" w:themeColor="text1"/>
                      <w:sz w:val="21"/>
                      <w:szCs w:val="18"/>
                    </w:rPr>
                    <w:t>治理、淘汰落后产能、区域替代曾</w:t>
                  </w:r>
                  <w:r>
                    <w:rPr>
                      <w:rFonts w:ascii="Times New Roman" w:hAnsi="Times New Roman" w:hint="eastAsia"/>
                      <w:color w:val="000000" w:themeColor="text1"/>
                      <w:sz w:val="21"/>
                      <w:szCs w:val="18"/>
                    </w:rPr>
                    <w:t>“等量置换”</w:t>
                  </w:r>
                  <w:r>
                    <w:rPr>
                      <w:rFonts w:ascii="Times New Roman" w:hAnsi="Times New Roman"/>
                      <w:color w:val="000000" w:themeColor="text1"/>
                      <w:sz w:val="21"/>
                      <w:szCs w:val="18"/>
                    </w:rPr>
                    <w:t>或</w:t>
                  </w:r>
                  <w:r>
                    <w:rPr>
                      <w:rFonts w:ascii="Times New Roman" w:hAnsi="Times New Roman" w:hint="eastAsia"/>
                      <w:color w:val="000000" w:themeColor="text1"/>
                      <w:sz w:val="21"/>
                      <w:szCs w:val="18"/>
                    </w:rPr>
                    <w:t>“减量置换”</w:t>
                  </w:r>
                  <w:r>
                    <w:rPr>
                      <w:rFonts w:ascii="Times New Roman" w:hAnsi="Times New Roman"/>
                      <w:color w:val="000000" w:themeColor="text1"/>
                      <w:sz w:val="21"/>
                      <w:szCs w:val="18"/>
                    </w:rPr>
                    <w:t>措施，实现所在区域重点重金属污染排放总量零增长或进一步削减。</w:t>
                  </w:r>
                </w:p>
              </w:tc>
              <w:tc>
                <w:tcPr>
                  <w:tcW w:w="3902" w:type="dxa"/>
                  <w:vAlign w:val="center"/>
                </w:tcPr>
                <w:p w14:paraId="47A27773"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本项目为新建项目，属于纸制品制造项目，不涉及重金属污染物排放。</w:t>
                  </w:r>
                </w:p>
              </w:tc>
              <w:tc>
                <w:tcPr>
                  <w:tcW w:w="531" w:type="dxa"/>
                  <w:vAlign w:val="center"/>
                </w:tcPr>
                <w:p w14:paraId="47A27774"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7A" w14:textId="77777777">
              <w:trPr>
                <w:trHeight w:val="397"/>
                <w:jc w:val="center"/>
              </w:trPr>
              <w:tc>
                <w:tcPr>
                  <w:tcW w:w="1821" w:type="dxa"/>
                  <w:gridSpan w:val="3"/>
                  <w:vMerge/>
                  <w:vAlign w:val="center"/>
                </w:tcPr>
                <w:p w14:paraId="47A27776" w14:textId="77777777" w:rsidR="00906419" w:rsidRDefault="00906419">
                  <w:pPr>
                    <w:pStyle w:val="af4"/>
                    <w:adjustRightInd w:val="0"/>
                    <w:snapToGrid w:val="0"/>
                    <w:spacing w:before="0" w:beforeAutospacing="0" w:after="0" w:afterAutospacing="0"/>
                    <w:jc w:val="center"/>
                    <w:rPr>
                      <w:bCs/>
                      <w:color w:val="000000" w:themeColor="text1"/>
                      <w:sz w:val="21"/>
                      <w:szCs w:val="21"/>
                    </w:rPr>
                  </w:pPr>
                </w:p>
              </w:tc>
              <w:tc>
                <w:tcPr>
                  <w:tcW w:w="6956" w:type="dxa"/>
                  <w:gridSpan w:val="2"/>
                  <w:vAlign w:val="center"/>
                </w:tcPr>
                <w:p w14:paraId="47A27777" w14:textId="77777777" w:rsidR="00906419" w:rsidRDefault="00444FF0">
                  <w:pPr>
                    <w:pStyle w:val="af4"/>
                    <w:adjustRightInd w:val="0"/>
                    <w:snapToGrid w:val="0"/>
                    <w:spacing w:before="0" w:beforeAutospacing="0" w:after="0" w:afterAutospacing="0"/>
                    <w:jc w:val="both"/>
                    <w:rPr>
                      <w:rFonts w:ascii="Times New Roman" w:hAnsi="Times New Roman"/>
                      <w:color w:val="000000" w:themeColor="text1"/>
                      <w:sz w:val="21"/>
                      <w:szCs w:val="18"/>
                    </w:rPr>
                  </w:pPr>
                  <w:r>
                    <w:rPr>
                      <w:rFonts w:ascii="Times New Roman" w:hAnsi="Times New Roman"/>
                      <w:color w:val="000000" w:themeColor="text1"/>
                      <w:sz w:val="21"/>
                      <w:szCs w:val="18"/>
                    </w:rPr>
                    <w:t>5</w:t>
                  </w:r>
                  <w:r>
                    <w:rPr>
                      <w:rFonts w:ascii="Times New Roman" w:hAnsi="Times New Roman" w:hint="eastAsia"/>
                      <w:color w:val="000000" w:themeColor="text1"/>
                      <w:sz w:val="21"/>
                      <w:szCs w:val="18"/>
                    </w:rPr>
                    <w:t>.</w:t>
                  </w:r>
                  <w:r>
                    <w:rPr>
                      <w:rFonts w:ascii="Times New Roman" w:hAnsi="Times New Roman"/>
                      <w:color w:val="000000" w:themeColor="text1"/>
                      <w:sz w:val="21"/>
                      <w:szCs w:val="18"/>
                    </w:rPr>
                    <w:t>全面推进企业清洁生产，完善省级产业集聚区污水处理设施水平。加强造纸、氮肥、农副食品加工、毛皮制革、印染、有色金属、原料药制造、电镀等水污染物排放行业重点企业强制性清洁生产审核，全面推进其清洁生产改造或清洁化改造。省级产业集聚区建成区域必须实现管网全配套，污水集中处理设施必须做到稳定达标运行，同时安装自动在线监控装置。</w:t>
                  </w:r>
                </w:p>
              </w:tc>
              <w:tc>
                <w:tcPr>
                  <w:tcW w:w="3902" w:type="dxa"/>
                  <w:vAlign w:val="center"/>
                </w:tcPr>
                <w:p w14:paraId="47A27778"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本项目不涉及。</w:t>
                  </w:r>
                </w:p>
              </w:tc>
              <w:tc>
                <w:tcPr>
                  <w:tcW w:w="531" w:type="dxa"/>
                  <w:vAlign w:val="center"/>
                </w:tcPr>
                <w:p w14:paraId="47A27779"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w:t>
                  </w:r>
                </w:p>
              </w:tc>
            </w:tr>
            <w:tr w:rsidR="00906419" w14:paraId="47A2777F" w14:textId="77777777">
              <w:trPr>
                <w:trHeight w:val="397"/>
                <w:jc w:val="center"/>
              </w:trPr>
              <w:tc>
                <w:tcPr>
                  <w:tcW w:w="1821" w:type="dxa"/>
                  <w:gridSpan w:val="3"/>
                  <w:vMerge/>
                  <w:vAlign w:val="center"/>
                </w:tcPr>
                <w:p w14:paraId="47A2777B" w14:textId="77777777" w:rsidR="00906419" w:rsidRDefault="00906419">
                  <w:pPr>
                    <w:pStyle w:val="af4"/>
                    <w:adjustRightInd w:val="0"/>
                    <w:snapToGrid w:val="0"/>
                    <w:spacing w:before="0" w:beforeAutospacing="0" w:after="0" w:afterAutospacing="0"/>
                    <w:jc w:val="center"/>
                    <w:rPr>
                      <w:bCs/>
                      <w:color w:val="000000" w:themeColor="text1"/>
                      <w:sz w:val="21"/>
                      <w:szCs w:val="21"/>
                    </w:rPr>
                  </w:pPr>
                </w:p>
              </w:tc>
              <w:tc>
                <w:tcPr>
                  <w:tcW w:w="6956" w:type="dxa"/>
                  <w:gridSpan w:val="2"/>
                  <w:vAlign w:val="center"/>
                </w:tcPr>
                <w:p w14:paraId="47A2777C" w14:textId="77777777" w:rsidR="00906419" w:rsidRDefault="00444FF0">
                  <w:pPr>
                    <w:pStyle w:val="af4"/>
                    <w:adjustRightInd w:val="0"/>
                    <w:snapToGrid w:val="0"/>
                    <w:spacing w:before="0" w:beforeAutospacing="0" w:after="0" w:afterAutospacing="0"/>
                    <w:jc w:val="both"/>
                    <w:rPr>
                      <w:rFonts w:ascii="Times New Roman" w:hAnsi="Times New Roman"/>
                      <w:color w:val="000000" w:themeColor="text1"/>
                      <w:sz w:val="21"/>
                      <w:szCs w:val="18"/>
                    </w:rPr>
                  </w:pPr>
                  <w:r>
                    <w:rPr>
                      <w:rFonts w:ascii="Times New Roman" w:hAnsi="Times New Roman"/>
                      <w:color w:val="000000" w:themeColor="text1"/>
                      <w:sz w:val="21"/>
                      <w:szCs w:val="18"/>
                    </w:rPr>
                    <w:t>6</w:t>
                  </w:r>
                  <w:r>
                    <w:rPr>
                      <w:rFonts w:ascii="Times New Roman" w:hAnsi="Times New Roman" w:hint="eastAsia"/>
                      <w:color w:val="000000" w:themeColor="text1"/>
                      <w:sz w:val="21"/>
                      <w:szCs w:val="18"/>
                    </w:rPr>
                    <w:t>.</w:t>
                  </w:r>
                  <w:r>
                    <w:rPr>
                      <w:rFonts w:ascii="Times New Roman" w:hAnsi="Times New Roman"/>
                      <w:color w:val="000000" w:themeColor="text1"/>
                      <w:sz w:val="21"/>
                      <w:szCs w:val="18"/>
                    </w:rPr>
                    <w:t>新建</w:t>
                  </w:r>
                  <w:r>
                    <w:rPr>
                      <w:rFonts w:ascii="Times New Roman" w:hAnsi="Times New Roman" w:hint="eastAsia"/>
                      <w:color w:val="000000" w:themeColor="text1"/>
                      <w:sz w:val="21"/>
                      <w:szCs w:val="18"/>
                    </w:rPr>
                    <w:t>“两高”</w:t>
                  </w:r>
                  <w:r>
                    <w:rPr>
                      <w:rFonts w:ascii="Times New Roman" w:hAnsi="Times New Roman"/>
                      <w:color w:val="000000" w:themeColor="text1"/>
                      <w:sz w:val="21"/>
                      <w:szCs w:val="18"/>
                    </w:rPr>
                    <w:t>项目应按照《关于加强重点行业建设项目区域削减措施监督管理的通知》（环办环评〔</w:t>
                  </w:r>
                  <w:r>
                    <w:rPr>
                      <w:rFonts w:ascii="Times New Roman" w:hAnsi="Times New Roman"/>
                      <w:color w:val="000000" w:themeColor="text1"/>
                      <w:sz w:val="21"/>
                      <w:szCs w:val="18"/>
                    </w:rPr>
                    <w:t>2020</w:t>
                  </w:r>
                  <w:r>
                    <w:rPr>
                      <w:rFonts w:ascii="Times New Roman" w:hAnsi="Times New Roman"/>
                      <w:color w:val="000000" w:themeColor="text1"/>
                      <w:sz w:val="21"/>
                      <w:szCs w:val="18"/>
                    </w:rPr>
                    <w:t>〕</w:t>
                  </w:r>
                  <w:r>
                    <w:rPr>
                      <w:rFonts w:ascii="Times New Roman" w:hAnsi="Times New Roman"/>
                      <w:color w:val="000000" w:themeColor="text1"/>
                      <w:sz w:val="21"/>
                      <w:szCs w:val="18"/>
                    </w:rPr>
                    <w:t>36</w:t>
                  </w:r>
                  <w:r>
                    <w:rPr>
                      <w:rFonts w:ascii="Times New Roman" w:hAnsi="Times New Roman"/>
                      <w:color w:val="000000" w:themeColor="text1"/>
                      <w:sz w:val="21"/>
                      <w:szCs w:val="18"/>
                    </w:rPr>
                    <w:t>号）要求，依据区域环境质量改善目标，制定配套区域污染物削减方案，采取有效的污染物区域削减措施，腾出足够的环境容量。国家大气污染防治重点区域内新建耗煤项目还应严格按规定采取煤炭消费减量替代措施，不得使用高污染燃料作为煤炭减量替代措施。</w:t>
                  </w:r>
                </w:p>
              </w:tc>
              <w:tc>
                <w:tcPr>
                  <w:tcW w:w="3902" w:type="dxa"/>
                  <w:vAlign w:val="center"/>
                </w:tcPr>
                <w:p w14:paraId="47A2777D"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本项目不属于“两高”项目。本项目不耗煤，不使用高污染燃料作为煤炭减量替代措施。</w:t>
                  </w:r>
                </w:p>
              </w:tc>
              <w:tc>
                <w:tcPr>
                  <w:tcW w:w="531" w:type="dxa"/>
                  <w:vAlign w:val="center"/>
                </w:tcPr>
                <w:p w14:paraId="47A2777E"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84" w14:textId="77777777">
              <w:trPr>
                <w:trHeight w:val="397"/>
                <w:jc w:val="center"/>
              </w:trPr>
              <w:tc>
                <w:tcPr>
                  <w:tcW w:w="1821" w:type="dxa"/>
                  <w:gridSpan w:val="3"/>
                  <w:vMerge/>
                  <w:vAlign w:val="center"/>
                </w:tcPr>
                <w:p w14:paraId="47A27780" w14:textId="77777777" w:rsidR="00906419" w:rsidRDefault="00906419">
                  <w:pPr>
                    <w:pStyle w:val="af4"/>
                    <w:adjustRightInd w:val="0"/>
                    <w:snapToGrid w:val="0"/>
                    <w:spacing w:before="0" w:beforeAutospacing="0" w:after="0" w:afterAutospacing="0"/>
                    <w:jc w:val="center"/>
                    <w:rPr>
                      <w:bCs/>
                      <w:color w:val="000000" w:themeColor="text1"/>
                      <w:sz w:val="21"/>
                      <w:szCs w:val="21"/>
                    </w:rPr>
                  </w:pPr>
                </w:p>
              </w:tc>
              <w:tc>
                <w:tcPr>
                  <w:tcW w:w="6956" w:type="dxa"/>
                  <w:gridSpan w:val="2"/>
                  <w:vAlign w:val="center"/>
                </w:tcPr>
                <w:p w14:paraId="47A27781" w14:textId="77777777" w:rsidR="00906419" w:rsidRDefault="00444FF0">
                  <w:pPr>
                    <w:pStyle w:val="af4"/>
                    <w:adjustRightInd w:val="0"/>
                    <w:snapToGrid w:val="0"/>
                    <w:spacing w:before="0" w:beforeAutospacing="0" w:after="0" w:afterAutospacing="0"/>
                    <w:jc w:val="both"/>
                    <w:rPr>
                      <w:rFonts w:ascii="Times New Roman" w:hAnsi="Times New Roman"/>
                      <w:color w:val="000000" w:themeColor="text1"/>
                      <w:sz w:val="21"/>
                      <w:szCs w:val="18"/>
                    </w:rPr>
                  </w:pPr>
                  <w:r>
                    <w:rPr>
                      <w:rFonts w:ascii="Times New Roman" w:hAnsi="Times New Roman"/>
                      <w:color w:val="000000" w:themeColor="text1"/>
                      <w:sz w:val="21"/>
                      <w:szCs w:val="18"/>
                    </w:rPr>
                    <w:t>7</w:t>
                  </w:r>
                  <w:r>
                    <w:rPr>
                      <w:rFonts w:ascii="Times New Roman" w:hAnsi="Times New Roman" w:hint="eastAsia"/>
                      <w:color w:val="000000" w:themeColor="text1"/>
                      <w:sz w:val="21"/>
                      <w:szCs w:val="18"/>
                    </w:rPr>
                    <w:t>.</w:t>
                  </w:r>
                  <w:r>
                    <w:rPr>
                      <w:rFonts w:ascii="Times New Roman" w:hAnsi="Times New Roman"/>
                      <w:color w:val="000000" w:themeColor="text1"/>
                      <w:sz w:val="21"/>
                      <w:szCs w:val="18"/>
                    </w:rPr>
                    <w:t>原阳县、封丘县和长垣市等沿黄重点地区涉及</w:t>
                  </w:r>
                  <w:r>
                    <w:rPr>
                      <w:rFonts w:ascii="Times New Roman" w:hAnsi="Times New Roman" w:hint="eastAsia"/>
                      <w:color w:val="000000" w:themeColor="text1"/>
                      <w:sz w:val="21"/>
                      <w:szCs w:val="18"/>
                    </w:rPr>
                    <w:t>“三高”</w:t>
                  </w:r>
                  <w:r>
                    <w:rPr>
                      <w:rFonts w:ascii="Times New Roman" w:hAnsi="Times New Roman"/>
                      <w:color w:val="000000" w:themeColor="text1"/>
                      <w:sz w:val="21"/>
                      <w:szCs w:val="18"/>
                    </w:rPr>
                    <w:t>项目应按照《关于</w:t>
                  </w:r>
                  <w:r>
                    <w:rPr>
                      <w:rFonts w:ascii="Times New Roman" w:hAnsi="Times New Roman" w:hint="eastAsia"/>
                      <w:color w:val="000000" w:themeColor="text1"/>
                      <w:sz w:val="21"/>
                      <w:szCs w:val="18"/>
                    </w:rPr>
                    <w:t>“十四五”</w:t>
                  </w:r>
                  <w:r>
                    <w:rPr>
                      <w:rFonts w:ascii="Times New Roman" w:hAnsi="Times New Roman"/>
                      <w:color w:val="000000" w:themeColor="text1"/>
                      <w:sz w:val="21"/>
                      <w:szCs w:val="18"/>
                    </w:rPr>
                    <w:t>推进沿黄重点地区工业项目入园及严控高污染、高耗水、高耗能项目的通知》（豫发改工业〔</w:t>
                  </w:r>
                  <w:r>
                    <w:rPr>
                      <w:rFonts w:ascii="Times New Roman" w:hAnsi="Times New Roman"/>
                      <w:color w:val="000000" w:themeColor="text1"/>
                      <w:sz w:val="21"/>
                      <w:szCs w:val="18"/>
                    </w:rPr>
                    <w:t>2021</w:t>
                  </w:r>
                  <w:r>
                    <w:rPr>
                      <w:rFonts w:ascii="Times New Roman" w:hAnsi="Times New Roman"/>
                      <w:color w:val="000000" w:themeColor="text1"/>
                      <w:sz w:val="21"/>
                      <w:szCs w:val="18"/>
                    </w:rPr>
                    <w:t>〕</w:t>
                  </w:r>
                  <w:r>
                    <w:rPr>
                      <w:rFonts w:ascii="Times New Roman" w:hAnsi="Times New Roman"/>
                      <w:color w:val="000000" w:themeColor="text1"/>
                      <w:sz w:val="21"/>
                      <w:szCs w:val="18"/>
                    </w:rPr>
                    <w:t>812</w:t>
                  </w:r>
                  <w:r>
                    <w:rPr>
                      <w:rFonts w:ascii="Times New Roman" w:hAnsi="Times New Roman"/>
                      <w:color w:val="000000" w:themeColor="text1"/>
                      <w:sz w:val="21"/>
                      <w:szCs w:val="18"/>
                    </w:rPr>
                    <w:t>号）要求，梳理规范相关工业园区，清理拟建工业和高污染、高耗水、高耗能项目，稳妥推进园区外工业项目入园。</w:t>
                  </w:r>
                </w:p>
              </w:tc>
              <w:tc>
                <w:tcPr>
                  <w:tcW w:w="3902" w:type="dxa"/>
                  <w:vAlign w:val="center"/>
                </w:tcPr>
                <w:p w14:paraId="47A27782"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本项目位于新乡市新乡高新技术产业集聚区（含新乡高新技术开发区）新飞智家科技产业园内，不属于沿黄重点地区，不属于三高项目。</w:t>
                  </w:r>
                </w:p>
              </w:tc>
              <w:tc>
                <w:tcPr>
                  <w:tcW w:w="531" w:type="dxa"/>
                  <w:vAlign w:val="center"/>
                </w:tcPr>
                <w:p w14:paraId="47A27783"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89" w14:textId="77777777">
              <w:trPr>
                <w:trHeight w:val="397"/>
                <w:jc w:val="center"/>
              </w:trPr>
              <w:tc>
                <w:tcPr>
                  <w:tcW w:w="1821" w:type="dxa"/>
                  <w:gridSpan w:val="3"/>
                  <w:vMerge/>
                  <w:vAlign w:val="center"/>
                </w:tcPr>
                <w:p w14:paraId="47A27785"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6956" w:type="dxa"/>
                  <w:gridSpan w:val="2"/>
                  <w:vAlign w:val="center"/>
                </w:tcPr>
                <w:p w14:paraId="47A27786"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18"/>
                      <w:lang w:val="en-US"/>
                    </w:rPr>
                  </w:pPr>
                  <w:r>
                    <w:rPr>
                      <w:rFonts w:ascii="Times New Roman" w:hAnsi="Times New Roman"/>
                      <w:color w:val="000000" w:themeColor="text1"/>
                      <w:sz w:val="21"/>
                      <w:szCs w:val="18"/>
                    </w:rPr>
                    <w:t>8</w:t>
                  </w:r>
                  <w:r>
                    <w:rPr>
                      <w:rFonts w:ascii="Times New Roman" w:hAnsi="Times New Roman" w:hint="eastAsia"/>
                      <w:color w:val="000000" w:themeColor="text1"/>
                      <w:sz w:val="21"/>
                      <w:szCs w:val="18"/>
                    </w:rPr>
                    <w:t>.</w:t>
                  </w:r>
                  <w:r>
                    <w:rPr>
                      <w:rFonts w:ascii="Times New Roman" w:hAnsi="Times New Roman"/>
                      <w:color w:val="000000" w:themeColor="text1"/>
                      <w:sz w:val="21"/>
                      <w:szCs w:val="18"/>
                    </w:rPr>
                    <w:t>测土配方施肥技术推广覆盖率、绿色防控覆盖率达到政府目标任务，实现化肥农药施用量零增长。</w:t>
                  </w:r>
                </w:p>
              </w:tc>
              <w:tc>
                <w:tcPr>
                  <w:tcW w:w="3902" w:type="dxa"/>
                  <w:vAlign w:val="center"/>
                </w:tcPr>
                <w:p w14:paraId="47A27787"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本项目不涉及。</w:t>
                  </w:r>
                </w:p>
              </w:tc>
              <w:tc>
                <w:tcPr>
                  <w:tcW w:w="531" w:type="dxa"/>
                  <w:vAlign w:val="center"/>
                </w:tcPr>
                <w:p w14:paraId="47A27788"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w:t>
                  </w:r>
                </w:p>
              </w:tc>
            </w:tr>
            <w:tr w:rsidR="00906419" w14:paraId="47A2778E" w14:textId="77777777">
              <w:trPr>
                <w:trHeight w:val="397"/>
                <w:jc w:val="center"/>
              </w:trPr>
              <w:tc>
                <w:tcPr>
                  <w:tcW w:w="1821" w:type="dxa"/>
                  <w:gridSpan w:val="3"/>
                  <w:vAlign w:val="center"/>
                </w:tcPr>
                <w:p w14:paraId="47A2778A"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lastRenderedPageBreak/>
                    <w:t>环境风险防控</w:t>
                  </w:r>
                </w:p>
              </w:tc>
              <w:tc>
                <w:tcPr>
                  <w:tcW w:w="6956" w:type="dxa"/>
                  <w:gridSpan w:val="2"/>
                  <w:vAlign w:val="center"/>
                </w:tcPr>
                <w:p w14:paraId="47A2778B" w14:textId="77777777" w:rsidR="00906419" w:rsidRDefault="00444FF0">
                  <w:pPr>
                    <w:pStyle w:val="af4"/>
                    <w:adjustRightInd w:val="0"/>
                    <w:snapToGrid w:val="0"/>
                    <w:spacing w:before="0" w:beforeAutospacing="0" w:after="0" w:afterAutospacing="0"/>
                    <w:jc w:val="both"/>
                    <w:rPr>
                      <w:rFonts w:ascii="Times New Roman" w:hAnsi="Times New Roman"/>
                      <w:color w:val="000000" w:themeColor="text1"/>
                      <w:sz w:val="21"/>
                      <w:szCs w:val="18"/>
                    </w:rPr>
                  </w:pPr>
                  <w:r>
                    <w:rPr>
                      <w:rFonts w:ascii="Times New Roman" w:hAnsi="Times New Roman" w:hint="eastAsia"/>
                      <w:color w:val="000000" w:themeColor="text1"/>
                      <w:sz w:val="21"/>
                      <w:szCs w:val="18"/>
                    </w:rPr>
                    <w:t>1</w:t>
                  </w:r>
                  <w:r>
                    <w:rPr>
                      <w:rFonts w:ascii="Times New Roman" w:hAnsi="Times New Roman" w:hint="eastAsia"/>
                      <w:color w:val="000000" w:themeColor="text1"/>
                      <w:sz w:val="21"/>
                      <w:szCs w:val="18"/>
                    </w:rPr>
                    <w:t>.</w:t>
                  </w:r>
                  <w:r>
                    <w:rPr>
                      <w:rFonts w:ascii="Times New Roman" w:hAnsi="Times New Roman" w:hint="eastAsia"/>
                      <w:color w:val="000000" w:themeColor="text1"/>
                      <w:sz w:val="21"/>
                      <w:szCs w:val="18"/>
                    </w:rPr>
                    <w:t>地下水漏斗区、重金属污染区、生态严重退化区等区域：探索开展耕地轮作休耕试点；实行休耕补贴，引导农民自愿将重度污染耕地退出农业生产。</w:t>
                  </w:r>
                </w:p>
              </w:tc>
              <w:tc>
                <w:tcPr>
                  <w:tcW w:w="3902" w:type="dxa"/>
                  <w:vAlign w:val="center"/>
                </w:tcPr>
                <w:p w14:paraId="47A2778C"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本项目位于新乡市新乡高新技术产业集聚区（含新乡高新技术开发区）新飞智家科技产业园内，不属于地下水漏斗区、重金属污染区、生态严重退化区等区域。</w:t>
                  </w:r>
                </w:p>
              </w:tc>
              <w:tc>
                <w:tcPr>
                  <w:tcW w:w="531" w:type="dxa"/>
                  <w:vAlign w:val="center"/>
                </w:tcPr>
                <w:p w14:paraId="47A2778D"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93" w14:textId="77777777">
              <w:trPr>
                <w:trHeight w:val="397"/>
                <w:jc w:val="center"/>
              </w:trPr>
              <w:tc>
                <w:tcPr>
                  <w:tcW w:w="1821" w:type="dxa"/>
                  <w:gridSpan w:val="3"/>
                  <w:vMerge w:val="restart"/>
                  <w:vAlign w:val="center"/>
                </w:tcPr>
                <w:p w14:paraId="47A2778F"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hint="eastAsia"/>
                      <w:bCs/>
                      <w:color w:val="000000" w:themeColor="text1"/>
                      <w:sz w:val="21"/>
                      <w:szCs w:val="21"/>
                    </w:rPr>
                    <w:t>资源开发效率要求</w:t>
                  </w:r>
                </w:p>
              </w:tc>
              <w:tc>
                <w:tcPr>
                  <w:tcW w:w="6956" w:type="dxa"/>
                  <w:gridSpan w:val="2"/>
                  <w:vAlign w:val="center"/>
                </w:tcPr>
                <w:p w14:paraId="47A27790"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1.</w:t>
                  </w:r>
                  <w:r>
                    <w:rPr>
                      <w:rFonts w:ascii="Times New Roman" w:hAnsi="Times New Roman" w:hint="eastAsia"/>
                      <w:snapToGrid w:val="0"/>
                      <w:color w:val="000000" w:themeColor="text1"/>
                      <w:sz w:val="21"/>
                      <w:szCs w:val="21"/>
                      <w:lang w:val="en-US"/>
                    </w:rPr>
                    <w:t>“十四五”期间按照政府目标控制能耗增量指标。鼓励使用清洁燃料，重点区域建设项目原则上不新建燃煤自备锅炉。</w:t>
                  </w:r>
                </w:p>
              </w:tc>
              <w:tc>
                <w:tcPr>
                  <w:tcW w:w="3902" w:type="dxa"/>
                  <w:vAlign w:val="center"/>
                </w:tcPr>
                <w:p w14:paraId="47A27791"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本项目能源使用电，不涉及燃煤自备锅炉建设。</w:t>
                  </w:r>
                </w:p>
              </w:tc>
              <w:tc>
                <w:tcPr>
                  <w:tcW w:w="531" w:type="dxa"/>
                  <w:vAlign w:val="center"/>
                </w:tcPr>
                <w:p w14:paraId="47A27792"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98" w14:textId="77777777">
              <w:trPr>
                <w:trHeight w:val="397"/>
                <w:jc w:val="center"/>
              </w:trPr>
              <w:tc>
                <w:tcPr>
                  <w:tcW w:w="1821" w:type="dxa"/>
                  <w:gridSpan w:val="3"/>
                  <w:vMerge/>
                  <w:vAlign w:val="center"/>
                </w:tcPr>
                <w:p w14:paraId="47A27794" w14:textId="77777777" w:rsidR="00906419" w:rsidRDefault="00906419">
                  <w:pPr>
                    <w:pStyle w:val="af4"/>
                    <w:adjustRightInd w:val="0"/>
                    <w:snapToGrid w:val="0"/>
                    <w:spacing w:before="0" w:beforeAutospacing="0" w:after="0" w:afterAutospacing="0"/>
                    <w:jc w:val="center"/>
                    <w:rPr>
                      <w:bCs/>
                      <w:color w:val="000000" w:themeColor="text1"/>
                      <w:sz w:val="21"/>
                      <w:szCs w:val="21"/>
                    </w:rPr>
                  </w:pPr>
                </w:p>
              </w:tc>
              <w:tc>
                <w:tcPr>
                  <w:tcW w:w="6956" w:type="dxa"/>
                  <w:gridSpan w:val="2"/>
                  <w:vAlign w:val="center"/>
                </w:tcPr>
                <w:p w14:paraId="47A27795" w14:textId="77777777" w:rsidR="00906419" w:rsidRDefault="00444FF0">
                  <w:pPr>
                    <w:pStyle w:val="af4"/>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color w:val="000000" w:themeColor="text1"/>
                      <w:sz w:val="21"/>
                      <w:szCs w:val="21"/>
                    </w:rPr>
                    <w:t>3.</w:t>
                  </w:r>
                  <w:r>
                    <w:rPr>
                      <w:rFonts w:ascii="Times New Roman" w:hAnsi="Times New Roman" w:hint="eastAsia"/>
                      <w:color w:val="000000" w:themeColor="text1"/>
                      <w:sz w:val="21"/>
                      <w:szCs w:val="21"/>
                    </w:rPr>
                    <w:t>开展高耗水工业行业节水技术改造，大力推广工业水循环利用，推进节水型企业、节水型工业园区建设。</w:t>
                  </w:r>
                </w:p>
              </w:tc>
              <w:tc>
                <w:tcPr>
                  <w:tcW w:w="3902" w:type="dxa"/>
                  <w:vAlign w:val="center"/>
                </w:tcPr>
                <w:p w14:paraId="47A27796"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本项目不属于高耗水工业行业。</w:t>
                  </w:r>
                </w:p>
              </w:tc>
              <w:tc>
                <w:tcPr>
                  <w:tcW w:w="531" w:type="dxa"/>
                  <w:vAlign w:val="center"/>
                </w:tcPr>
                <w:p w14:paraId="47A27797"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9D" w14:textId="77777777">
              <w:trPr>
                <w:trHeight w:val="397"/>
                <w:jc w:val="center"/>
              </w:trPr>
              <w:tc>
                <w:tcPr>
                  <w:tcW w:w="1821" w:type="dxa"/>
                  <w:gridSpan w:val="3"/>
                  <w:vMerge/>
                  <w:vAlign w:val="center"/>
                </w:tcPr>
                <w:p w14:paraId="47A27799" w14:textId="77777777" w:rsidR="00906419" w:rsidRDefault="00906419">
                  <w:pPr>
                    <w:pStyle w:val="af4"/>
                    <w:adjustRightInd w:val="0"/>
                    <w:snapToGrid w:val="0"/>
                    <w:spacing w:before="0" w:beforeAutospacing="0" w:after="0" w:afterAutospacing="0"/>
                    <w:jc w:val="center"/>
                    <w:rPr>
                      <w:bCs/>
                      <w:color w:val="000000" w:themeColor="text1"/>
                      <w:sz w:val="21"/>
                      <w:szCs w:val="21"/>
                    </w:rPr>
                  </w:pPr>
                </w:p>
              </w:tc>
              <w:tc>
                <w:tcPr>
                  <w:tcW w:w="6956" w:type="dxa"/>
                  <w:gridSpan w:val="2"/>
                  <w:vAlign w:val="center"/>
                </w:tcPr>
                <w:p w14:paraId="47A2779A" w14:textId="77777777" w:rsidR="00906419" w:rsidRDefault="00444FF0">
                  <w:pPr>
                    <w:pStyle w:val="af4"/>
                    <w:adjustRightInd w:val="0"/>
                    <w:snapToGrid w:val="0"/>
                    <w:spacing w:before="0" w:beforeAutospacing="0" w:after="0" w:afterAutospacing="0"/>
                    <w:jc w:val="both"/>
                    <w:rPr>
                      <w:rFonts w:ascii="Times New Roman" w:hAnsi="Times New Roman"/>
                      <w:color w:val="000000" w:themeColor="text1"/>
                      <w:sz w:val="21"/>
                      <w:szCs w:val="21"/>
                    </w:rPr>
                  </w:pPr>
                  <w:r>
                    <w:rPr>
                      <w:rFonts w:ascii="Times New Roman" w:hAnsi="Times New Roman" w:hint="eastAsia"/>
                      <w:color w:val="000000" w:themeColor="text1"/>
                      <w:sz w:val="21"/>
                      <w:szCs w:val="21"/>
                    </w:rPr>
                    <w:t>4</w:t>
                  </w:r>
                  <w:r>
                    <w:rPr>
                      <w:rFonts w:ascii="Times New Roman" w:hAnsi="Times New Roman" w:hint="eastAsia"/>
                      <w:color w:val="000000" w:themeColor="text1"/>
                      <w:sz w:val="21"/>
                      <w:szCs w:val="21"/>
                    </w:rPr>
                    <w:t>.</w:t>
                  </w:r>
                  <w:r>
                    <w:rPr>
                      <w:rFonts w:ascii="Times New Roman" w:hAnsi="Times New Roman" w:hint="eastAsia"/>
                      <w:color w:val="000000" w:themeColor="text1"/>
                      <w:sz w:val="21"/>
                      <w:szCs w:val="21"/>
                    </w:rPr>
                    <w:t>按照合理有序使用地表水、控制使用地下水、积极利用非常规水源的要求，做好区域水资源统筹调配，逐步降低区域内的水资源开发利用强度，退减被挤占的生态用水，</w:t>
                  </w:r>
                  <w:r>
                    <w:rPr>
                      <w:rFonts w:ascii="Times New Roman" w:hAnsi="Times New Roman" w:hint="eastAsia"/>
                      <w:color w:val="000000" w:themeColor="text1"/>
                      <w:sz w:val="21"/>
                      <w:szCs w:val="21"/>
                    </w:rPr>
                    <w:t>2030</w:t>
                  </w:r>
                  <w:r>
                    <w:rPr>
                      <w:rFonts w:ascii="Times New Roman" w:hAnsi="Times New Roman" w:hint="eastAsia"/>
                      <w:color w:val="000000" w:themeColor="text1"/>
                      <w:sz w:val="21"/>
                      <w:szCs w:val="21"/>
                    </w:rPr>
                    <w:t>年全市浅层地下水开采控制在</w:t>
                  </w:r>
                  <w:r>
                    <w:rPr>
                      <w:rFonts w:ascii="Times New Roman" w:hAnsi="Times New Roman" w:hint="eastAsia"/>
                      <w:color w:val="000000" w:themeColor="text1"/>
                      <w:sz w:val="21"/>
                      <w:szCs w:val="21"/>
                    </w:rPr>
                    <w:t>57390</w:t>
                  </w:r>
                  <w:r>
                    <w:rPr>
                      <w:rFonts w:ascii="Times New Roman" w:hAnsi="Times New Roman" w:hint="eastAsia"/>
                      <w:color w:val="000000" w:themeColor="text1"/>
                      <w:sz w:val="21"/>
                      <w:szCs w:val="21"/>
                    </w:rPr>
                    <w:t>万立方米。</w:t>
                  </w:r>
                </w:p>
              </w:tc>
              <w:tc>
                <w:tcPr>
                  <w:tcW w:w="3902" w:type="dxa"/>
                  <w:vAlign w:val="center"/>
                </w:tcPr>
                <w:p w14:paraId="47A2779B"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本项目用水由新乡高新技术产业集聚区供水管网统一供给。</w:t>
                  </w:r>
                </w:p>
              </w:tc>
              <w:tc>
                <w:tcPr>
                  <w:tcW w:w="531" w:type="dxa"/>
                  <w:vAlign w:val="center"/>
                </w:tcPr>
                <w:p w14:paraId="47A2779C"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9F" w14:textId="77777777">
              <w:trPr>
                <w:trHeight w:val="397"/>
                <w:jc w:val="center"/>
              </w:trPr>
              <w:tc>
                <w:tcPr>
                  <w:tcW w:w="13210" w:type="dxa"/>
                  <w:gridSpan w:val="7"/>
                  <w:vAlign w:val="center"/>
                </w:tcPr>
                <w:p w14:paraId="47A2779E"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b/>
                      <w:bCs/>
                      <w:snapToGrid w:val="0"/>
                      <w:color w:val="000000" w:themeColor="text1"/>
                      <w:sz w:val="21"/>
                      <w:szCs w:val="21"/>
                      <w:lang w:val="en-US"/>
                    </w:rPr>
                    <w:t>新乡市各县区分区管控单元生态环境准入清单（新乡高新技术产业集聚区）</w:t>
                  </w:r>
                </w:p>
              </w:tc>
            </w:tr>
            <w:tr w:rsidR="00906419" w14:paraId="47A277A6" w14:textId="77777777">
              <w:trPr>
                <w:trHeight w:val="397"/>
                <w:jc w:val="center"/>
              </w:trPr>
              <w:tc>
                <w:tcPr>
                  <w:tcW w:w="560" w:type="dxa"/>
                  <w:vAlign w:val="center"/>
                </w:tcPr>
                <w:p w14:paraId="47A277A0"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b/>
                      <w:snapToGrid w:val="0"/>
                      <w:color w:val="000000" w:themeColor="text1"/>
                      <w:sz w:val="21"/>
                      <w:szCs w:val="21"/>
                      <w:lang w:val="en-US"/>
                    </w:rPr>
                    <w:t>行政区划</w:t>
                  </w:r>
                </w:p>
              </w:tc>
              <w:tc>
                <w:tcPr>
                  <w:tcW w:w="700" w:type="dxa"/>
                  <w:vAlign w:val="center"/>
                </w:tcPr>
                <w:p w14:paraId="47A277A1"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b/>
                      <w:snapToGrid w:val="0"/>
                      <w:color w:val="000000" w:themeColor="text1"/>
                      <w:sz w:val="21"/>
                      <w:szCs w:val="21"/>
                      <w:lang w:val="en-US"/>
                    </w:rPr>
                    <w:t>环境管控单元名称</w:t>
                  </w:r>
                </w:p>
              </w:tc>
              <w:tc>
                <w:tcPr>
                  <w:tcW w:w="561" w:type="dxa"/>
                  <w:vAlign w:val="center"/>
                </w:tcPr>
                <w:p w14:paraId="47A277A2"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b/>
                      <w:snapToGrid w:val="0"/>
                      <w:color w:val="000000" w:themeColor="text1"/>
                      <w:sz w:val="21"/>
                      <w:szCs w:val="21"/>
                      <w:lang w:val="en-US"/>
                    </w:rPr>
                    <w:t>管控单元分类</w:t>
                  </w:r>
                </w:p>
              </w:tc>
              <w:tc>
                <w:tcPr>
                  <w:tcW w:w="6956" w:type="dxa"/>
                  <w:gridSpan w:val="2"/>
                  <w:vAlign w:val="center"/>
                </w:tcPr>
                <w:p w14:paraId="47A277A3" w14:textId="77777777" w:rsidR="00906419" w:rsidRDefault="00444FF0">
                  <w:pPr>
                    <w:autoSpaceDE w:val="0"/>
                    <w:autoSpaceDN w:val="0"/>
                    <w:adjustRightInd w:val="0"/>
                    <w:snapToGrid w:val="0"/>
                    <w:jc w:val="center"/>
                    <w:rPr>
                      <w:color w:val="000000" w:themeColor="text1"/>
                      <w:szCs w:val="21"/>
                    </w:rPr>
                  </w:pPr>
                  <w:r>
                    <w:rPr>
                      <w:b/>
                      <w:snapToGrid w:val="0"/>
                      <w:color w:val="000000" w:themeColor="text1"/>
                      <w:szCs w:val="21"/>
                    </w:rPr>
                    <w:t>管控要求</w:t>
                  </w:r>
                </w:p>
              </w:tc>
              <w:tc>
                <w:tcPr>
                  <w:tcW w:w="3902" w:type="dxa"/>
                  <w:vAlign w:val="center"/>
                </w:tcPr>
                <w:p w14:paraId="47A277A4"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b/>
                      <w:snapToGrid w:val="0"/>
                      <w:color w:val="000000" w:themeColor="text1"/>
                      <w:sz w:val="21"/>
                      <w:szCs w:val="21"/>
                      <w:lang w:val="en-US"/>
                    </w:rPr>
                    <w:t>本项目情况</w:t>
                  </w:r>
                </w:p>
              </w:tc>
              <w:tc>
                <w:tcPr>
                  <w:tcW w:w="531" w:type="dxa"/>
                  <w:vAlign w:val="center"/>
                </w:tcPr>
                <w:p w14:paraId="47A277A5"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b/>
                      <w:snapToGrid w:val="0"/>
                      <w:color w:val="000000" w:themeColor="text1"/>
                      <w:sz w:val="21"/>
                      <w:szCs w:val="21"/>
                      <w:lang w:val="en-US"/>
                    </w:rPr>
                    <w:t>是否符合要求</w:t>
                  </w:r>
                </w:p>
              </w:tc>
            </w:tr>
            <w:tr w:rsidR="00906419" w14:paraId="47A277AE" w14:textId="77777777">
              <w:trPr>
                <w:trHeight w:val="397"/>
                <w:jc w:val="center"/>
              </w:trPr>
              <w:tc>
                <w:tcPr>
                  <w:tcW w:w="560" w:type="dxa"/>
                  <w:vMerge w:val="restart"/>
                  <w:vAlign w:val="center"/>
                </w:tcPr>
                <w:p w14:paraId="47A277A7"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红旗区</w:t>
                  </w:r>
                </w:p>
              </w:tc>
              <w:tc>
                <w:tcPr>
                  <w:tcW w:w="700" w:type="dxa"/>
                  <w:vMerge w:val="restart"/>
                  <w:vAlign w:val="center"/>
                </w:tcPr>
                <w:p w14:paraId="47A277A8"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新乡高新技术产业集聚区</w:t>
                  </w:r>
                </w:p>
              </w:tc>
              <w:tc>
                <w:tcPr>
                  <w:tcW w:w="561" w:type="dxa"/>
                  <w:vMerge w:val="restart"/>
                  <w:vAlign w:val="center"/>
                </w:tcPr>
                <w:p w14:paraId="47A277A9"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重点管控单元</w:t>
                  </w:r>
                  <w:r>
                    <w:rPr>
                      <w:rFonts w:ascii="Times New Roman" w:hAnsi="Times New Roman" w:hint="eastAsia"/>
                      <w:snapToGrid w:val="0"/>
                      <w:color w:val="000000" w:themeColor="text1"/>
                      <w:sz w:val="21"/>
                      <w:szCs w:val="21"/>
                      <w:lang w:val="en-US"/>
                    </w:rPr>
                    <w:t>3</w:t>
                  </w:r>
                </w:p>
              </w:tc>
              <w:tc>
                <w:tcPr>
                  <w:tcW w:w="753" w:type="dxa"/>
                  <w:vMerge w:val="restart"/>
                  <w:vAlign w:val="center"/>
                </w:tcPr>
                <w:p w14:paraId="47A277AA"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空间布局约束</w:t>
                  </w:r>
                </w:p>
              </w:tc>
              <w:tc>
                <w:tcPr>
                  <w:tcW w:w="6203" w:type="dxa"/>
                  <w:vAlign w:val="center"/>
                </w:tcPr>
                <w:p w14:paraId="47A277AB" w14:textId="77777777" w:rsidR="00906419" w:rsidRDefault="00444FF0">
                  <w:pPr>
                    <w:autoSpaceDE w:val="0"/>
                    <w:autoSpaceDN w:val="0"/>
                    <w:adjustRightInd w:val="0"/>
                    <w:snapToGrid w:val="0"/>
                    <w:rPr>
                      <w:color w:val="000000" w:themeColor="text1"/>
                      <w:szCs w:val="21"/>
                    </w:rPr>
                  </w:pPr>
                  <w:r>
                    <w:rPr>
                      <w:rFonts w:hint="eastAsia"/>
                      <w:color w:val="000000" w:themeColor="text1"/>
                      <w:szCs w:val="21"/>
                    </w:rPr>
                    <w:t>1</w:t>
                  </w:r>
                  <w:r>
                    <w:rPr>
                      <w:rFonts w:hint="eastAsia"/>
                      <w:color w:val="000000" w:themeColor="text1"/>
                      <w:szCs w:val="21"/>
                    </w:rPr>
                    <w:t>、禁止新建及新增铸造产能。</w:t>
                  </w:r>
                </w:p>
              </w:tc>
              <w:tc>
                <w:tcPr>
                  <w:tcW w:w="3902" w:type="dxa"/>
                  <w:vAlign w:val="center"/>
                </w:tcPr>
                <w:p w14:paraId="47A277AC"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本项目不属于铸造项目。</w:t>
                  </w:r>
                </w:p>
              </w:tc>
              <w:tc>
                <w:tcPr>
                  <w:tcW w:w="531" w:type="dxa"/>
                  <w:vAlign w:val="center"/>
                </w:tcPr>
                <w:p w14:paraId="47A277AD"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B6" w14:textId="77777777">
              <w:trPr>
                <w:trHeight w:val="397"/>
                <w:jc w:val="center"/>
              </w:trPr>
              <w:tc>
                <w:tcPr>
                  <w:tcW w:w="560" w:type="dxa"/>
                  <w:vMerge/>
                  <w:vAlign w:val="center"/>
                </w:tcPr>
                <w:p w14:paraId="47A277AF"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47A277B0"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47A277B1"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53" w:type="dxa"/>
                  <w:vMerge/>
                  <w:vAlign w:val="center"/>
                </w:tcPr>
                <w:p w14:paraId="47A277B2" w14:textId="77777777" w:rsidR="00906419" w:rsidRDefault="00906419">
                  <w:pPr>
                    <w:autoSpaceDE w:val="0"/>
                    <w:autoSpaceDN w:val="0"/>
                    <w:adjustRightInd w:val="0"/>
                    <w:snapToGrid w:val="0"/>
                    <w:jc w:val="center"/>
                    <w:rPr>
                      <w:color w:val="000000" w:themeColor="text1"/>
                      <w:szCs w:val="21"/>
                    </w:rPr>
                  </w:pPr>
                </w:p>
              </w:tc>
              <w:tc>
                <w:tcPr>
                  <w:tcW w:w="6203" w:type="dxa"/>
                  <w:vAlign w:val="center"/>
                </w:tcPr>
                <w:p w14:paraId="47A277B3" w14:textId="77777777" w:rsidR="00906419" w:rsidRDefault="00444FF0">
                  <w:pPr>
                    <w:autoSpaceDE w:val="0"/>
                    <w:autoSpaceDN w:val="0"/>
                    <w:adjustRightInd w:val="0"/>
                    <w:snapToGrid w:val="0"/>
                    <w:rPr>
                      <w:color w:val="000000" w:themeColor="text1"/>
                      <w:szCs w:val="21"/>
                    </w:rPr>
                  </w:pPr>
                  <w:r>
                    <w:rPr>
                      <w:rFonts w:hint="eastAsia"/>
                      <w:color w:val="000000" w:themeColor="text1"/>
                      <w:szCs w:val="21"/>
                    </w:rPr>
                    <w:t>2</w:t>
                  </w:r>
                  <w:r>
                    <w:rPr>
                      <w:rFonts w:hint="eastAsia"/>
                      <w:color w:val="000000" w:themeColor="text1"/>
                      <w:szCs w:val="21"/>
                    </w:rPr>
                    <w:t>、禁止新建、改建及扩建高排放、高污染项目，包括钢铁、有色、水泥、平板玻璃、建筑陶瓷等行业及其他排放重金属、持久性有机污染物的工业项目等。</w:t>
                  </w:r>
                </w:p>
              </w:tc>
              <w:tc>
                <w:tcPr>
                  <w:tcW w:w="3902" w:type="dxa"/>
                  <w:vAlign w:val="center"/>
                </w:tcPr>
                <w:p w14:paraId="47A277B4"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本项目不属于高排放、高污染项目。</w:t>
                  </w:r>
                </w:p>
              </w:tc>
              <w:tc>
                <w:tcPr>
                  <w:tcW w:w="531" w:type="dxa"/>
                  <w:vAlign w:val="center"/>
                </w:tcPr>
                <w:p w14:paraId="47A277B5"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BE" w14:textId="77777777">
              <w:trPr>
                <w:trHeight w:val="397"/>
                <w:jc w:val="center"/>
              </w:trPr>
              <w:tc>
                <w:tcPr>
                  <w:tcW w:w="560" w:type="dxa"/>
                  <w:vMerge/>
                  <w:vAlign w:val="center"/>
                </w:tcPr>
                <w:p w14:paraId="47A277B7"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47A277B8"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47A277B9"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53" w:type="dxa"/>
                  <w:vMerge/>
                  <w:vAlign w:val="center"/>
                </w:tcPr>
                <w:p w14:paraId="47A277BA" w14:textId="77777777" w:rsidR="00906419" w:rsidRDefault="00906419">
                  <w:pPr>
                    <w:autoSpaceDE w:val="0"/>
                    <w:autoSpaceDN w:val="0"/>
                    <w:adjustRightInd w:val="0"/>
                    <w:snapToGrid w:val="0"/>
                    <w:jc w:val="center"/>
                    <w:rPr>
                      <w:color w:val="000000" w:themeColor="text1"/>
                      <w:szCs w:val="21"/>
                    </w:rPr>
                  </w:pPr>
                </w:p>
              </w:tc>
              <w:tc>
                <w:tcPr>
                  <w:tcW w:w="6203" w:type="dxa"/>
                  <w:vAlign w:val="center"/>
                </w:tcPr>
                <w:p w14:paraId="47A277BB" w14:textId="77777777" w:rsidR="00906419" w:rsidRDefault="00444FF0">
                  <w:pPr>
                    <w:autoSpaceDE w:val="0"/>
                    <w:autoSpaceDN w:val="0"/>
                    <w:adjustRightInd w:val="0"/>
                    <w:snapToGrid w:val="0"/>
                    <w:rPr>
                      <w:color w:val="000000" w:themeColor="text1"/>
                      <w:szCs w:val="21"/>
                    </w:rPr>
                  </w:pPr>
                  <w:r>
                    <w:rPr>
                      <w:rFonts w:hint="eastAsia"/>
                      <w:color w:val="000000" w:themeColor="text1"/>
                      <w:szCs w:val="21"/>
                    </w:rPr>
                    <w:t>3</w:t>
                  </w:r>
                  <w:r>
                    <w:rPr>
                      <w:rFonts w:hint="eastAsia"/>
                      <w:color w:val="000000" w:themeColor="text1"/>
                      <w:szCs w:val="21"/>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3902" w:type="dxa"/>
                  <w:vAlign w:val="center"/>
                </w:tcPr>
                <w:p w14:paraId="47A277BC" w14:textId="77777777" w:rsidR="00906419" w:rsidRDefault="00444FF0">
                  <w:pPr>
                    <w:pStyle w:val="af4"/>
                    <w:adjustRightInd w:val="0"/>
                    <w:snapToGrid w:val="0"/>
                    <w:spacing w:before="0" w:beforeAutospacing="0" w:after="0" w:afterAutospacing="0"/>
                    <w:jc w:val="center"/>
                    <w:rPr>
                      <w:rFonts w:ascii="Times New Roman" w:hAnsi="Times New Roman"/>
                      <w:bCs/>
                      <w:color w:val="000000" w:themeColor="text1"/>
                      <w:sz w:val="21"/>
                      <w:szCs w:val="21"/>
                      <w:highlight w:val="yellow"/>
                      <w:lang w:val="en-US"/>
                    </w:rPr>
                  </w:pPr>
                  <w:r>
                    <w:rPr>
                      <w:rFonts w:ascii="Times New Roman" w:hAnsi="Times New Roman" w:hint="eastAsia"/>
                      <w:bCs/>
                      <w:color w:val="000000" w:themeColor="text1"/>
                      <w:sz w:val="21"/>
                      <w:szCs w:val="21"/>
                      <w:lang w:val="en-US"/>
                    </w:rPr>
                    <w:t>本项目不属于“两高”项目。</w:t>
                  </w:r>
                </w:p>
              </w:tc>
              <w:tc>
                <w:tcPr>
                  <w:tcW w:w="531" w:type="dxa"/>
                  <w:vAlign w:val="center"/>
                </w:tcPr>
                <w:p w14:paraId="47A277BD"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C6" w14:textId="77777777">
              <w:trPr>
                <w:trHeight w:val="397"/>
                <w:jc w:val="center"/>
              </w:trPr>
              <w:tc>
                <w:tcPr>
                  <w:tcW w:w="560" w:type="dxa"/>
                  <w:vMerge/>
                  <w:vAlign w:val="center"/>
                </w:tcPr>
                <w:p w14:paraId="47A277BF"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47A277C0"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47A277C1"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53" w:type="dxa"/>
                  <w:vMerge w:val="restart"/>
                  <w:vAlign w:val="center"/>
                </w:tcPr>
                <w:p w14:paraId="47A277C2"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污染物排放管控</w:t>
                  </w:r>
                </w:p>
              </w:tc>
              <w:tc>
                <w:tcPr>
                  <w:tcW w:w="6203" w:type="dxa"/>
                  <w:vAlign w:val="center"/>
                </w:tcPr>
                <w:p w14:paraId="47A277C3" w14:textId="77777777" w:rsidR="00906419" w:rsidRDefault="00444FF0">
                  <w:pPr>
                    <w:autoSpaceDE w:val="0"/>
                    <w:autoSpaceDN w:val="0"/>
                    <w:adjustRightInd w:val="0"/>
                    <w:snapToGrid w:val="0"/>
                    <w:rPr>
                      <w:color w:val="000000" w:themeColor="text1"/>
                      <w:szCs w:val="21"/>
                    </w:rPr>
                  </w:pPr>
                  <w:r>
                    <w:rPr>
                      <w:rFonts w:hint="eastAsia"/>
                      <w:color w:val="000000" w:themeColor="text1"/>
                      <w:szCs w:val="21"/>
                    </w:rPr>
                    <w:t>1</w:t>
                  </w:r>
                  <w:r>
                    <w:rPr>
                      <w:rFonts w:hint="eastAsia"/>
                      <w:color w:val="000000" w:themeColor="text1"/>
                      <w:szCs w:val="21"/>
                    </w:rPr>
                    <w:t>、二氧化硫、氮氧化物、颗粒物、</w:t>
                  </w:r>
                  <w:r>
                    <w:rPr>
                      <w:rFonts w:hint="eastAsia"/>
                      <w:color w:val="000000" w:themeColor="text1"/>
                      <w:szCs w:val="21"/>
                    </w:rPr>
                    <w:t>VOCs</w:t>
                  </w:r>
                  <w:r>
                    <w:rPr>
                      <w:rFonts w:hint="eastAsia"/>
                      <w:color w:val="000000" w:themeColor="text1"/>
                      <w:szCs w:val="21"/>
                    </w:rPr>
                    <w:t>全面执行大气污染物特别排放限值。</w:t>
                  </w:r>
                </w:p>
              </w:tc>
              <w:tc>
                <w:tcPr>
                  <w:tcW w:w="3902" w:type="dxa"/>
                  <w:vAlign w:val="center"/>
                </w:tcPr>
                <w:p w14:paraId="47A277C4"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w:t>
                  </w:r>
                  <w:r>
                    <w:rPr>
                      <w:rFonts w:ascii="Times New Roman" w:hAnsi="Times New Roman" w:hint="eastAsia"/>
                      <w:snapToGrid w:val="0"/>
                      <w:color w:val="000000" w:themeColor="text1"/>
                      <w:sz w:val="21"/>
                      <w:szCs w:val="21"/>
                      <w:lang w:val="en-US"/>
                    </w:rPr>
                    <w:t>VOCs</w:t>
                  </w:r>
                  <w:r>
                    <w:rPr>
                      <w:rFonts w:ascii="Times New Roman" w:hAnsi="Times New Roman" w:hint="eastAsia"/>
                      <w:snapToGrid w:val="0"/>
                      <w:color w:val="000000" w:themeColor="text1"/>
                      <w:sz w:val="21"/>
                      <w:szCs w:val="21"/>
                      <w:lang w:val="en-US"/>
                    </w:rPr>
                    <w:t>全面执行大气污染物特别排放限值。</w:t>
                  </w:r>
                </w:p>
              </w:tc>
              <w:tc>
                <w:tcPr>
                  <w:tcW w:w="531" w:type="dxa"/>
                  <w:vAlign w:val="center"/>
                </w:tcPr>
                <w:p w14:paraId="47A277C5"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CE" w14:textId="77777777">
              <w:trPr>
                <w:trHeight w:val="397"/>
                <w:jc w:val="center"/>
              </w:trPr>
              <w:tc>
                <w:tcPr>
                  <w:tcW w:w="560" w:type="dxa"/>
                  <w:vMerge/>
                  <w:vAlign w:val="center"/>
                </w:tcPr>
                <w:p w14:paraId="47A277C7"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47A277C8"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47A277C9"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53" w:type="dxa"/>
                  <w:vMerge/>
                  <w:vAlign w:val="center"/>
                </w:tcPr>
                <w:p w14:paraId="47A277CA" w14:textId="77777777" w:rsidR="00906419" w:rsidRDefault="00906419">
                  <w:pPr>
                    <w:autoSpaceDE w:val="0"/>
                    <w:autoSpaceDN w:val="0"/>
                    <w:adjustRightInd w:val="0"/>
                    <w:snapToGrid w:val="0"/>
                    <w:jc w:val="center"/>
                    <w:rPr>
                      <w:color w:val="000000" w:themeColor="text1"/>
                      <w:szCs w:val="21"/>
                    </w:rPr>
                  </w:pPr>
                </w:p>
              </w:tc>
              <w:tc>
                <w:tcPr>
                  <w:tcW w:w="6203" w:type="dxa"/>
                  <w:vAlign w:val="center"/>
                </w:tcPr>
                <w:p w14:paraId="47A277CB" w14:textId="77777777" w:rsidR="00906419" w:rsidRDefault="00444FF0">
                  <w:pPr>
                    <w:autoSpaceDE w:val="0"/>
                    <w:autoSpaceDN w:val="0"/>
                    <w:adjustRightInd w:val="0"/>
                    <w:snapToGrid w:val="0"/>
                    <w:rPr>
                      <w:color w:val="000000" w:themeColor="text1"/>
                      <w:szCs w:val="21"/>
                    </w:rPr>
                  </w:pPr>
                  <w:r>
                    <w:rPr>
                      <w:color w:val="000000" w:themeColor="text1"/>
                      <w:szCs w:val="21"/>
                    </w:rPr>
                    <w:t>2</w:t>
                  </w:r>
                  <w:r>
                    <w:rPr>
                      <w:color w:val="000000" w:themeColor="text1"/>
                      <w:szCs w:val="21"/>
                    </w:rPr>
                    <w:t>、污水处理厂逐步实施技改，出水执行《地表水环境质量标准》（</w:t>
                  </w:r>
                  <w:r>
                    <w:rPr>
                      <w:color w:val="000000" w:themeColor="text1"/>
                      <w:szCs w:val="21"/>
                    </w:rPr>
                    <w:t>GB3838-2002</w:t>
                  </w:r>
                  <w:r>
                    <w:rPr>
                      <w:color w:val="000000" w:themeColor="text1"/>
                      <w:szCs w:val="21"/>
                    </w:rPr>
                    <w:t>）</w:t>
                  </w:r>
                  <w:r>
                    <w:rPr>
                      <w:color w:val="000000" w:themeColor="text1"/>
                      <w:szCs w:val="21"/>
                    </w:rPr>
                    <w:t>Ⅴ</w:t>
                  </w:r>
                  <w:r>
                    <w:rPr>
                      <w:color w:val="000000" w:themeColor="text1"/>
                      <w:szCs w:val="21"/>
                    </w:rPr>
                    <w:t>类标准要求。</w:t>
                  </w:r>
                </w:p>
              </w:tc>
              <w:tc>
                <w:tcPr>
                  <w:tcW w:w="3902" w:type="dxa"/>
                  <w:vAlign w:val="center"/>
                </w:tcPr>
                <w:p w14:paraId="47A277CC" w14:textId="77777777" w:rsidR="00906419" w:rsidRDefault="00444FF0">
                  <w:pPr>
                    <w:pStyle w:val="af4"/>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snapToGrid w:val="0"/>
                      <w:color w:val="000000" w:themeColor="text1"/>
                      <w:sz w:val="21"/>
                      <w:szCs w:val="21"/>
                      <w:lang w:val="en-US"/>
                    </w:rPr>
                    <w:t>本项目不涉及。</w:t>
                  </w:r>
                </w:p>
              </w:tc>
              <w:tc>
                <w:tcPr>
                  <w:tcW w:w="531" w:type="dxa"/>
                  <w:vAlign w:val="center"/>
                </w:tcPr>
                <w:p w14:paraId="47A277CD"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w:t>
                  </w:r>
                </w:p>
              </w:tc>
            </w:tr>
            <w:tr w:rsidR="00906419" w14:paraId="47A277D6" w14:textId="77777777">
              <w:trPr>
                <w:trHeight w:val="397"/>
                <w:jc w:val="center"/>
              </w:trPr>
              <w:tc>
                <w:tcPr>
                  <w:tcW w:w="560" w:type="dxa"/>
                  <w:vMerge/>
                  <w:vAlign w:val="center"/>
                </w:tcPr>
                <w:p w14:paraId="47A277CF"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47A277D0"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47A277D1"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53" w:type="dxa"/>
                  <w:vMerge/>
                  <w:vAlign w:val="center"/>
                </w:tcPr>
                <w:p w14:paraId="47A277D2" w14:textId="77777777" w:rsidR="00906419" w:rsidRDefault="00906419">
                  <w:pPr>
                    <w:autoSpaceDE w:val="0"/>
                    <w:autoSpaceDN w:val="0"/>
                    <w:adjustRightInd w:val="0"/>
                    <w:snapToGrid w:val="0"/>
                    <w:jc w:val="center"/>
                    <w:rPr>
                      <w:color w:val="000000" w:themeColor="text1"/>
                      <w:szCs w:val="21"/>
                    </w:rPr>
                  </w:pPr>
                </w:p>
              </w:tc>
              <w:tc>
                <w:tcPr>
                  <w:tcW w:w="6203" w:type="dxa"/>
                  <w:vAlign w:val="center"/>
                </w:tcPr>
                <w:p w14:paraId="47A277D3" w14:textId="77777777" w:rsidR="00906419" w:rsidRDefault="00444FF0">
                  <w:pPr>
                    <w:autoSpaceDE w:val="0"/>
                    <w:autoSpaceDN w:val="0"/>
                    <w:adjustRightInd w:val="0"/>
                    <w:snapToGrid w:val="0"/>
                    <w:rPr>
                      <w:color w:val="000000" w:themeColor="text1"/>
                      <w:szCs w:val="21"/>
                    </w:rPr>
                  </w:pPr>
                  <w:r>
                    <w:rPr>
                      <w:rFonts w:hint="eastAsia"/>
                      <w:color w:val="000000" w:themeColor="text1"/>
                      <w:szCs w:val="21"/>
                    </w:rPr>
                    <w:t>3</w:t>
                  </w:r>
                  <w:r>
                    <w:rPr>
                      <w:rFonts w:hint="eastAsia"/>
                      <w:color w:val="000000" w:themeColor="text1"/>
                      <w:szCs w:val="21"/>
                    </w:rPr>
                    <w:t>、新建“两高”项目应按照《关于加强重点行业建设项目区域削减措施监督管理的通知》要求，依据区域环境质量改善目标，制定配套区域污染物削减方案，采取有效的污染物区域削减措施，腾出足够</w:t>
                  </w:r>
                  <w:r>
                    <w:rPr>
                      <w:rFonts w:hint="eastAsia"/>
                      <w:color w:val="000000" w:themeColor="text1"/>
                      <w:szCs w:val="21"/>
                    </w:rPr>
                    <w:lastRenderedPageBreak/>
                    <w:t>的环境容量。</w:t>
                  </w:r>
                </w:p>
              </w:tc>
              <w:tc>
                <w:tcPr>
                  <w:tcW w:w="3902" w:type="dxa"/>
                  <w:vAlign w:val="center"/>
                </w:tcPr>
                <w:p w14:paraId="47A277D4" w14:textId="77777777" w:rsidR="00906419" w:rsidRDefault="00444FF0">
                  <w:pPr>
                    <w:pStyle w:val="af4"/>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lastRenderedPageBreak/>
                    <w:t>本项目不属于“两高”项目。</w:t>
                  </w:r>
                </w:p>
              </w:tc>
              <w:tc>
                <w:tcPr>
                  <w:tcW w:w="531" w:type="dxa"/>
                  <w:vAlign w:val="center"/>
                </w:tcPr>
                <w:p w14:paraId="47A277D5"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DE" w14:textId="77777777">
              <w:trPr>
                <w:trHeight w:val="397"/>
                <w:jc w:val="center"/>
              </w:trPr>
              <w:tc>
                <w:tcPr>
                  <w:tcW w:w="560" w:type="dxa"/>
                  <w:vMerge/>
                  <w:vAlign w:val="center"/>
                </w:tcPr>
                <w:p w14:paraId="47A277D7"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47A277D8"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47A277D9"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53" w:type="dxa"/>
                  <w:vMerge/>
                  <w:vAlign w:val="center"/>
                </w:tcPr>
                <w:p w14:paraId="47A277DA" w14:textId="77777777" w:rsidR="00906419" w:rsidRDefault="00906419">
                  <w:pPr>
                    <w:autoSpaceDE w:val="0"/>
                    <w:autoSpaceDN w:val="0"/>
                    <w:adjustRightInd w:val="0"/>
                    <w:snapToGrid w:val="0"/>
                    <w:jc w:val="center"/>
                    <w:rPr>
                      <w:color w:val="000000" w:themeColor="text1"/>
                      <w:szCs w:val="21"/>
                    </w:rPr>
                  </w:pPr>
                </w:p>
              </w:tc>
              <w:tc>
                <w:tcPr>
                  <w:tcW w:w="6203" w:type="dxa"/>
                  <w:vAlign w:val="center"/>
                </w:tcPr>
                <w:p w14:paraId="47A277DB" w14:textId="77777777" w:rsidR="00906419" w:rsidRDefault="00444FF0">
                  <w:pPr>
                    <w:autoSpaceDE w:val="0"/>
                    <w:autoSpaceDN w:val="0"/>
                    <w:adjustRightInd w:val="0"/>
                    <w:snapToGrid w:val="0"/>
                    <w:rPr>
                      <w:color w:val="000000" w:themeColor="text1"/>
                      <w:szCs w:val="21"/>
                    </w:rPr>
                  </w:pPr>
                  <w:r>
                    <w:rPr>
                      <w:rFonts w:hint="eastAsia"/>
                      <w:color w:val="000000" w:themeColor="text1"/>
                      <w:szCs w:val="21"/>
                    </w:rPr>
                    <w:t>4</w:t>
                  </w:r>
                  <w:r>
                    <w:rPr>
                      <w:rFonts w:hint="eastAsia"/>
                      <w:color w:val="000000" w:themeColor="text1"/>
                      <w:szCs w:val="21"/>
                    </w:rPr>
                    <w:t>、新建耗煤项目还应严格按规定采取煤炭消费减量替代措施，不得使用高污染燃料作为煤炭减量替代措施。</w:t>
                  </w:r>
                </w:p>
              </w:tc>
              <w:tc>
                <w:tcPr>
                  <w:tcW w:w="3902" w:type="dxa"/>
                  <w:vAlign w:val="center"/>
                </w:tcPr>
                <w:p w14:paraId="47A277DC" w14:textId="77777777" w:rsidR="00906419" w:rsidRDefault="00444FF0">
                  <w:pPr>
                    <w:pStyle w:val="af4"/>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本项目能源为电，不属于耗煤项目，不使用高污染燃料作为煤炭减量替代措施。</w:t>
                  </w:r>
                </w:p>
              </w:tc>
              <w:tc>
                <w:tcPr>
                  <w:tcW w:w="531" w:type="dxa"/>
                  <w:vAlign w:val="center"/>
                </w:tcPr>
                <w:p w14:paraId="47A277DD"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E6" w14:textId="77777777">
              <w:trPr>
                <w:trHeight w:val="397"/>
                <w:jc w:val="center"/>
              </w:trPr>
              <w:tc>
                <w:tcPr>
                  <w:tcW w:w="560" w:type="dxa"/>
                  <w:vMerge/>
                  <w:vAlign w:val="center"/>
                </w:tcPr>
                <w:p w14:paraId="47A277DF"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47A277E0"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47A277E1"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53" w:type="dxa"/>
                  <w:vMerge/>
                  <w:vAlign w:val="center"/>
                </w:tcPr>
                <w:p w14:paraId="47A277E2" w14:textId="77777777" w:rsidR="00906419" w:rsidRDefault="00906419">
                  <w:pPr>
                    <w:autoSpaceDE w:val="0"/>
                    <w:autoSpaceDN w:val="0"/>
                    <w:adjustRightInd w:val="0"/>
                    <w:snapToGrid w:val="0"/>
                    <w:jc w:val="center"/>
                    <w:rPr>
                      <w:color w:val="000000" w:themeColor="text1"/>
                      <w:szCs w:val="21"/>
                    </w:rPr>
                  </w:pPr>
                </w:p>
              </w:tc>
              <w:tc>
                <w:tcPr>
                  <w:tcW w:w="6203" w:type="dxa"/>
                  <w:vAlign w:val="center"/>
                </w:tcPr>
                <w:p w14:paraId="47A277E3" w14:textId="77777777" w:rsidR="00906419" w:rsidRDefault="00444FF0">
                  <w:pPr>
                    <w:autoSpaceDE w:val="0"/>
                    <w:autoSpaceDN w:val="0"/>
                    <w:adjustRightInd w:val="0"/>
                    <w:snapToGrid w:val="0"/>
                    <w:rPr>
                      <w:color w:val="000000" w:themeColor="text1"/>
                      <w:szCs w:val="21"/>
                    </w:rPr>
                  </w:pPr>
                  <w:r>
                    <w:rPr>
                      <w:rFonts w:hint="eastAsia"/>
                      <w:color w:val="000000" w:themeColor="text1"/>
                      <w:szCs w:val="21"/>
                    </w:rPr>
                    <w:t>5</w:t>
                  </w:r>
                  <w:r>
                    <w:rPr>
                      <w:rFonts w:hint="eastAsia"/>
                      <w:color w:val="000000" w:themeColor="text1"/>
                      <w:szCs w:val="21"/>
                    </w:rPr>
                    <w:t>、已出台超低排放要求的“两高”行业建设项目应满足超低排放要求。</w:t>
                  </w:r>
                </w:p>
              </w:tc>
              <w:tc>
                <w:tcPr>
                  <w:tcW w:w="3902" w:type="dxa"/>
                  <w:vAlign w:val="center"/>
                </w:tcPr>
                <w:p w14:paraId="47A277E4"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color w:val="000000" w:themeColor="text1"/>
                      <w:sz w:val="21"/>
                      <w:szCs w:val="21"/>
                      <w:lang w:val="en-US"/>
                    </w:rPr>
                    <w:t>本项目不属于“两高”项目。</w:t>
                  </w:r>
                </w:p>
              </w:tc>
              <w:tc>
                <w:tcPr>
                  <w:tcW w:w="531" w:type="dxa"/>
                  <w:vAlign w:val="center"/>
                </w:tcPr>
                <w:p w14:paraId="47A277E5"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EE" w14:textId="77777777">
              <w:trPr>
                <w:trHeight w:val="397"/>
                <w:jc w:val="center"/>
              </w:trPr>
              <w:tc>
                <w:tcPr>
                  <w:tcW w:w="560" w:type="dxa"/>
                  <w:vMerge/>
                  <w:vAlign w:val="center"/>
                </w:tcPr>
                <w:p w14:paraId="47A277E7"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47A277E8"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47A277E9"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53" w:type="dxa"/>
                  <w:vMerge w:val="restart"/>
                  <w:vAlign w:val="center"/>
                </w:tcPr>
                <w:p w14:paraId="47A277EA"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环境风险防控</w:t>
                  </w:r>
                </w:p>
              </w:tc>
              <w:tc>
                <w:tcPr>
                  <w:tcW w:w="6203" w:type="dxa"/>
                  <w:vAlign w:val="center"/>
                </w:tcPr>
                <w:p w14:paraId="47A277EB" w14:textId="77777777" w:rsidR="00906419" w:rsidRDefault="00444FF0">
                  <w:pPr>
                    <w:autoSpaceDE w:val="0"/>
                    <w:autoSpaceDN w:val="0"/>
                    <w:adjustRightInd w:val="0"/>
                    <w:snapToGrid w:val="0"/>
                    <w:rPr>
                      <w:color w:val="000000" w:themeColor="text1"/>
                      <w:szCs w:val="21"/>
                    </w:rPr>
                  </w:pPr>
                  <w:r>
                    <w:rPr>
                      <w:rFonts w:hint="eastAsia"/>
                      <w:color w:val="000000" w:themeColor="text1"/>
                      <w:szCs w:val="21"/>
                    </w:rPr>
                    <w:t>1</w:t>
                  </w:r>
                  <w:r>
                    <w:rPr>
                      <w:rFonts w:hint="eastAsia"/>
                      <w:color w:val="000000" w:themeColor="text1"/>
                      <w:szCs w:val="21"/>
                    </w:rPr>
                    <w:t>、建立健全集聚区环境风险管理体系。加快环境风险预警体系建设，健全环境风险单位信息库，严格危险化学品管理；</w:t>
                  </w:r>
                </w:p>
              </w:tc>
              <w:tc>
                <w:tcPr>
                  <w:tcW w:w="3902" w:type="dxa"/>
                  <w:vAlign w:val="center"/>
                </w:tcPr>
                <w:p w14:paraId="47A277EC"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本项目不涉及。</w:t>
                  </w:r>
                </w:p>
              </w:tc>
              <w:tc>
                <w:tcPr>
                  <w:tcW w:w="531" w:type="dxa"/>
                  <w:vAlign w:val="center"/>
                </w:tcPr>
                <w:p w14:paraId="47A277ED"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w:t>
                  </w:r>
                </w:p>
              </w:tc>
            </w:tr>
            <w:tr w:rsidR="00906419" w14:paraId="47A277F6" w14:textId="77777777">
              <w:trPr>
                <w:trHeight w:val="397"/>
                <w:jc w:val="center"/>
              </w:trPr>
              <w:tc>
                <w:tcPr>
                  <w:tcW w:w="560" w:type="dxa"/>
                  <w:vMerge/>
                  <w:vAlign w:val="center"/>
                </w:tcPr>
                <w:p w14:paraId="47A277EF"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47A277F0"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47A277F1"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53" w:type="dxa"/>
                  <w:vMerge/>
                  <w:vAlign w:val="center"/>
                </w:tcPr>
                <w:p w14:paraId="47A277F2" w14:textId="77777777" w:rsidR="00906419" w:rsidRDefault="00906419">
                  <w:pPr>
                    <w:autoSpaceDE w:val="0"/>
                    <w:autoSpaceDN w:val="0"/>
                    <w:adjustRightInd w:val="0"/>
                    <w:snapToGrid w:val="0"/>
                    <w:jc w:val="center"/>
                    <w:rPr>
                      <w:color w:val="000000" w:themeColor="text1"/>
                      <w:szCs w:val="21"/>
                    </w:rPr>
                  </w:pPr>
                </w:p>
              </w:tc>
              <w:tc>
                <w:tcPr>
                  <w:tcW w:w="6203" w:type="dxa"/>
                  <w:vAlign w:val="center"/>
                </w:tcPr>
                <w:p w14:paraId="47A277F3" w14:textId="77777777" w:rsidR="00906419" w:rsidRDefault="00444FF0">
                  <w:pPr>
                    <w:autoSpaceDE w:val="0"/>
                    <w:autoSpaceDN w:val="0"/>
                    <w:adjustRightInd w:val="0"/>
                    <w:snapToGrid w:val="0"/>
                    <w:rPr>
                      <w:color w:val="000000" w:themeColor="text1"/>
                      <w:szCs w:val="21"/>
                    </w:rPr>
                  </w:pPr>
                  <w:r>
                    <w:rPr>
                      <w:rFonts w:hint="eastAsia"/>
                      <w:color w:val="000000" w:themeColor="text1"/>
                      <w:szCs w:val="21"/>
                    </w:rPr>
                    <w:t>2</w:t>
                  </w:r>
                  <w:r>
                    <w:rPr>
                      <w:rFonts w:hint="eastAsia"/>
                      <w:color w:val="000000" w:themeColor="text1"/>
                      <w:szCs w:val="21"/>
                    </w:rPr>
                    <w:t>、规范产业集聚区建设，对涉重行业企业加强管理，建立土壤和地下水污染隐患排查治理制度、风险防控体系和长效监管机制。</w:t>
                  </w:r>
                </w:p>
              </w:tc>
              <w:tc>
                <w:tcPr>
                  <w:tcW w:w="3902" w:type="dxa"/>
                  <w:vAlign w:val="center"/>
                </w:tcPr>
                <w:p w14:paraId="47A277F4" w14:textId="77777777" w:rsidR="00906419" w:rsidRDefault="00444FF0">
                  <w:pPr>
                    <w:pStyle w:val="af4"/>
                    <w:adjustRightInd w:val="0"/>
                    <w:snapToGrid w:val="0"/>
                    <w:spacing w:before="0" w:beforeAutospacing="0" w:after="0" w:afterAutospacing="0"/>
                    <w:jc w:val="both"/>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本项目属于纸制品制造项目，不属于涉重行业。</w:t>
                  </w:r>
                </w:p>
              </w:tc>
              <w:tc>
                <w:tcPr>
                  <w:tcW w:w="531" w:type="dxa"/>
                  <w:vAlign w:val="center"/>
                </w:tcPr>
                <w:p w14:paraId="47A277F5"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符合</w:t>
                  </w:r>
                </w:p>
              </w:tc>
            </w:tr>
            <w:tr w:rsidR="00906419" w14:paraId="47A277FE" w14:textId="77777777">
              <w:trPr>
                <w:trHeight w:val="397"/>
                <w:jc w:val="center"/>
              </w:trPr>
              <w:tc>
                <w:tcPr>
                  <w:tcW w:w="560" w:type="dxa"/>
                  <w:vMerge/>
                  <w:vAlign w:val="center"/>
                </w:tcPr>
                <w:p w14:paraId="47A277F7"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00" w:type="dxa"/>
                  <w:vMerge/>
                  <w:vAlign w:val="center"/>
                </w:tcPr>
                <w:p w14:paraId="47A277F8"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561" w:type="dxa"/>
                  <w:vMerge/>
                  <w:vAlign w:val="center"/>
                </w:tcPr>
                <w:p w14:paraId="47A277F9" w14:textId="77777777" w:rsidR="00906419" w:rsidRDefault="00906419">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p>
              </w:tc>
              <w:tc>
                <w:tcPr>
                  <w:tcW w:w="753" w:type="dxa"/>
                  <w:vAlign w:val="center"/>
                </w:tcPr>
                <w:p w14:paraId="47A277FA"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资源利用效率要求</w:t>
                  </w:r>
                </w:p>
              </w:tc>
              <w:tc>
                <w:tcPr>
                  <w:tcW w:w="6203" w:type="dxa"/>
                  <w:vAlign w:val="center"/>
                </w:tcPr>
                <w:p w14:paraId="47A277FB" w14:textId="77777777" w:rsidR="00906419" w:rsidRDefault="00444FF0">
                  <w:pPr>
                    <w:pStyle w:val="af4"/>
                    <w:adjustRightInd w:val="0"/>
                    <w:snapToGrid w:val="0"/>
                    <w:spacing w:before="0" w:beforeAutospacing="0" w:after="0" w:afterAutospacing="0"/>
                    <w:jc w:val="both"/>
                    <w:rPr>
                      <w:rFonts w:ascii="Times New Roman" w:hAnsi="Times New Roman"/>
                      <w:color w:val="000000" w:themeColor="text1"/>
                      <w:sz w:val="21"/>
                      <w:szCs w:val="21"/>
                      <w:lang w:val="en-US"/>
                    </w:rPr>
                  </w:pPr>
                  <w:r>
                    <w:rPr>
                      <w:rFonts w:ascii="Times New Roman" w:hAnsi="Times New Roman" w:hint="eastAsia"/>
                      <w:color w:val="000000" w:themeColor="text1"/>
                      <w:sz w:val="21"/>
                      <w:szCs w:val="21"/>
                      <w:lang w:val="en-US"/>
                    </w:rPr>
                    <w:t>进一步优化能源结构，加快集聚区集中供热、供气及配套管网建设。不得新改扩建分散燃煤设施。</w:t>
                  </w:r>
                </w:p>
              </w:tc>
              <w:tc>
                <w:tcPr>
                  <w:tcW w:w="3902" w:type="dxa"/>
                  <w:vAlign w:val="center"/>
                </w:tcPr>
                <w:p w14:paraId="47A277FC" w14:textId="77777777" w:rsidR="00906419" w:rsidRDefault="00444FF0">
                  <w:pPr>
                    <w:pStyle w:val="af4"/>
                    <w:adjustRightInd w:val="0"/>
                    <w:snapToGrid w:val="0"/>
                    <w:spacing w:before="0" w:beforeAutospacing="0" w:after="0" w:afterAutospacing="0"/>
                    <w:jc w:val="center"/>
                    <w:rPr>
                      <w:rFonts w:ascii="Times New Roman" w:hAnsi="Times New Roman"/>
                      <w:color w:val="000000" w:themeColor="text1"/>
                      <w:sz w:val="21"/>
                      <w:szCs w:val="21"/>
                      <w:lang w:val="en-US"/>
                    </w:rPr>
                  </w:pPr>
                  <w:r>
                    <w:rPr>
                      <w:rFonts w:ascii="Times New Roman" w:hAnsi="Times New Roman" w:hint="eastAsia"/>
                      <w:snapToGrid w:val="0"/>
                      <w:color w:val="000000" w:themeColor="text1"/>
                      <w:sz w:val="21"/>
                      <w:szCs w:val="21"/>
                      <w:lang w:val="en-US"/>
                    </w:rPr>
                    <w:t>本项目不涉及。</w:t>
                  </w:r>
                </w:p>
              </w:tc>
              <w:tc>
                <w:tcPr>
                  <w:tcW w:w="531" w:type="dxa"/>
                  <w:vAlign w:val="center"/>
                </w:tcPr>
                <w:p w14:paraId="47A277FD" w14:textId="77777777" w:rsidR="00906419" w:rsidRDefault="00444FF0">
                  <w:pPr>
                    <w:pStyle w:val="af4"/>
                    <w:adjustRightInd w:val="0"/>
                    <w:snapToGrid w:val="0"/>
                    <w:spacing w:before="0" w:beforeAutospacing="0" w:after="0" w:afterAutospacing="0"/>
                    <w:jc w:val="center"/>
                    <w:rPr>
                      <w:rFonts w:ascii="Times New Roman" w:hAnsi="Times New Roman"/>
                      <w:snapToGrid w:val="0"/>
                      <w:color w:val="000000" w:themeColor="text1"/>
                      <w:sz w:val="21"/>
                      <w:szCs w:val="21"/>
                      <w:lang w:val="en-US"/>
                    </w:rPr>
                  </w:pPr>
                  <w:r>
                    <w:rPr>
                      <w:rFonts w:ascii="Times New Roman" w:hAnsi="Times New Roman" w:hint="eastAsia"/>
                      <w:snapToGrid w:val="0"/>
                      <w:color w:val="000000" w:themeColor="text1"/>
                      <w:sz w:val="21"/>
                      <w:szCs w:val="21"/>
                      <w:lang w:val="en-US"/>
                    </w:rPr>
                    <w:t>/</w:t>
                  </w:r>
                </w:p>
              </w:tc>
            </w:tr>
          </w:tbl>
          <w:p w14:paraId="47A277FF" w14:textId="77777777" w:rsidR="00906419" w:rsidRDefault="00444FF0">
            <w:pPr>
              <w:autoSpaceDE w:val="0"/>
              <w:autoSpaceDN w:val="0"/>
              <w:adjustRightInd w:val="0"/>
              <w:snapToGrid w:val="0"/>
              <w:spacing w:line="460" w:lineRule="exact"/>
              <w:ind w:firstLineChars="200" w:firstLine="480"/>
              <w:rPr>
                <w:color w:val="000000" w:themeColor="text1"/>
                <w:sz w:val="24"/>
              </w:rPr>
            </w:pPr>
            <w:r>
              <w:rPr>
                <w:color w:val="000000" w:themeColor="text1"/>
                <w:sz w:val="24"/>
              </w:rPr>
              <w:t>由上表可知，本项目符合《</w:t>
            </w:r>
            <w:r>
              <w:rPr>
                <w:rFonts w:hint="eastAsia"/>
                <w:color w:val="000000" w:themeColor="text1"/>
                <w:sz w:val="24"/>
              </w:rPr>
              <w:t>新乡市“三线一单”生态环境准入清单（试行）</w:t>
            </w:r>
            <w:r>
              <w:rPr>
                <w:rFonts w:hint="eastAsia"/>
                <w:color w:val="000000" w:themeColor="text1"/>
                <w:sz w:val="24"/>
              </w:rPr>
              <w:t>-</w:t>
            </w:r>
            <w:r>
              <w:rPr>
                <w:rFonts w:hint="eastAsia"/>
                <w:color w:val="000000" w:themeColor="text1"/>
                <w:sz w:val="24"/>
              </w:rPr>
              <w:t>新乡高新技术产业集聚区环境管控单元生态环境准入清单</w:t>
            </w:r>
            <w:r>
              <w:rPr>
                <w:color w:val="000000" w:themeColor="text1"/>
                <w:sz w:val="24"/>
              </w:rPr>
              <w:t>》</w:t>
            </w:r>
            <w:r>
              <w:rPr>
                <w:rFonts w:hint="eastAsia"/>
                <w:color w:val="000000" w:themeColor="text1"/>
                <w:sz w:val="24"/>
              </w:rPr>
              <w:t>（</w:t>
            </w:r>
            <w:r>
              <w:rPr>
                <w:rFonts w:hint="eastAsia"/>
                <w:color w:val="000000" w:themeColor="text1"/>
                <w:sz w:val="24"/>
              </w:rPr>
              <w:t>2023</w:t>
            </w:r>
            <w:r>
              <w:rPr>
                <w:rFonts w:hint="eastAsia"/>
                <w:color w:val="000000" w:themeColor="text1"/>
                <w:sz w:val="24"/>
              </w:rPr>
              <w:t>年修订）</w:t>
            </w:r>
            <w:r>
              <w:rPr>
                <w:color w:val="000000" w:themeColor="text1"/>
                <w:sz w:val="24"/>
              </w:rPr>
              <w:t>中的相关要求。</w:t>
            </w:r>
          </w:p>
          <w:p w14:paraId="47A27800" w14:textId="77777777" w:rsidR="00906419" w:rsidRDefault="00444FF0">
            <w:pPr>
              <w:autoSpaceDE w:val="0"/>
              <w:autoSpaceDN w:val="0"/>
              <w:adjustRightInd w:val="0"/>
              <w:snapToGrid w:val="0"/>
              <w:spacing w:line="460" w:lineRule="exact"/>
              <w:ind w:firstLineChars="200" w:firstLine="482"/>
              <w:rPr>
                <w:b/>
                <w:color w:val="000000" w:themeColor="text1"/>
                <w:sz w:val="24"/>
              </w:rPr>
            </w:pPr>
            <w:r>
              <w:rPr>
                <w:b/>
                <w:color w:val="000000" w:themeColor="text1"/>
                <w:sz w:val="24"/>
              </w:rPr>
              <w:t>5</w:t>
            </w:r>
            <w:r>
              <w:rPr>
                <w:b/>
                <w:color w:val="000000" w:themeColor="text1"/>
                <w:sz w:val="24"/>
              </w:rPr>
              <w:t>、与其他相关政策文件相符性分析</w:t>
            </w:r>
          </w:p>
          <w:p w14:paraId="47A27801" w14:textId="77777777" w:rsidR="00906419" w:rsidRDefault="00444FF0">
            <w:pPr>
              <w:pStyle w:val="af4"/>
              <w:adjustRightInd w:val="0"/>
              <w:snapToGrid w:val="0"/>
              <w:spacing w:before="0" w:beforeAutospacing="0" w:after="0" w:afterAutospacing="0" w:line="460" w:lineRule="exact"/>
              <w:ind w:firstLineChars="200" w:firstLine="480"/>
              <w:jc w:val="both"/>
              <w:outlineLvl w:val="0"/>
              <w:rPr>
                <w:rFonts w:ascii="Times New Roman" w:hAnsi="Times New Roman"/>
                <w:color w:val="000000" w:themeColor="text1"/>
                <w:lang w:val="en-US"/>
              </w:rPr>
            </w:pPr>
            <w:r>
              <w:rPr>
                <w:rFonts w:ascii="Times New Roman" w:hAnsi="Times New Roman" w:hint="eastAsia"/>
                <w:color w:val="000000" w:themeColor="text1"/>
                <w:lang w:val="en-US"/>
              </w:rPr>
              <w:t>（</w:t>
            </w:r>
            <w:r>
              <w:rPr>
                <w:rFonts w:ascii="Times New Roman" w:hAnsi="Times New Roman"/>
                <w:color w:val="000000" w:themeColor="text1"/>
                <w:lang w:val="en-US"/>
              </w:rPr>
              <w:t>1</w:t>
            </w:r>
            <w:r>
              <w:rPr>
                <w:rFonts w:ascii="Times New Roman" w:hAnsi="Times New Roman" w:hint="eastAsia"/>
                <w:color w:val="000000" w:themeColor="text1"/>
                <w:lang w:val="en-US"/>
              </w:rPr>
              <w:t>）</w:t>
            </w:r>
            <w:r>
              <w:rPr>
                <w:rFonts w:ascii="Times New Roman" w:hAnsi="Times New Roman"/>
                <w:color w:val="000000" w:themeColor="text1"/>
                <w:lang w:val="en-US"/>
              </w:rPr>
              <w:t>本项目</w:t>
            </w:r>
            <w:r>
              <w:rPr>
                <w:rFonts w:ascii="Times New Roman" w:hAnsi="Times New Roman" w:hint="eastAsia"/>
                <w:color w:val="000000" w:themeColor="text1"/>
                <w:lang w:val="en-US"/>
              </w:rPr>
              <w:t>与</w:t>
            </w:r>
            <w:r>
              <w:rPr>
                <w:rFonts w:ascii="Times New Roman" w:hAnsi="Times New Roman"/>
                <w:color w:val="000000" w:themeColor="text1"/>
              </w:rPr>
              <w:t>《</w:t>
            </w:r>
            <w:r>
              <w:rPr>
                <w:rFonts w:ascii="Times New Roman" w:hAnsi="Times New Roman" w:hint="eastAsia"/>
                <w:color w:val="000000" w:themeColor="text1"/>
              </w:rPr>
              <w:t>新乡市环境污染防治攻坚指挥部办公室关于印发新乡市</w:t>
            </w:r>
            <w:r>
              <w:rPr>
                <w:rFonts w:ascii="Times New Roman" w:hAnsi="Times New Roman" w:hint="eastAsia"/>
                <w:color w:val="000000" w:themeColor="text1"/>
              </w:rPr>
              <w:t>2023</w:t>
            </w:r>
            <w:r>
              <w:rPr>
                <w:rFonts w:ascii="Times New Roman" w:hAnsi="Times New Roman" w:hint="eastAsia"/>
                <w:color w:val="000000" w:themeColor="text1"/>
              </w:rPr>
              <w:t>年碧水保卫战实施方案的通知</w:t>
            </w:r>
            <w:r>
              <w:rPr>
                <w:rFonts w:ascii="Times New Roman" w:hAnsi="Times New Roman"/>
                <w:color w:val="000000" w:themeColor="text1"/>
              </w:rPr>
              <w:t>》</w:t>
            </w:r>
            <w:r>
              <w:rPr>
                <w:rFonts w:ascii="Times New Roman" w:hAnsi="Times New Roman" w:hint="eastAsia"/>
                <w:color w:val="000000" w:themeColor="text1"/>
              </w:rPr>
              <w:t>（新环攻坚办</w:t>
            </w:r>
            <w:r>
              <w:rPr>
                <w:rFonts w:ascii="Times New Roman" w:hAnsi="Times New Roman"/>
                <w:color w:val="000000" w:themeColor="text1"/>
                <w:lang w:val="en-US"/>
              </w:rPr>
              <w:t>〔</w:t>
            </w:r>
            <w:r>
              <w:rPr>
                <w:rFonts w:ascii="Times New Roman" w:hAnsi="Times New Roman" w:hint="eastAsia"/>
                <w:color w:val="000000" w:themeColor="text1"/>
              </w:rPr>
              <w:t>2023</w:t>
            </w:r>
            <w:r>
              <w:rPr>
                <w:rFonts w:ascii="Times New Roman" w:hAnsi="Times New Roman"/>
                <w:color w:val="000000" w:themeColor="text1"/>
                <w:lang w:val="en-US"/>
              </w:rPr>
              <w:t>〕</w:t>
            </w:r>
            <w:r>
              <w:rPr>
                <w:rFonts w:ascii="Times New Roman" w:hAnsi="Times New Roman" w:hint="eastAsia"/>
                <w:color w:val="000000" w:themeColor="text1"/>
              </w:rPr>
              <w:t>66</w:t>
            </w:r>
            <w:r>
              <w:rPr>
                <w:rFonts w:ascii="Times New Roman" w:hAnsi="Times New Roman" w:hint="eastAsia"/>
                <w:color w:val="000000" w:themeColor="text1"/>
              </w:rPr>
              <w:t>号）</w:t>
            </w:r>
            <w:r>
              <w:rPr>
                <w:rFonts w:ascii="Times New Roman" w:hAnsi="Times New Roman" w:hint="eastAsia"/>
                <w:color w:val="000000" w:themeColor="text1"/>
                <w:lang w:val="en-US"/>
              </w:rPr>
              <w:t>（以下简称《碧水保卫战实施方案》）对比分析</w:t>
            </w:r>
          </w:p>
          <w:p w14:paraId="47A27802" w14:textId="77777777" w:rsidR="00906419" w:rsidRDefault="00444FF0">
            <w:pPr>
              <w:adjustRightInd w:val="0"/>
              <w:snapToGrid w:val="0"/>
              <w:spacing w:line="460" w:lineRule="exact"/>
              <w:ind w:firstLineChars="200" w:firstLine="480"/>
              <w:textAlignment w:val="baseline"/>
              <w:outlineLvl w:val="0"/>
              <w:rPr>
                <w:rFonts w:eastAsia="黑体"/>
                <w:color w:val="000000" w:themeColor="text1"/>
                <w:sz w:val="24"/>
              </w:rPr>
            </w:pPr>
            <w:r>
              <w:rPr>
                <w:rFonts w:eastAsia="黑体"/>
                <w:color w:val="000000" w:themeColor="text1"/>
                <w:sz w:val="24"/>
              </w:rPr>
              <w:t>表</w:t>
            </w:r>
            <w:r>
              <w:rPr>
                <w:rFonts w:eastAsia="黑体"/>
                <w:color w:val="000000" w:themeColor="text1"/>
                <w:sz w:val="24"/>
              </w:rPr>
              <w:t xml:space="preserve">7          </w:t>
            </w:r>
            <w:r>
              <w:rPr>
                <w:rFonts w:eastAsia="黑体" w:hint="eastAsia"/>
                <w:color w:val="000000" w:themeColor="text1"/>
                <w:sz w:val="24"/>
              </w:rPr>
              <w:t xml:space="preserve">      </w:t>
            </w:r>
            <w:r>
              <w:rPr>
                <w:rFonts w:eastAsia="黑体"/>
                <w:color w:val="000000" w:themeColor="text1"/>
                <w:sz w:val="24"/>
              </w:rPr>
              <w:t xml:space="preserve">               </w:t>
            </w:r>
            <w:r>
              <w:rPr>
                <w:rFonts w:eastAsia="黑体"/>
                <w:color w:val="000000" w:themeColor="text1"/>
                <w:sz w:val="24"/>
              </w:rPr>
              <w:t>与《</w:t>
            </w:r>
            <w:r>
              <w:rPr>
                <w:rFonts w:eastAsia="黑体" w:hint="eastAsia"/>
                <w:color w:val="000000" w:themeColor="text1"/>
                <w:sz w:val="24"/>
              </w:rPr>
              <w:t>碧水保卫战实施方案</w:t>
            </w:r>
            <w:r>
              <w:rPr>
                <w:rFonts w:eastAsia="黑体"/>
                <w:color w:val="000000" w:themeColor="text1"/>
                <w:sz w:val="24"/>
              </w:rPr>
              <w:t>》对比表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3"/>
              <w:gridCol w:w="6520"/>
              <w:gridCol w:w="5245"/>
              <w:gridCol w:w="572"/>
            </w:tblGrid>
            <w:tr w:rsidR="00906419" w14:paraId="47A27806" w14:textId="77777777">
              <w:trPr>
                <w:trHeight w:val="397"/>
                <w:jc w:val="center"/>
              </w:trPr>
              <w:tc>
                <w:tcPr>
                  <w:tcW w:w="7393" w:type="dxa"/>
                  <w:gridSpan w:val="2"/>
                  <w:vAlign w:val="center"/>
                </w:tcPr>
                <w:p w14:paraId="47A27803" w14:textId="77777777" w:rsidR="00906419" w:rsidRDefault="00444FF0">
                  <w:pPr>
                    <w:adjustRightInd w:val="0"/>
                    <w:snapToGrid w:val="0"/>
                    <w:jc w:val="center"/>
                    <w:textAlignment w:val="baseline"/>
                    <w:outlineLvl w:val="0"/>
                    <w:rPr>
                      <w:b/>
                      <w:bCs/>
                      <w:color w:val="000000" w:themeColor="text1"/>
                      <w:szCs w:val="21"/>
                    </w:rPr>
                  </w:pPr>
                  <w:r>
                    <w:rPr>
                      <w:b/>
                      <w:bCs/>
                      <w:color w:val="000000" w:themeColor="text1"/>
                      <w:szCs w:val="21"/>
                    </w:rPr>
                    <w:t>与本项目相关条文</w:t>
                  </w:r>
                </w:p>
              </w:tc>
              <w:tc>
                <w:tcPr>
                  <w:tcW w:w="5245" w:type="dxa"/>
                  <w:vAlign w:val="center"/>
                </w:tcPr>
                <w:p w14:paraId="47A27804" w14:textId="77777777" w:rsidR="00906419" w:rsidRDefault="00444FF0">
                  <w:pPr>
                    <w:adjustRightInd w:val="0"/>
                    <w:snapToGrid w:val="0"/>
                    <w:jc w:val="center"/>
                    <w:textAlignment w:val="baseline"/>
                    <w:outlineLvl w:val="0"/>
                    <w:rPr>
                      <w:b/>
                      <w:bCs/>
                      <w:color w:val="000000" w:themeColor="text1"/>
                      <w:szCs w:val="21"/>
                    </w:rPr>
                  </w:pPr>
                  <w:r>
                    <w:rPr>
                      <w:b/>
                      <w:bCs/>
                      <w:color w:val="000000" w:themeColor="text1"/>
                      <w:szCs w:val="21"/>
                    </w:rPr>
                    <w:t>本项目情况</w:t>
                  </w:r>
                </w:p>
              </w:tc>
              <w:tc>
                <w:tcPr>
                  <w:tcW w:w="572" w:type="dxa"/>
                  <w:vAlign w:val="center"/>
                </w:tcPr>
                <w:p w14:paraId="47A27805" w14:textId="77777777" w:rsidR="00906419" w:rsidRDefault="00444FF0">
                  <w:pPr>
                    <w:adjustRightInd w:val="0"/>
                    <w:snapToGrid w:val="0"/>
                    <w:jc w:val="center"/>
                    <w:textAlignment w:val="baseline"/>
                    <w:outlineLvl w:val="0"/>
                    <w:rPr>
                      <w:b/>
                      <w:bCs/>
                      <w:color w:val="000000" w:themeColor="text1"/>
                      <w:szCs w:val="21"/>
                    </w:rPr>
                  </w:pPr>
                  <w:r>
                    <w:rPr>
                      <w:b/>
                      <w:bCs/>
                      <w:color w:val="000000" w:themeColor="text1"/>
                      <w:szCs w:val="21"/>
                    </w:rPr>
                    <w:t>对比结果</w:t>
                  </w:r>
                </w:p>
              </w:tc>
            </w:tr>
            <w:tr w:rsidR="00906419" w14:paraId="47A2780B" w14:textId="77777777">
              <w:trPr>
                <w:trHeight w:val="397"/>
                <w:jc w:val="center"/>
              </w:trPr>
              <w:tc>
                <w:tcPr>
                  <w:tcW w:w="873" w:type="dxa"/>
                  <w:vAlign w:val="center"/>
                </w:tcPr>
                <w:p w14:paraId="47A27807" w14:textId="77777777" w:rsidR="00906419" w:rsidRDefault="00444FF0">
                  <w:pPr>
                    <w:adjustRightInd w:val="0"/>
                    <w:snapToGrid w:val="0"/>
                    <w:jc w:val="center"/>
                    <w:textAlignment w:val="baseline"/>
                    <w:outlineLvl w:val="0"/>
                    <w:rPr>
                      <w:color w:val="000000" w:themeColor="text1"/>
                      <w:szCs w:val="21"/>
                    </w:rPr>
                  </w:pPr>
                  <w:r>
                    <w:rPr>
                      <w:rFonts w:hint="eastAsia"/>
                      <w:color w:val="000000" w:themeColor="text1"/>
                      <w:szCs w:val="21"/>
                    </w:rPr>
                    <w:t>20.</w:t>
                  </w:r>
                  <w:r>
                    <w:rPr>
                      <w:rFonts w:hint="eastAsia"/>
                      <w:color w:val="000000" w:themeColor="text1"/>
                      <w:szCs w:val="21"/>
                    </w:rPr>
                    <w:t>推动企业绿色转型发展</w:t>
                  </w:r>
                </w:p>
              </w:tc>
              <w:tc>
                <w:tcPr>
                  <w:tcW w:w="6520" w:type="dxa"/>
                  <w:vAlign w:val="center"/>
                </w:tcPr>
                <w:p w14:paraId="47A27808"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严格落实环境准入，落实“三线一单”生态环境分区管控体系，构建以“三线一单”为空间管控基础、环境影响评价为环境准入把关、排污许可为企业运行守法依据的生态环境管理框架。在造纸、氮肥、农副食品加工、皮革、印染、有色、原料药制造、电镀等重点水污染物排放行业，深入推进清洁生产审核，推动清洁生产改造，减少单位产品耗水量和单位产品排污量，促进企业废水厂内回用。</w:t>
                  </w:r>
                </w:p>
              </w:tc>
              <w:tc>
                <w:tcPr>
                  <w:tcW w:w="5245" w:type="dxa"/>
                  <w:vAlign w:val="center"/>
                </w:tcPr>
                <w:p w14:paraId="47A27809" w14:textId="77777777" w:rsidR="00906419" w:rsidRDefault="00444FF0">
                  <w:pPr>
                    <w:adjustRightInd w:val="0"/>
                    <w:snapToGrid w:val="0"/>
                    <w:textAlignment w:val="baseline"/>
                    <w:outlineLvl w:val="0"/>
                    <w:rPr>
                      <w:bCs/>
                      <w:color w:val="000000" w:themeColor="text1"/>
                      <w:szCs w:val="21"/>
                    </w:rPr>
                  </w:pPr>
                  <w:r>
                    <w:rPr>
                      <w:rFonts w:hint="eastAsia"/>
                      <w:snapToGrid w:val="0"/>
                      <w:color w:val="000000" w:themeColor="text1"/>
                      <w:szCs w:val="21"/>
                    </w:rPr>
                    <w:t>本项目选址位于新乡市新乡高新技术产业集聚区（含新乡高新技术开发区）新飞智家科技产业园内</w:t>
                  </w:r>
                  <w:r>
                    <w:rPr>
                      <w:rFonts w:cs="宋体" w:hint="eastAsia"/>
                      <w:color w:val="000000" w:themeColor="text1"/>
                      <w:szCs w:val="21"/>
                    </w:rPr>
                    <w:t>，</w:t>
                  </w:r>
                  <w:r>
                    <w:rPr>
                      <w:rFonts w:hint="eastAsia"/>
                      <w:snapToGrid w:val="0"/>
                      <w:color w:val="000000" w:themeColor="text1"/>
                      <w:szCs w:val="21"/>
                    </w:rPr>
                    <w:t>属于</w:t>
                  </w:r>
                  <w:r>
                    <w:rPr>
                      <w:rFonts w:hint="eastAsia"/>
                      <w:color w:val="000000" w:themeColor="text1"/>
                      <w:szCs w:val="21"/>
                    </w:rPr>
                    <w:t>纸制品制造项目</w:t>
                  </w:r>
                  <w:r>
                    <w:rPr>
                      <w:color w:val="000000" w:themeColor="text1"/>
                      <w:szCs w:val="21"/>
                    </w:rPr>
                    <w:t>，</w:t>
                  </w:r>
                  <w:r>
                    <w:rPr>
                      <w:rFonts w:hint="eastAsia"/>
                      <w:color w:val="000000" w:themeColor="text1"/>
                      <w:szCs w:val="21"/>
                    </w:rPr>
                    <w:t>不属于造纸、氮肥、农副食品加工、皮革、印染、有色、原料药制造、电镀等重点水污染物排放行业</w:t>
                  </w:r>
                  <w:r>
                    <w:rPr>
                      <w:color w:val="000000" w:themeColor="text1"/>
                      <w:szCs w:val="21"/>
                    </w:rPr>
                    <w:t>。项目满足</w:t>
                  </w:r>
                  <w:r>
                    <w:rPr>
                      <w:rFonts w:hint="eastAsia"/>
                      <w:color w:val="000000" w:themeColor="text1"/>
                      <w:szCs w:val="21"/>
                    </w:rPr>
                    <w:t>“</w:t>
                  </w:r>
                  <w:r>
                    <w:rPr>
                      <w:color w:val="000000" w:themeColor="text1"/>
                      <w:szCs w:val="21"/>
                    </w:rPr>
                    <w:t>三线一单</w:t>
                  </w:r>
                  <w:r>
                    <w:rPr>
                      <w:rFonts w:hint="eastAsia"/>
                      <w:color w:val="000000" w:themeColor="text1"/>
                      <w:szCs w:val="21"/>
                    </w:rPr>
                    <w:t>”</w:t>
                  </w:r>
                  <w:r>
                    <w:rPr>
                      <w:color w:val="000000" w:themeColor="text1"/>
                      <w:szCs w:val="21"/>
                    </w:rPr>
                    <w:t>生态环境分区管控</w:t>
                  </w:r>
                  <w:r>
                    <w:rPr>
                      <w:rFonts w:hint="eastAsia"/>
                      <w:color w:val="000000" w:themeColor="text1"/>
                      <w:szCs w:val="21"/>
                    </w:rPr>
                    <w:t>体系</w:t>
                  </w:r>
                  <w:r>
                    <w:rPr>
                      <w:color w:val="000000" w:themeColor="text1"/>
                      <w:szCs w:val="21"/>
                    </w:rPr>
                    <w:t>要求，</w:t>
                  </w:r>
                  <w:r>
                    <w:rPr>
                      <w:rFonts w:hint="eastAsia"/>
                      <w:bCs/>
                      <w:color w:val="000000" w:themeColor="text1"/>
                      <w:szCs w:val="21"/>
                    </w:rPr>
                    <w:t>将严格按照要求进行环评及</w:t>
                  </w:r>
                  <w:r>
                    <w:rPr>
                      <w:rFonts w:hint="eastAsia"/>
                      <w:color w:val="000000" w:themeColor="text1"/>
                      <w:szCs w:val="21"/>
                    </w:rPr>
                    <w:t>“</w:t>
                  </w:r>
                  <w:r>
                    <w:rPr>
                      <w:color w:val="000000" w:themeColor="text1"/>
                      <w:szCs w:val="21"/>
                    </w:rPr>
                    <w:t>三同时</w:t>
                  </w:r>
                  <w:r>
                    <w:rPr>
                      <w:rFonts w:hint="eastAsia"/>
                      <w:color w:val="000000" w:themeColor="text1"/>
                      <w:szCs w:val="21"/>
                    </w:rPr>
                    <w:t>”</w:t>
                  </w:r>
                  <w:r>
                    <w:rPr>
                      <w:rFonts w:hint="eastAsia"/>
                      <w:bCs/>
                      <w:color w:val="000000" w:themeColor="text1"/>
                      <w:szCs w:val="21"/>
                    </w:rPr>
                    <w:t>建设。</w:t>
                  </w:r>
                </w:p>
              </w:tc>
              <w:tc>
                <w:tcPr>
                  <w:tcW w:w="572" w:type="dxa"/>
                  <w:vAlign w:val="center"/>
                </w:tcPr>
                <w:p w14:paraId="47A2780A" w14:textId="77777777" w:rsidR="00906419" w:rsidRDefault="00444FF0">
                  <w:pPr>
                    <w:adjustRightInd w:val="0"/>
                    <w:snapToGrid w:val="0"/>
                    <w:jc w:val="center"/>
                    <w:textAlignment w:val="baseline"/>
                    <w:outlineLvl w:val="0"/>
                    <w:rPr>
                      <w:color w:val="000000" w:themeColor="text1"/>
                      <w:szCs w:val="21"/>
                    </w:rPr>
                  </w:pPr>
                  <w:r>
                    <w:rPr>
                      <w:color w:val="000000" w:themeColor="text1"/>
                      <w:szCs w:val="21"/>
                    </w:rPr>
                    <w:t>符合</w:t>
                  </w:r>
                </w:p>
              </w:tc>
            </w:tr>
          </w:tbl>
          <w:p w14:paraId="47A2780C" w14:textId="77777777" w:rsidR="00906419" w:rsidRDefault="00444FF0">
            <w:pPr>
              <w:pStyle w:val="af4"/>
              <w:snapToGrid w:val="0"/>
              <w:spacing w:before="0" w:beforeAutospacing="0" w:after="0" w:afterAutospacing="0" w:line="520" w:lineRule="exact"/>
              <w:ind w:firstLineChars="200" w:firstLine="480"/>
              <w:jc w:val="both"/>
              <w:outlineLvl w:val="0"/>
              <w:rPr>
                <w:rFonts w:ascii="黑体" w:eastAsia="黑体" w:hAnsi="黑体"/>
                <w:snapToGrid w:val="0"/>
                <w:color w:val="000000" w:themeColor="text1"/>
                <w:sz w:val="30"/>
                <w:szCs w:val="30"/>
                <w:lang w:val="en-US"/>
              </w:rPr>
            </w:pPr>
            <w:r>
              <w:rPr>
                <w:rFonts w:ascii="Times New Roman" w:hAnsi="Times New Roman"/>
                <w:color w:val="000000" w:themeColor="text1"/>
                <w:lang w:val="en-US"/>
              </w:rPr>
              <w:lastRenderedPageBreak/>
              <w:t>由上表可知，本项目符合《</w:t>
            </w:r>
            <w:r>
              <w:rPr>
                <w:rFonts w:ascii="Times New Roman" w:hAnsi="Times New Roman" w:hint="eastAsia"/>
                <w:color w:val="000000" w:themeColor="text1"/>
                <w:lang w:val="en-US"/>
              </w:rPr>
              <w:t>碧水保卫战实施方案</w:t>
            </w:r>
            <w:r>
              <w:rPr>
                <w:rFonts w:ascii="Times New Roman" w:hAnsi="Times New Roman"/>
                <w:color w:val="000000" w:themeColor="text1"/>
                <w:lang w:val="en-US"/>
              </w:rPr>
              <w:t>》相关要求。</w:t>
            </w:r>
          </w:p>
          <w:p w14:paraId="47A2780D" w14:textId="77777777" w:rsidR="00906419" w:rsidRDefault="00444FF0">
            <w:pPr>
              <w:pStyle w:val="af4"/>
              <w:adjustRightInd w:val="0"/>
              <w:snapToGrid w:val="0"/>
              <w:spacing w:before="0" w:beforeAutospacing="0" w:after="0" w:afterAutospacing="0" w:line="460" w:lineRule="exact"/>
              <w:ind w:firstLineChars="200" w:firstLine="480"/>
              <w:jc w:val="both"/>
              <w:outlineLvl w:val="0"/>
              <w:rPr>
                <w:rFonts w:ascii="Times New Roman" w:hAnsi="Times New Roman"/>
                <w:color w:val="000000" w:themeColor="text1"/>
                <w:lang w:val="en-US"/>
              </w:rPr>
            </w:pPr>
            <w:r>
              <w:rPr>
                <w:rFonts w:ascii="Times New Roman" w:hAnsi="Times New Roman" w:hint="eastAsia"/>
                <w:color w:val="000000" w:themeColor="text1"/>
                <w:lang w:val="en-US"/>
              </w:rPr>
              <w:t>（</w:t>
            </w:r>
            <w:r>
              <w:rPr>
                <w:rFonts w:ascii="Times New Roman" w:hAnsi="Times New Roman"/>
                <w:color w:val="000000" w:themeColor="text1"/>
                <w:lang w:val="en-US"/>
              </w:rPr>
              <w:t>2</w:t>
            </w:r>
            <w:r>
              <w:rPr>
                <w:rFonts w:ascii="Times New Roman" w:hAnsi="Times New Roman" w:hint="eastAsia"/>
                <w:color w:val="000000" w:themeColor="text1"/>
                <w:lang w:val="en-US"/>
              </w:rPr>
              <w:t>）</w:t>
            </w:r>
            <w:r>
              <w:rPr>
                <w:rFonts w:ascii="Times New Roman" w:hAnsi="Times New Roman"/>
                <w:color w:val="000000" w:themeColor="text1"/>
                <w:lang w:val="en-US"/>
              </w:rPr>
              <w:t>本项目</w:t>
            </w:r>
            <w:r>
              <w:rPr>
                <w:rFonts w:ascii="Times New Roman" w:hAnsi="Times New Roman" w:hint="eastAsia"/>
                <w:color w:val="000000" w:themeColor="text1"/>
                <w:lang w:val="en-US"/>
              </w:rPr>
              <w:t>与</w:t>
            </w:r>
            <w:r>
              <w:rPr>
                <w:rFonts w:ascii="Times New Roman" w:hAnsi="Times New Roman"/>
                <w:color w:val="000000" w:themeColor="text1"/>
                <w:lang w:val="en-US"/>
              </w:rPr>
              <w:t>《</w:t>
            </w:r>
            <w:r>
              <w:rPr>
                <w:rFonts w:ascii="Times New Roman" w:hAnsi="Times New Roman" w:hint="eastAsia"/>
                <w:color w:val="000000" w:themeColor="text1"/>
              </w:rPr>
              <w:t>新乡市环境污染防治攻坚指挥部办公室关于印发新乡市</w:t>
            </w:r>
            <w:r>
              <w:rPr>
                <w:rFonts w:ascii="Times New Roman" w:hAnsi="Times New Roman" w:hint="eastAsia"/>
                <w:color w:val="000000" w:themeColor="text1"/>
              </w:rPr>
              <w:t>2023</w:t>
            </w:r>
            <w:r>
              <w:rPr>
                <w:rFonts w:ascii="Times New Roman" w:hAnsi="Times New Roman" w:hint="eastAsia"/>
                <w:color w:val="000000" w:themeColor="text1"/>
              </w:rPr>
              <w:t>年蓝天保卫战实施方案的通知</w:t>
            </w:r>
            <w:r>
              <w:rPr>
                <w:rFonts w:ascii="Times New Roman" w:hAnsi="Times New Roman"/>
                <w:color w:val="000000" w:themeColor="text1"/>
                <w:lang w:val="en-US"/>
              </w:rPr>
              <w:t>》（</w:t>
            </w:r>
            <w:r>
              <w:rPr>
                <w:rFonts w:ascii="Times New Roman" w:hAnsi="Times New Roman" w:hint="eastAsia"/>
                <w:color w:val="000000" w:themeColor="text1"/>
              </w:rPr>
              <w:t>新环攻坚办</w:t>
            </w:r>
            <w:r>
              <w:rPr>
                <w:rFonts w:ascii="Times New Roman" w:hAnsi="Times New Roman"/>
                <w:color w:val="000000" w:themeColor="text1"/>
                <w:lang w:val="en-US"/>
              </w:rPr>
              <w:t>〔</w:t>
            </w:r>
            <w:r>
              <w:rPr>
                <w:rFonts w:ascii="Times New Roman" w:hAnsi="Times New Roman"/>
                <w:color w:val="000000" w:themeColor="text1"/>
                <w:lang w:val="en-US"/>
              </w:rPr>
              <w:t>2023</w:t>
            </w:r>
            <w:r>
              <w:rPr>
                <w:rFonts w:ascii="Times New Roman" w:hAnsi="Times New Roman"/>
                <w:color w:val="000000" w:themeColor="text1"/>
                <w:lang w:val="en-US"/>
              </w:rPr>
              <w:t>〕</w:t>
            </w:r>
            <w:r>
              <w:rPr>
                <w:rFonts w:ascii="Times New Roman" w:hAnsi="Times New Roman"/>
                <w:color w:val="000000" w:themeColor="text1"/>
              </w:rPr>
              <w:t>77</w:t>
            </w:r>
            <w:r>
              <w:rPr>
                <w:rFonts w:ascii="Times New Roman" w:hAnsi="Times New Roman" w:hint="eastAsia"/>
                <w:color w:val="000000" w:themeColor="text1"/>
              </w:rPr>
              <w:t>号</w:t>
            </w:r>
            <w:r>
              <w:rPr>
                <w:rFonts w:ascii="Times New Roman" w:hAnsi="Times New Roman"/>
                <w:color w:val="000000" w:themeColor="text1"/>
                <w:lang w:val="en-US"/>
              </w:rPr>
              <w:t>）</w:t>
            </w:r>
            <w:r>
              <w:rPr>
                <w:rFonts w:ascii="Times New Roman" w:hAnsi="Times New Roman" w:hint="eastAsia"/>
                <w:color w:val="000000" w:themeColor="text1"/>
                <w:lang w:val="en-US"/>
              </w:rPr>
              <w:t>（以下简称《蓝天保卫战实施方案》）对比分析</w:t>
            </w:r>
          </w:p>
          <w:p w14:paraId="47A2780E" w14:textId="77777777" w:rsidR="00906419" w:rsidRDefault="00444FF0">
            <w:pPr>
              <w:adjustRightInd w:val="0"/>
              <w:snapToGrid w:val="0"/>
              <w:spacing w:line="460" w:lineRule="exact"/>
              <w:ind w:firstLineChars="200" w:firstLine="480"/>
              <w:textAlignment w:val="baseline"/>
              <w:outlineLvl w:val="0"/>
              <w:rPr>
                <w:rFonts w:eastAsia="黑体"/>
                <w:color w:val="000000" w:themeColor="text1"/>
                <w:sz w:val="24"/>
              </w:rPr>
            </w:pPr>
            <w:r>
              <w:rPr>
                <w:rFonts w:eastAsia="黑体"/>
                <w:color w:val="000000" w:themeColor="text1"/>
                <w:sz w:val="24"/>
              </w:rPr>
              <w:t>表</w:t>
            </w:r>
            <w:r>
              <w:rPr>
                <w:rFonts w:eastAsia="黑体"/>
                <w:color w:val="000000" w:themeColor="text1"/>
                <w:sz w:val="24"/>
              </w:rPr>
              <w:t xml:space="preserve">8          </w:t>
            </w:r>
            <w:r>
              <w:rPr>
                <w:rFonts w:eastAsia="黑体" w:hint="eastAsia"/>
                <w:color w:val="000000" w:themeColor="text1"/>
                <w:sz w:val="24"/>
              </w:rPr>
              <w:t xml:space="preserve">      </w:t>
            </w:r>
            <w:r>
              <w:rPr>
                <w:rFonts w:eastAsia="黑体"/>
                <w:color w:val="000000" w:themeColor="text1"/>
                <w:sz w:val="24"/>
              </w:rPr>
              <w:t xml:space="preserve">                  </w:t>
            </w:r>
            <w:r>
              <w:rPr>
                <w:rFonts w:eastAsia="黑体"/>
                <w:color w:val="000000" w:themeColor="text1"/>
                <w:sz w:val="24"/>
              </w:rPr>
              <w:t>与《</w:t>
            </w:r>
            <w:r>
              <w:rPr>
                <w:rFonts w:eastAsia="黑体" w:hint="eastAsia"/>
                <w:color w:val="000000" w:themeColor="text1"/>
                <w:sz w:val="24"/>
              </w:rPr>
              <w:t>蓝天保卫战实施方案</w:t>
            </w:r>
            <w:r>
              <w:rPr>
                <w:rFonts w:eastAsia="黑体"/>
                <w:color w:val="000000" w:themeColor="text1"/>
                <w:sz w:val="24"/>
              </w:rPr>
              <w:t>》对比表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6"/>
              <w:gridCol w:w="6382"/>
              <w:gridCol w:w="5100"/>
              <w:gridCol w:w="572"/>
            </w:tblGrid>
            <w:tr w:rsidR="00906419" w14:paraId="47A27812" w14:textId="77777777">
              <w:trPr>
                <w:trHeight w:val="397"/>
                <w:jc w:val="center"/>
              </w:trPr>
              <w:tc>
                <w:tcPr>
                  <w:tcW w:w="7538" w:type="dxa"/>
                  <w:gridSpan w:val="2"/>
                  <w:vAlign w:val="center"/>
                </w:tcPr>
                <w:p w14:paraId="47A2780F" w14:textId="77777777" w:rsidR="00906419" w:rsidRDefault="00444FF0">
                  <w:pPr>
                    <w:adjustRightInd w:val="0"/>
                    <w:snapToGrid w:val="0"/>
                    <w:jc w:val="center"/>
                    <w:textAlignment w:val="baseline"/>
                    <w:outlineLvl w:val="0"/>
                    <w:rPr>
                      <w:b/>
                      <w:bCs/>
                      <w:color w:val="000000" w:themeColor="text1"/>
                      <w:szCs w:val="21"/>
                    </w:rPr>
                  </w:pPr>
                  <w:r>
                    <w:rPr>
                      <w:b/>
                      <w:bCs/>
                      <w:color w:val="000000" w:themeColor="text1"/>
                      <w:szCs w:val="21"/>
                    </w:rPr>
                    <w:t>与本项目相关条文</w:t>
                  </w:r>
                </w:p>
              </w:tc>
              <w:tc>
                <w:tcPr>
                  <w:tcW w:w="5100" w:type="dxa"/>
                  <w:vAlign w:val="center"/>
                </w:tcPr>
                <w:p w14:paraId="47A27810" w14:textId="77777777" w:rsidR="00906419" w:rsidRDefault="00444FF0">
                  <w:pPr>
                    <w:adjustRightInd w:val="0"/>
                    <w:snapToGrid w:val="0"/>
                    <w:jc w:val="center"/>
                    <w:textAlignment w:val="baseline"/>
                    <w:outlineLvl w:val="0"/>
                    <w:rPr>
                      <w:b/>
                      <w:bCs/>
                      <w:color w:val="000000" w:themeColor="text1"/>
                      <w:szCs w:val="21"/>
                    </w:rPr>
                  </w:pPr>
                  <w:r>
                    <w:rPr>
                      <w:b/>
                      <w:bCs/>
                      <w:color w:val="000000" w:themeColor="text1"/>
                      <w:szCs w:val="21"/>
                    </w:rPr>
                    <w:t>本项目情况</w:t>
                  </w:r>
                </w:p>
              </w:tc>
              <w:tc>
                <w:tcPr>
                  <w:tcW w:w="572" w:type="dxa"/>
                  <w:vAlign w:val="center"/>
                </w:tcPr>
                <w:p w14:paraId="47A27811" w14:textId="77777777" w:rsidR="00906419" w:rsidRDefault="00444FF0">
                  <w:pPr>
                    <w:adjustRightInd w:val="0"/>
                    <w:snapToGrid w:val="0"/>
                    <w:jc w:val="center"/>
                    <w:textAlignment w:val="baseline"/>
                    <w:outlineLvl w:val="0"/>
                    <w:rPr>
                      <w:b/>
                      <w:bCs/>
                      <w:color w:val="000000" w:themeColor="text1"/>
                      <w:szCs w:val="21"/>
                    </w:rPr>
                  </w:pPr>
                  <w:r>
                    <w:rPr>
                      <w:b/>
                      <w:bCs/>
                      <w:color w:val="000000" w:themeColor="text1"/>
                      <w:szCs w:val="21"/>
                    </w:rPr>
                    <w:t>对比结果</w:t>
                  </w:r>
                </w:p>
              </w:tc>
            </w:tr>
            <w:tr w:rsidR="00906419" w14:paraId="47A27817" w14:textId="77777777">
              <w:trPr>
                <w:trHeight w:val="397"/>
                <w:jc w:val="center"/>
              </w:trPr>
              <w:tc>
                <w:tcPr>
                  <w:tcW w:w="1156" w:type="dxa"/>
                  <w:vAlign w:val="center"/>
                </w:tcPr>
                <w:p w14:paraId="47A27813" w14:textId="77777777" w:rsidR="00906419" w:rsidRDefault="00444FF0">
                  <w:pPr>
                    <w:adjustRightInd w:val="0"/>
                    <w:snapToGrid w:val="0"/>
                    <w:jc w:val="center"/>
                    <w:textAlignment w:val="baseline"/>
                    <w:outlineLvl w:val="0"/>
                    <w:rPr>
                      <w:color w:val="000000" w:themeColor="text1"/>
                      <w:szCs w:val="21"/>
                    </w:rPr>
                  </w:pPr>
                  <w:r>
                    <w:rPr>
                      <w:rFonts w:hint="eastAsia"/>
                      <w:color w:val="000000" w:themeColor="text1"/>
                      <w:szCs w:val="21"/>
                    </w:rPr>
                    <w:t>1.</w:t>
                  </w:r>
                  <w:r>
                    <w:rPr>
                      <w:rFonts w:hint="eastAsia"/>
                      <w:color w:val="000000" w:themeColor="text1"/>
                      <w:szCs w:val="21"/>
                    </w:rPr>
                    <w:t>依法依规淘汰落后低效产能</w:t>
                  </w:r>
                </w:p>
              </w:tc>
              <w:tc>
                <w:tcPr>
                  <w:tcW w:w="6382" w:type="dxa"/>
                  <w:vAlign w:val="center"/>
                </w:tcPr>
                <w:p w14:paraId="47A27814"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落实《河南省淘汰落后产能综合标准体系》，将大气污染物排放强度高、治理难度大以及产能过剩行业的工艺和装备纳入淘汰范围。制定</w:t>
                  </w:r>
                  <w:r>
                    <w:rPr>
                      <w:rFonts w:hint="eastAsia"/>
                      <w:color w:val="000000" w:themeColor="text1"/>
                      <w:szCs w:val="21"/>
                    </w:rPr>
                    <w:t>2023</w:t>
                  </w:r>
                  <w:r>
                    <w:rPr>
                      <w:rFonts w:hint="eastAsia"/>
                      <w:color w:val="000000" w:themeColor="text1"/>
                      <w:szCs w:val="21"/>
                    </w:rPr>
                    <w:t>年落后产能淘汰退出工作方案，严格执行能耗、环保、质量、安全、技术等法规标准，明确落后产能淘汰目标任务，组织开展排查整治专项行动，对落后产能实施动态“清零”。</w:t>
                  </w:r>
                </w:p>
              </w:tc>
              <w:tc>
                <w:tcPr>
                  <w:tcW w:w="5100" w:type="dxa"/>
                  <w:vAlign w:val="center"/>
                </w:tcPr>
                <w:p w14:paraId="47A27815"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本项目属于纸制品制造项目，不属于落后低效产能项目。</w:t>
                  </w:r>
                </w:p>
              </w:tc>
              <w:tc>
                <w:tcPr>
                  <w:tcW w:w="572" w:type="dxa"/>
                  <w:vAlign w:val="center"/>
                </w:tcPr>
                <w:p w14:paraId="47A27816" w14:textId="77777777" w:rsidR="00906419" w:rsidRDefault="00444FF0">
                  <w:pPr>
                    <w:adjustRightInd w:val="0"/>
                    <w:snapToGrid w:val="0"/>
                    <w:jc w:val="center"/>
                    <w:textAlignment w:val="baseline"/>
                    <w:outlineLvl w:val="0"/>
                    <w:rPr>
                      <w:color w:val="000000" w:themeColor="text1"/>
                      <w:szCs w:val="21"/>
                    </w:rPr>
                  </w:pPr>
                  <w:r>
                    <w:rPr>
                      <w:color w:val="000000" w:themeColor="text1"/>
                      <w:szCs w:val="21"/>
                    </w:rPr>
                    <w:t>符合</w:t>
                  </w:r>
                </w:p>
              </w:tc>
            </w:tr>
            <w:tr w:rsidR="00906419" w14:paraId="47A2781C" w14:textId="77777777">
              <w:trPr>
                <w:trHeight w:val="397"/>
                <w:jc w:val="center"/>
              </w:trPr>
              <w:tc>
                <w:tcPr>
                  <w:tcW w:w="1156" w:type="dxa"/>
                  <w:vAlign w:val="center"/>
                </w:tcPr>
                <w:p w14:paraId="47A27818" w14:textId="77777777" w:rsidR="00906419" w:rsidRDefault="00444FF0">
                  <w:pPr>
                    <w:adjustRightInd w:val="0"/>
                    <w:snapToGrid w:val="0"/>
                    <w:jc w:val="center"/>
                    <w:textAlignment w:val="baseline"/>
                    <w:outlineLvl w:val="0"/>
                    <w:rPr>
                      <w:color w:val="000000" w:themeColor="text1"/>
                      <w:szCs w:val="21"/>
                    </w:rPr>
                  </w:pPr>
                  <w:r>
                    <w:rPr>
                      <w:rFonts w:hint="eastAsia"/>
                      <w:color w:val="000000" w:themeColor="text1"/>
                      <w:szCs w:val="21"/>
                    </w:rPr>
                    <w:t>18.</w:t>
                  </w:r>
                  <w:r>
                    <w:rPr>
                      <w:rFonts w:hint="eastAsia"/>
                      <w:color w:val="000000" w:themeColor="text1"/>
                      <w:szCs w:val="21"/>
                    </w:rPr>
                    <w:t>实施工业污染排放深度治理</w:t>
                  </w:r>
                </w:p>
              </w:tc>
              <w:tc>
                <w:tcPr>
                  <w:tcW w:w="6382" w:type="dxa"/>
                  <w:vAlign w:val="center"/>
                </w:tcPr>
                <w:p w14:paraId="47A27819"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以水泥、氧化铝、砖瓦窑、玻璃、陶瓷、炭素、耐火材料、石灰窑等行业工业窑炉为重点，全面提升污染物治理设施、无组织排放管控和在线监控设施运行管理水平，加强物料运输、装卸储存及生产过程中的无组织排放控制，推进实施清洁生产改造，确保污染物稳定达标排放。</w:t>
                  </w:r>
                  <w:r>
                    <w:rPr>
                      <w:rFonts w:hint="eastAsia"/>
                      <w:color w:val="000000" w:themeColor="text1"/>
                      <w:szCs w:val="21"/>
                    </w:rPr>
                    <w:t>2023</w:t>
                  </w:r>
                  <w:r>
                    <w:rPr>
                      <w:rFonts w:hint="eastAsia"/>
                      <w:color w:val="000000" w:themeColor="text1"/>
                      <w:szCs w:val="21"/>
                    </w:rPr>
                    <w:t>年</w:t>
                  </w:r>
                  <w:r>
                    <w:rPr>
                      <w:rFonts w:hint="eastAsia"/>
                      <w:color w:val="000000" w:themeColor="text1"/>
                      <w:szCs w:val="21"/>
                    </w:rPr>
                    <w:t>5</w:t>
                  </w:r>
                  <w:r>
                    <w:rPr>
                      <w:rFonts w:hint="eastAsia"/>
                      <w:color w:val="000000" w:themeColor="text1"/>
                      <w:szCs w:val="21"/>
                    </w:rPr>
                    <w:t>月底前，全面排查除尘脱硫一体化、简易碱法脱硫、简易氨法脱硫脱硝、湿法脱硝、氧化法脱硝等低效治理设施以及低温等离子、光催化、光氧化等</w:t>
                  </w:r>
                  <w:r>
                    <w:rPr>
                      <w:rFonts w:hint="eastAsia"/>
                      <w:color w:val="000000" w:themeColor="text1"/>
                      <w:szCs w:val="21"/>
                    </w:rPr>
                    <w:t>VOCs</w:t>
                  </w:r>
                  <w:r>
                    <w:rPr>
                      <w:rFonts w:hint="eastAsia"/>
                      <w:color w:val="000000" w:themeColor="text1"/>
                      <w:szCs w:val="21"/>
                    </w:rPr>
                    <w:t>简易低效治理设施：取缔直接向烟道内喷洒脱硫脱硝剂等敷衍式治理工艺。</w:t>
                  </w:r>
                  <w:r>
                    <w:rPr>
                      <w:rFonts w:hint="eastAsia"/>
                      <w:color w:val="000000" w:themeColor="text1"/>
                      <w:szCs w:val="21"/>
                    </w:rPr>
                    <w:t>10</w:t>
                  </w:r>
                  <w:r>
                    <w:rPr>
                      <w:rFonts w:hint="eastAsia"/>
                      <w:color w:val="000000" w:themeColor="text1"/>
                      <w:szCs w:val="21"/>
                    </w:rPr>
                    <w:t>月底前，对无法稳定达标排放的通过更换适宜高效治理工艺、提升现有治污设施处理能力、清洁能源替代等方式完成分类整治，对人工投加脱硫脱硝剂的简易设施实施自动化改造。</w:t>
                  </w:r>
                </w:p>
              </w:tc>
              <w:tc>
                <w:tcPr>
                  <w:tcW w:w="5100" w:type="dxa"/>
                  <w:vAlign w:val="center"/>
                </w:tcPr>
                <w:p w14:paraId="47A2781A"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本项目</w:t>
                  </w:r>
                  <w:r>
                    <w:rPr>
                      <w:rFonts w:hint="eastAsia"/>
                      <w:color w:val="000000" w:themeColor="text1"/>
                      <w:szCs w:val="21"/>
                    </w:rPr>
                    <w:t>VOCs</w:t>
                  </w:r>
                  <w:r>
                    <w:rPr>
                      <w:rFonts w:hint="eastAsia"/>
                      <w:color w:val="000000" w:themeColor="text1"/>
                      <w:szCs w:val="21"/>
                    </w:rPr>
                    <w:t>治理设施为“活性炭吸附</w:t>
                  </w:r>
                  <w:r>
                    <w:rPr>
                      <w:rFonts w:hint="eastAsia"/>
                      <w:color w:val="000000" w:themeColor="text1"/>
                      <w:szCs w:val="21"/>
                    </w:rPr>
                    <w:t>/</w:t>
                  </w:r>
                  <w:r>
                    <w:rPr>
                      <w:rFonts w:hint="eastAsia"/>
                      <w:color w:val="000000" w:themeColor="text1"/>
                      <w:szCs w:val="21"/>
                    </w:rPr>
                    <w:t>脱附</w:t>
                  </w:r>
                  <w:r>
                    <w:rPr>
                      <w:rFonts w:hint="eastAsia"/>
                      <w:color w:val="000000" w:themeColor="text1"/>
                      <w:szCs w:val="21"/>
                    </w:rPr>
                    <w:t>-</w:t>
                  </w:r>
                  <w:r>
                    <w:rPr>
                      <w:rFonts w:hint="eastAsia"/>
                      <w:color w:val="000000" w:themeColor="text1"/>
                      <w:szCs w:val="21"/>
                    </w:rPr>
                    <w:t>催化燃烧装置”，不属于低温等离子、光催化、光氧化等简易低效设施，保证废气达标排放。</w:t>
                  </w:r>
                </w:p>
              </w:tc>
              <w:tc>
                <w:tcPr>
                  <w:tcW w:w="572" w:type="dxa"/>
                  <w:vAlign w:val="center"/>
                </w:tcPr>
                <w:p w14:paraId="47A2781B" w14:textId="77777777" w:rsidR="00906419" w:rsidRDefault="00444FF0">
                  <w:pPr>
                    <w:adjustRightInd w:val="0"/>
                    <w:snapToGrid w:val="0"/>
                    <w:jc w:val="center"/>
                    <w:textAlignment w:val="baseline"/>
                    <w:outlineLvl w:val="0"/>
                    <w:rPr>
                      <w:color w:val="000000" w:themeColor="text1"/>
                      <w:szCs w:val="21"/>
                    </w:rPr>
                  </w:pPr>
                  <w:r>
                    <w:rPr>
                      <w:color w:val="000000" w:themeColor="text1"/>
                      <w:szCs w:val="21"/>
                    </w:rPr>
                    <w:t>符合</w:t>
                  </w:r>
                </w:p>
              </w:tc>
            </w:tr>
            <w:tr w:rsidR="00906419" w14:paraId="47A27821" w14:textId="77777777">
              <w:trPr>
                <w:trHeight w:val="397"/>
                <w:jc w:val="center"/>
              </w:trPr>
              <w:tc>
                <w:tcPr>
                  <w:tcW w:w="1156" w:type="dxa"/>
                  <w:vAlign w:val="center"/>
                </w:tcPr>
                <w:p w14:paraId="47A2781D" w14:textId="77777777" w:rsidR="00906419" w:rsidRDefault="00444FF0">
                  <w:pPr>
                    <w:adjustRightInd w:val="0"/>
                    <w:snapToGrid w:val="0"/>
                    <w:jc w:val="center"/>
                    <w:textAlignment w:val="baseline"/>
                    <w:outlineLvl w:val="0"/>
                    <w:rPr>
                      <w:color w:val="000000" w:themeColor="text1"/>
                      <w:szCs w:val="21"/>
                    </w:rPr>
                  </w:pPr>
                  <w:r>
                    <w:rPr>
                      <w:rFonts w:hint="eastAsia"/>
                      <w:color w:val="000000" w:themeColor="text1"/>
                      <w:szCs w:val="21"/>
                    </w:rPr>
                    <w:t>23.</w:t>
                  </w:r>
                  <w:r>
                    <w:rPr>
                      <w:rFonts w:hint="eastAsia"/>
                      <w:color w:val="000000" w:themeColor="text1"/>
                      <w:szCs w:val="21"/>
                    </w:rPr>
                    <w:t>持续加大无组织排放整治力度</w:t>
                  </w:r>
                </w:p>
              </w:tc>
              <w:tc>
                <w:tcPr>
                  <w:tcW w:w="6382" w:type="dxa"/>
                  <w:vAlign w:val="center"/>
                </w:tcPr>
                <w:p w14:paraId="47A2781E"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2023</w:t>
                  </w:r>
                  <w:r>
                    <w:rPr>
                      <w:rFonts w:hint="eastAsia"/>
                      <w:color w:val="000000" w:themeColor="text1"/>
                      <w:szCs w:val="21"/>
                    </w:rPr>
                    <w:t>年</w:t>
                  </w:r>
                  <w:r>
                    <w:rPr>
                      <w:rFonts w:hint="eastAsia"/>
                      <w:color w:val="000000" w:themeColor="text1"/>
                      <w:szCs w:val="21"/>
                    </w:rPr>
                    <w:t>5</w:t>
                  </w:r>
                  <w:r>
                    <w:rPr>
                      <w:rFonts w:hint="eastAsia"/>
                      <w:color w:val="000000" w:themeColor="text1"/>
                      <w:szCs w:val="21"/>
                    </w:rPr>
                    <w:t>月底前，排查含</w:t>
                  </w:r>
                  <w:r>
                    <w:rPr>
                      <w:rFonts w:hint="eastAsia"/>
                      <w:color w:val="000000" w:themeColor="text1"/>
                      <w:szCs w:val="21"/>
                    </w:rPr>
                    <w:t>VOCs</w:t>
                  </w:r>
                  <w:r>
                    <w:rPr>
                      <w:rFonts w:hint="eastAsia"/>
                      <w:color w:val="000000" w:themeColor="text1"/>
                      <w:szCs w:val="21"/>
                    </w:rPr>
                    <w:t>物料储存、转移和输送、设备与管线组件泄漏、敞开液面逸散以及工艺过程等五类排放源，在保证安全生产前提下，督促企业通过采取设备与场所密闭、工艺改进、废气有效收集等措施，对</w:t>
                  </w:r>
                  <w:r>
                    <w:rPr>
                      <w:rFonts w:hint="eastAsia"/>
                      <w:color w:val="000000" w:themeColor="text1"/>
                      <w:szCs w:val="21"/>
                    </w:rPr>
                    <w:t>VOCs</w:t>
                  </w:r>
                  <w:r>
                    <w:rPr>
                      <w:rFonts w:hint="eastAsia"/>
                      <w:color w:val="000000" w:themeColor="text1"/>
                      <w:szCs w:val="21"/>
                    </w:rPr>
                    <w:t>无组织排放废气进行综合治理，将需要集气罩收集无组织排放的集气流速测量监控，纳入日常管理工作中监督落实；按要求对气态、液态</w:t>
                  </w:r>
                  <w:r>
                    <w:rPr>
                      <w:rFonts w:hint="eastAsia"/>
                      <w:color w:val="000000" w:themeColor="text1"/>
                      <w:szCs w:val="21"/>
                    </w:rPr>
                    <w:t>VOCs</w:t>
                  </w:r>
                  <w:r>
                    <w:rPr>
                      <w:rFonts w:hint="eastAsia"/>
                      <w:color w:val="000000" w:themeColor="text1"/>
                      <w:szCs w:val="21"/>
                    </w:rPr>
                    <w:t>物料的设备与管线组件密封点大于等于</w:t>
                  </w:r>
                  <w:r>
                    <w:rPr>
                      <w:rFonts w:hint="eastAsia"/>
                      <w:color w:val="000000" w:themeColor="text1"/>
                      <w:szCs w:val="21"/>
                    </w:rPr>
                    <w:t>1000</w:t>
                  </w:r>
                  <w:r>
                    <w:rPr>
                      <w:rFonts w:hint="eastAsia"/>
                      <w:color w:val="000000" w:themeColor="text1"/>
                      <w:szCs w:val="21"/>
                    </w:rPr>
                    <w:t>个的企业开展泄漏检测与修复工作；产生含挥发性有机物废水的</w:t>
                  </w:r>
                  <w:r>
                    <w:rPr>
                      <w:rFonts w:hint="eastAsia"/>
                      <w:color w:val="000000" w:themeColor="text1"/>
                      <w:szCs w:val="21"/>
                    </w:rPr>
                    <w:lastRenderedPageBreak/>
                    <w:t>企业，采取密闭管道等措施逐步替代地漏、沟、渠、井等敞开式集输方式，减少挥发性有机物无组织排放。</w:t>
                  </w:r>
                </w:p>
              </w:tc>
              <w:tc>
                <w:tcPr>
                  <w:tcW w:w="5100" w:type="dxa"/>
                  <w:vAlign w:val="center"/>
                </w:tcPr>
                <w:p w14:paraId="47A2781F"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lastRenderedPageBreak/>
                    <w:t>本项目含</w:t>
                  </w:r>
                  <w:r>
                    <w:rPr>
                      <w:rFonts w:hint="eastAsia"/>
                      <w:color w:val="000000" w:themeColor="text1"/>
                      <w:szCs w:val="21"/>
                    </w:rPr>
                    <w:t>VOCs</w:t>
                  </w:r>
                  <w:r>
                    <w:rPr>
                      <w:rFonts w:hint="eastAsia"/>
                      <w:color w:val="000000" w:themeColor="text1"/>
                      <w:szCs w:val="21"/>
                    </w:rPr>
                    <w:t>物料主要为水性油墨、白乳胶，其储存、转移和输送、设备与管线组件均按要求进行管理，在密闭场所内进行储存和使用，并对废气进行收集后处理，尽量减少挥发性有机物无组织排放。</w:t>
                  </w:r>
                </w:p>
              </w:tc>
              <w:tc>
                <w:tcPr>
                  <w:tcW w:w="572" w:type="dxa"/>
                  <w:vAlign w:val="center"/>
                </w:tcPr>
                <w:p w14:paraId="47A27820" w14:textId="77777777" w:rsidR="00906419" w:rsidRDefault="00444FF0">
                  <w:pPr>
                    <w:adjustRightInd w:val="0"/>
                    <w:snapToGrid w:val="0"/>
                    <w:jc w:val="center"/>
                    <w:textAlignment w:val="baseline"/>
                    <w:outlineLvl w:val="0"/>
                    <w:rPr>
                      <w:color w:val="000000" w:themeColor="text1"/>
                      <w:szCs w:val="21"/>
                    </w:rPr>
                  </w:pPr>
                  <w:r>
                    <w:rPr>
                      <w:color w:val="000000" w:themeColor="text1"/>
                      <w:szCs w:val="21"/>
                    </w:rPr>
                    <w:t>符合</w:t>
                  </w:r>
                </w:p>
              </w:tc>
            </w:tr>
            <w:tr w:rsidR="00906419" w14:paraId="47A27826" w14:textId="77777777">
              <w:trPr>
                <w:trHeight w:val="397"/>
                <w:jc w:val="center"/>
              </w:trPr>
              <w:tc>
                <w:tcPr>
                  <w:tcW w:w="1156" w:type="dxa"/>
                  <w:vAlign w:val="center"/>
                </w:tcPr>
                <w:p w14:paraId="47A27822" w14:textId="77777777" w:rsidR="00906419" w:rsidRDefault="00444FF0">
                  <w:pPr>
                    <w:adjustRightInd w:val="0"/>
                    <w:snapToGrid w:val="0"/>
                    <w:jc w:val="center"/>
                    <w:textAlignment w:val="baseline"/>
                    <w:outlineLvl w:val="0"/>
                    <w:rPr>
                      <w:color w:val="000000" w:themeColor="text1"/>
                      <w:szCs w:val="21"/>
                    </w:rPr>
                  </w:pPr>
                  <w:r>
                    <w:rPr>
                      <w:rFonts w:hint="eastAsia"/>
                      <w:color w:val="000000" w:themeColor="text1"/>
                      <w:szCs w:val="21"/>
                    </w:rPr>
                    <w:t>2</w:t>
                  </w:r>
                  <w:r>
                    <w:rPr>
                      <w:color w:val="000000" w:themeColor="text1"/>
                      <w:szCs w:val="21"/>
                    </w:rPr>
                    <w:t>4.</w:t>
                  </w:r>
                  <w:r>
                    <w:rPr>
                      <w:rFonts w:hint="eastAsia"/>
                      <w:color w:val="000000" w:themeColor="text1"/>
                      <w:szCs w:val="21"/>
                    </w:rPr>
                    <w:t>推进低</w:t>
                  </w:r>
                  <w:r>
                    <w:rPr>
                      <w:rFonts w:hint="eastAsia"/>
                      <w:color w:val="000000" w:themeColor="text1"/>
                      <w:szCs w:val="21"/>
                    </w:rPr>
                    <w:t>VOCs</w:t>
                  </w:r>
                  <w:r>
                    <w:rPr>
                      <w:rFonts w:hint="eastAsia"/>
                      <w:color w:val="000000" w:themeColor="text1"/>
                      <w:szCs w:val="21"/>
                    </w:rPr>
                    <w:t>含量原辅材料源头替代</w:t>
                  </w:r>
                </w:p>
              </w:tc>
              <w:tc>
                <w:tcPr>
                  <w:tcW w:w="6382" w:type="dxa"/>
                  <w:vAlign w:val="center"/>
                </w:tcPr>
                <w:p w14:paraId="47A27823"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按照“可替尽替、应代尽代”的原则，开展汽车制造、工业涂装、家具制造、包装印刷、钢结构制造、工程机械等行业溶剂型涂料、油墨、胶粘剂、清洗剂使用低</w:t>
                  </w:r>
                  <w:r>
                    <w:rPr>
                      <w:rFonts w:hint="eastAsia"/>
                      <w:color w:val="000000" w:themeColor="text1"/>
                      <w:szCs w:val="21"/>
                    </w:rPr>
                    <w:t>VOCs</w:t>
                  </w:r>
                  <w:r>
                    <w:rPr>
                      <w:rFonts w:hint="eastAsia"/>
                      <w:color w:val="000000" w:themeColor="text1"/>
                      <w:szCs w:val="21"/>
                    </w:rPr>
                    <w:t>含量原辅材料替代，明确治理任务，动态更新清单台账。房屋建筑和市政工程全面推广使用低</w:t>
                  </w:r>
                  <w:r>
                    <w:rPr>
                      <w:rFonts w:hint="eastAsia"/>
                      <w:color w:val="000000" w:themeColor="text1"/>
                      <w:szCs w:val="21"/>
                    </w:rPr>
                    <w:t>VOCs</w:t>
                  </w:r>
                  <w:r>
                    <w:rPr>
                      <w:rFonts w:hint="eastAsia"/>
                      <w:color w:val="000000" w:themeColor="text1"/>
                      <w:szCs w:val="21"/>
                    </w:rPr>
                    <w:t>含量涂料和胶粘剂，除特殊功能要求外，室内地坪施工、室外构筑物防护和城市道路交通标志基本使用低</w:t>
                  </w:r>
                  <w:r>
                    <w:rPr>
                      <w:rFonts w:hint="eastAsia"/>
                      <w:color w:val="000000" w:themeColor="text1"/>
                      <w:szCs w:val="21"/>
                    </w:rPr>
                    <w:t>VOCs</w:t>
                  </w:r>
                  <w:r>
                    <w:rPr>
                      <w:rFonts w:hint="eastAsia"/>
                      <w:color w:val="000000" w:themeColor="text1"/>
                      <w:szCs w:val="21"/>
                    </w:rPr>
                    <w:t>含量涂料。城市建成区严格控制生产和使用溶剂型涂料、油墨、胶粘剂、清洗剂等建设项目。</w:t>
                  </w:r>
                </w:p>
              </w:tc>
              <w:tc>
                <w:tcPr>
                  <w:tcW w:w="5100" w:type="dxa"/>
                  <w:vAlign w:val="center"/>
                </w:tcPr>
                <w:p w14:paraId="47A27824" w14:textId="77777777" w:rsidR="00906419" w:rsidRDefault="00444FF0">
                  <w:pPr>
                    <w:adjustRightInd w:val="0"/>
                    <w:snapToGrid w:val="0"/>
                    <w:textAlignment w:val="baseline"/>
                    <w:outlineLvl w:val="0"/>
                    <w:rPr>
                      <w:color w:val="000000" w:themeColor="text1"/>
                      <w:szCs w:val="21"/>
                    </w:rPr>
                  </w:pPr>
                  <w:r>
                    <w:rPr>
                      <w:snapToGrid w:val="0"/>
                      <w:color w:val="000000" w:themeColor="text1"/>
                      <w:szCs w:val="21"/>
                    </w:rPr>
                    <w:t>本项目使用低</w:t>
                  </w:r>
                  <w:r>
                    <w:rPr>
                      <w:snapToGrid w:val="0"/>
                      <w:color w:val="000000" w:themeColor="text1"/>
                      <w:szCs w:val="21"/>
                    </w:rPr>
                    <w:t>VOC</w:t>
                  </w:r>
                  <w:r>
                    <w:rPr>
                      <w:snapToGrid w:val="0"/>
                      <w:color w:val="000000" w:themeColor="text1"/>
                      <w:szCs w:val="21"/>
                    </w:rPr>
                    <w:t>含量的水性油墨满足《油墨中可挥发性有机化合物（</w:t>
                  </w:r>
                  <w:r>
                    <w:rPr>
                      <w:snapToGrid w:val="0"/>
                      <w:color w:val="000000" w:themeColor="text1"/>
                      <w:szCs w:val="21"/>
                    </w:rPr>
                    <w:t>VOCs</w:t>
                  </w:r>
                  <w:r>
                    <w:rPr>
                      <w:snapToGrid w:val="0"/>
                      <w:color w:val="000000" w:themeColor="text1"/>
                      <w:szCs w:val="21"/>
                    </w:rPr>
                    <w:t>）含量的限值》（</w:t>
                  </w:r>
                  <w:r>
                    <w:rPr>
                      <w:snapToGrid w:val="0"/>
                      <w:color w:val="000000" w:themeColor="text1"/>
                      <w:szCs w:val="21"/>
                    </w:rPr>
                    <w:t>GB38507-2020</w:t>
                  </w:r>
                  <w:r>
                    <w:rPr>
                      <w:snapToGrid w:val="0"/>
                      <w:color w:val="000000" w:themeColor="text1"/>
                      <w:szCs w:val="21"/>
                    </w:rPr>
                    <w:t>）</w:t>
                  </w:r>
                  <w:r>
                    <w:rPr>
                      <w:rFonts w:hint="eastAsia"/>
                      <w:snapToGrid w:val="0"/>
                      <w:color w:val="000000" w:themeColor="text1"/>
                      <w:szCs w:val="21"/>
                    </w:rPr>
                    <w:t>（用于吸收性承印物的水性凹印油墨的</w:t>
                  </w:r>
                  <w:r>
                    <w:rPr>
                      <w:rFonts w:hint="eastAsia"/>
                      <w:snapToGrid w:val="0"/>
                      <w:color w:val="000000" w:themeColor="text1"/>
                      <w:szCs w:val="21"/>
                    </w:rPr>
                    <w:t>VOCs</w:t>
                  </w:r>
                  <w:r>
                    <w:rPr>
                      <w:rFonts w:hint="eastAsia"/>
                      <w:snapToGrid w:val="0"/>
                      <w:color w:val="000000" w:themeColor="text1"/>
                      <w:szCs w:val="21"/>
                    </w:rPr>
                    <w:t>含量限值</w:t>
                  </w:r>
                  <w:r>
                    <w:rPr>
                      <w:rFonts w:eastAsia="黑体"/>
                      <w:snapToGrid w:val="0"/>
                      <w:color w:val="000000" w:themeColor="text1"/>
                      <w:szCs w:val="21"/>
                    </w:rPr>
                    <w:t>≤15%</w:t>
                  </w:r>
                  <w:r>
                    <w:rPr>
                      <w:rFonts w:hint="eastAsia"/>
                      <w:snapToGrid w:val="0"/>
                      <w:color w:val="000000" w:themeColor="text1"/>
                      <w:szCs w:val="21"/>
                    </w:rPr>
                    <w:t>）</w:t>
                  </w:r>
                  <w:r>
                    <w:rPr>
                      <w:snapToGrid w:val="0"/>
                      <w:color w:val="000000" w:themeColor="text1"/>
                      <w:szCs w:val="21"/>
                    </w:rPr>
                    <w:t>，白乳胶满足《胶黏剂挥发性有机化合物限量》（</w:t>
                  </w:r>
                  <w:r>
                    <w:rPr>
                      <w:snapToGrid w:val="0"/>
                      <w:color w:val="000000" w:themeColor="text1"/>
                      <w:szCs w:val="21"/>
                    </w:rPr>
                    <w:t>GB33372-2020</w:t>
                  </w:r>
                  <w:r>
                    <w:rPr>
                      <w:snapToGrid w:val="0"/>
                      <w:color w:val="000000" w:themeColor="text1"/>
                      <w:szCs w:val="21"/>
                    </w:rPr>
                    <w:t>）表</w:t>
                  </w:r>
                  <w:r>
                    <w:rPr>
                      <w:snapToGrid w:val="0"/>
                      <w:color w:val="000000" w:themeColor="text1"/>
                      <w:szCs w:val="21"/>
                    </w:rPr>
                    <w:t>2</w:t>
                  </w:r>
                  <w:r>
                    <w:rPr>
                      <w:snapToGrid w:val="0"/>
                      <w:color w:val="000000" w:themeColor="text1"/>
                      <w:szCs w:val="21"/>
                    </w:rPr>
                    <w:t>水基型胶黏剂</w:t>
                  </w:r>
                  <w:r>
                    <w:rPr>
                      <w:snapToGrid w:val="0"/>
                      <w:color w:val="000000" w:themeColor="text1"/>
                      <w:szCs w:val="21"/>
                    </w:rPr>
                    <w:t>VOC</w:t>
                  </w:r>
                  <w:r>
                    <w:rPr>
                      <w:snapToGrid w:val="0"/>
                      <w:color w:val="000000" w:themeColor="text1"/>
                      <w:szCs w:val="21"/>
                    </w:rPr>
                    <w:t>含量限量（用于包装领域的聚乙烯醇类胶黏剂无</w:t>
                  </w:r>
                  <w:r>
                    <w:rPr>
                      <w:snapToGrid w:val="0"/>
                      <w:color w:val="000000" w:themeColor="text1"/>
                      <w:szCs w:val="21"/>
                    </w:rPr>
                    <w:t>VOC</w:t>
                  </w:r>
                  <w:r>
                    <w:rPr>
                      <w:snapToGrid w:val="0"/>
                      <w:color w:val="000000" w:themeColor="text1"/>
                      <w:szCs w:val="21"/>
                    </w:rPr>
                    <w:t>限值量，用于包装领域的醋酸乙烯</w:t>
                  </w:r>
                  <w:r>
                    <w:rPr>
                      <w:snapToGrid w:val="0"/>
                      <w:color w:val="000000" w:themeColor="text1"/>
                      <w:szCs w:val="21"/>
                    </w:rPr>
                    <w:t>-</w:t>
                  </w:r>
                  <w:r>
                    <w:rPr>
                      <w:snapToGrid w:val="0"/>
                      <w:color w:val="000000" w:themeColor="text1"/>
                      <w:szCs w:val="21"/>
                    </w:rPr>
                    <w:t>乙烯共聚乳液类胶黏剂</w:t>
                  </w:r>
                  <w:r>
                    <w:rPr>
                      <w:snapToGrid w:val="0"/>
                      <w:color w:val="000000" w:themeColor="text1"/>
                      <w:szCs w:val="21"/>
                    </w:rPr>
                    <w:t>VOC</w:t>
                  </w:r>
                  <w:r>
                    <w:rPr>
                      <w:snapToGrid w:val="0"/>
                      <w:color w:val="000000" w:themeColor="text1"/>
                      <w:szCs w:val="21"/>
                    </w:rPr>
                    <w:t>限值量</w:t>
                  </w:r>
                  <w:r>
                    <w:rPr>
                      <w:snapToGrid w:val="0"/>
                      <w:color w:val="000000" w:themeColor="text1"/>
                      <w:szCs w:val="21"/>
                    </w:rPr>
                    <w:t>≤50g/L</w:t>
                  </w:r>
                  <w:r>
                    <w:rPr>
                      <w:snapToGrid w:val="0"/>
                      <w:color w:val="000000" w:themeColor="text1"/>
                      <w:szCs w:val="21"/>
                    </w:rPr>
                    <w:t>）</w:t>
                  </w:r>
                  <w:r>
                    <w:rPr>
                      <w:color w:val="000000" w:themeColor="text1"/>
                      <w:szCs w:val="21"/>
                    </w:rPr>
                    <w:t>。</w:t>
                  </w:r>
                </w:p>
              </w:tc>
              <w:tc>
                <w:tcPr>
                  <w:tcW w:w="572" w:type="dxa"/>
                  <w:vAlign w:val="center"/>
                </w:tcPr>
                <w:p w14:paraId="47A27825" w14:textId="77777777" w:rsidR="00906419" w:rsidRDefault="00444FF0">
                  <w:pPr>
                    <w:adjustRightInd w:val="0"/>
                    <w:snapToGrid w:val="0"/>
                    <w:jc w:val="center"/>
                    <w:textAlignment w:val="baseline"/>
                    <w:outlineLvl w:val="0"/>
                    <w:rPr>
                      <w:color w:val="000000" w:themeColor="text1"/>
                      <w:szCs w:val="21"/>
                    </w:rPr>
                  </w:pPr>
                  <w:r>
                    <w:rPr>
                      <w:color w:val="000000" w:themeColor="text1"/>
                      <w:szCs w:val="21"/>
                    </w:rPr>
                    <w:t>符合</w:t>
                  </w:r>
                </w:p>
              </w:tc>
            </w:tr>
            <w:tr w:rsidR="00906419" w14:paraId="47A2782B" w14:textId="77777777">
              <w:trPr>
                <w:trHeight w:val="397"/>
                <w:jc w:val="center"/>
              </w:trPr>
              <w:tc>
                <w:tcPr>
                  <w:tcW w:w="1156" w:type="dxa"/>
                  <w:vAlign w:val="center"/>
                </w:tcPr>
                <w:p w14:paraId="47A27827" w14:textId="77777777" w:rsidR="00906419" w:rsidRDefault="00444FF0">
                  <w:pPr>
                    <w:adjustRightInd w:val="0"/>
                    <w:snapToGrid w:val="0"/>
                    <w:jc w:val="center"/>
                    <w:textAlignment w:val="baseline"/>
                    <w:outlineLvl w:val="0"/>
                    <w:rPr>
                      <w:color w:val="000000" w:themeColor="text1"/>
                      <w:szCs w:val="21"/>
                    </w:rPr>
                  </w:pPr>
                  <w:r>
                    <w:rPr>
                      <w:rFonts w:hint="eastAsia"/>
                      <w:color w:val="000000" w:themeColor="text1"/>
                      <w:szCs w:val="21"/>
                    </w:rPr>
                    <w:t>25.</w:t>
                  </w:r>
                  <w:r>
                    <w:rPr>
                      <w:rFonts w:hint="eastAsia"/>
                      <w:color w:val="000000" w:themeColor="text1"/>
                      <w:szCs w:val="21"/>
                    </w:rPr>
                    <w:t>大力提升治理设施去除效率</w:t>
                  </w:r>
                </w:p>
              </w:tc>
              <w:tc>
                <w:tcPr>
                  <w:tcW w:w="6382" w:type="dxa"/>
                  <w:vAlign w:val="center"/>
                </w:tcPr>
                <w:p w14:paraId="47A27828"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按照行业特点、企业规模、废气成分、废气量、含水</w:t>
                  </w:r>
                  <w:r>
                    <w:rPr>
                      <w:rFonts w:hint="eastAsia"/>
                      <w:color w:val="000000" w:themeColor="text1"/>
                      <w:szCs w:val="21"/>
                    </w:rPr>
                    <w:t>(</w:t>
                  </w:r>
                  <w:r>
                    <w:rPr>
                      <w:rFonts w:hint="eastAsia"/>
                      <w:color w:val="000000" w:themeColor="text1"/>
                      <w:szCs w:val="21"/>
                    </w:rPr>
                    <w:t>尘</w:t>
                  </w:r>
                  <w:r>
                    <w:rPr>
                      <w:rFonts w:hint="eastAsia"/>
                      <w:color w:val="000000" w:themeColor="text1"/>
                      <w:szCs w:val="21"/>
                    </w:rPr>
                    <w:t>)</w:t>
                  </w:r>
                  <w:r>
                    <w:rPr>
                      <w:rFonts w:hint="eastAsia"/>
                      <w:color w:val="000000" w:themeColor="text1"/>
                      <w:szCs w:val="21"/>
                    </w:rPr>
                    <w:t>率等，综合分析治理技术与</w:t>
                  </w:r>
                  <w:r>
                    <w:rPr>
                      <w:rFonts w:hint="eastAsia"/>
                      <w:color w:val="000000" w:themeColor="text1"/>
                      <w:szCs w:val="21"/>
                    </w:rPr>
                    <w:t>VOCs</w:t>
                  </w:r>
                  <w:r>
                    <w:rPr>
                      <w:rFonts w:hint="eastAsia"/>
                      <w:color w:val="000000" w:themeColor="text1"/>
                      <w:szCs w:val="21"/>
                    </w:rPr>
                    <w:t>废气处理工艺可行性、规模匹配性，建立问题企业清单台账，指导帮扶企业做好活性炭更换频次、更换量、购买记录、活性炭质检报告等台账记录，</w:t>
                  </w:r>
                  <w:r>
                    <w:rPr>
                      <w:rFonts w:hint="eastAsia"/>
                      <w:color w:val="000000" w:themeColor="text1"/>
                      <w:szCs w:val="21"/>
                    </w:rPr>
                    <w:t>RTO</w:t>
                  </w:r>
                  <w:r>
                    <w:rPr>
                      <w:rFonts w:hint="eastAsia"/>
                      <w:color w:val="000000" w:themeColor="text1"/>
                      <w:szCs w:val="21"/>
                    </w:rPr>
                    <w:t>和</w:t>
                  </w:r>
                  <w:r>
                    <w:rPr>
                      <w:rFonts w:hint="eastAsia"/>
                      <w:color w:val="000000" w:themeColor="text1"/>
                      <w:szCs w:val="21"/>
                    </w:rPr>
                    <w:t>RCO</w:t>
                  </w:r>
                  <w:r>
                    <w:rPr>
                      <w:rFonts w:hint="eastAsia"/>
                      <w:color w:val="000000" w:themeColor="text1"/>
                      <w:szCs w:val="21"/>
                    </w:rPr>
                    <w:t>设施吸附剂再生频次、焚烧温度等记录数据至少保留一年以上。</w:t>
                  </w:r>
                  <w:r>
                    <w:rPr>
                      <w:rFonts w:hint="eastAsia"/>
                      <w:color w:val="000000" w:themeColor="text1"/>
                      <w:szCs w:val="21"/>
                    </w:rPr>
                    <w:t>6</w:t>
                  </w:r>
                  <w:r>
                    <w:rPr>
                      <w:rFonts w:hint="eastAsia"/>
                      <w:color w:val="000000" w:themeColor="text1"/>
                      <w:szCs w:val="21"/>
                    </w:rPr>
                    <w:t>月底前，对废气处理效率低下的企业实施提升治理。</w:t>
                  </w:r>
                </w:p>
              </w:tc>
              <w:tc>
                <w:tcPr>
                  <w:tcW w:w="5100" w:type="dxa"/>
                  <w:vAlign w:val="center"/>
                </w:tcPr>
                <w:p w14:paraId="47A27829" w14:textId="77777777" w:rsidR="00906419" w:rsidRDefault="00444FF0">
                  <w:pPr>
                    <w:adjustRightInd w:val="0"/>
                    <w:snapToGrid w:val="0"/>
                    <w:textAlignment w:val="baseline"/>
                    <w:outlineLvl w:val="0"/>
                    <w:rPr>
                      <w:color w:val="000000" w:themeColor="text1"/>
                      <w:szCs w:val="21"/>
                    </w:rPr>
                  </w:pPr>
                  <w:r>
                    <w:rPr>
                      <w:color w:val="000000" w:themeColor="text1"/>
                      <w:lang w:bidi="ar"/>
                    </w:rPr>
                    <w:t>本项目生产过程中产生的</w:t>
                  </w:r>
                  <w:r>
                    <w:rPr>
                      <w:color w:val="000000" w:themeColor="text1"/>
                      <w:lang w:bidi="ar"/>
                    </w:rPr>
                    <w:t>VOCs</w:t>
                  </w:r>
                  <w:r>
                    <w:rPr>
                      <w:color w:val="000000" w:themeColor="text1"/>
                      <w:lang w:bidi="ar"/>
                    </w:rPr>
                    <w:t>采用</w:t>
                  </w:r>
                  <w:r>
                    <w:rPr>
                      <w:rFonts w:hint="eastAsia"/>
                      <w:color w:val="000000" w:themeColor="text1"/>
                      <w:lang w:bidi="ar"/>
                    </w:rPr>
                    <w:t>“</w:t>
                  </w:r>
                  <w:r>
                    <w:rPr>
                      <w:color w:val="000000" w:themeColor="text1"/>
                      <w:lang w:bidi="ar"/>
                    </w:rPr>
                    <w:t>活性炭吸附</w:t>
                  </w:r>
                  <w:r>
                    <w:rPr>
                      <w:color w:val="000000" w:themeColor="text1"/>
                      <w:lang w:bidi="ar"/>
                    </w:rPr>
                    <w:t>/</w:t>
                  </w:r>
                  <w:r>
                    <w:rPr>
                      <w:color w:val="000000" w:themeColor="text1"/>
                      <w:lang w:bidi="ar"/>
                    </w:rPr>
                    <w:t>脱附</w:t>
                  </w:r>
                  <w:r>
                    <w:rPr>
                      <w:color w:val="000000" w:themeColor="text1"/>
                      <w:lang w:bidi="ar"/>
                    </w:rPr>
                    <w:t>-</w:t>
                  </w:r>
                  <w:r>
                    <w:rPr>
                      <w:color w:val="000000" w:themeColor="text1"/>
                      <w:lang w:bidi="ar"/>
                    </w:rPr>
                    <w:t>催化燃烧</w:t>
                  </w:r>
                  <w:r>
                    <w:rPr>
                      <w:rFonts w:hint="eastAsia"/>
                      <w:color w:val="000000" w:themeColor="text1"/>
                      <w:lang w:bidi="ar"/>
                    </w:rPr>
                    <w:t>”</w:t>
                  </w:r>
                  <w:r>
                    <w:rPr>
                      <w:color w:val="000000" w:themeColor="text1"/>
                      <w:lang w:bidi="ar"/>
                    </w:rPr>
                    <w:t>措进行治理，本项目催化燃烧</w:t>
                  </w:r>
                  <w:r>
                    <w:rPr>
                      <w:color w:val="000000" w:themeColor="text1"/>
                      <w:szCs w:val="21"/>
                    </w:rPr>
                    <w:t>使用合格的催化剂并足额添加，燃烧温度不低于</w:t>
                  </w:r>
                  <w:r>
                    <w:rPr>
                      <w:color w:val="000000" w:themeColor="text1"/>
                      <w:szCs w:val="21"/>
                    </w:rPr>
                    <w:t>300℃</w:t>
                  </w:r>
                  <w:r>
                    <w:rPr>
                      <w:color w:val="000000" w:themeColor="text1"/>
                      <w:szCs w:val="21"/>
                    </w:rPr>
                    <w:t>，相关温度参数自动记录存储，储存时间</w:t>
                  </w:r>
                  <w:r>
                    <w:rPr>
                      <w:color w:val="000000" w:themeColor="text1"/>
                      <w:szCs w:val="21"/>
                    </w:rPr>
                    <w:t>1</w:t>
                  </w:r>
                  <w:r>
                    <w:rPr>
                      <w:color w:val="000000" w:themeColor="text1"/>
                      <w:szCs w:val="21"/>
                    </w:rPr>
                    <w:t>年以上。本项目采用碘值不低于</w:t>
                  </w:r>
                  <w:r>
                    <w:rPr>
                      <w:color w:val="000000" w:themeColor="text1"/>
                      <w:szCs w:val="21"/>
                    </w:rPr>
                    <w:t>650</w:t>
                  </w:r>
                  <w:r>
                    <w:rPr>
                      <w:color w:val="000000" w:themeColor="text1"/>
                      <w:szCs w:val="21"/>
                    </w:rPr>
                    <w:t>毫克</w:t>
                  </w:r>
                  <w:r>
                    <w:rPr>
                      <w:color w:val="000000" w:themeColor="text1"/>
                      <w:szCs w:val="21"/>
                    </w:rPr>
                    <w:t>/</w:t>
                  </w:r>
                  <w:r>
                    <w:rPr>
                      <w:color w:val="000000" w:themeColor="text1"/>
                      <w:szCs w:val="21"/>
                    </w:rPr>
                    <w:t>克的蜂窝状活性炭，</w:t>
                  </w:r>
                  <w:r>
                    <w:rPr>
                      <w:color w:val="000000" w:themeColor="text1"/>
                      <w:lang w:bidi="ar"/>
                    </w:rPr>
                    <w:t>保证</w:t>
                  </w:r>
                  <w:r>
                    <w:rPr>
                      <w:color w:val="000000" w:themeColor="text1"/>
                      <w:szCs w:val="21"/>
                    </w:rPr>
                    <w:t>做好活性炭更换频次、更换量、购买记录、活性炭质检报告等台账记录，保证</w:t>
                  </w:r>
                  <w:r>
                    <w:rPr>
                      <w:color w:val="000000" w:themeColor="text1"/>
                      <w:szCs w:val="21"/>
                    </w:rPr>
                    <w:t>RCO</w:t>
                  </w:r>
                  <w:r>
                    <w:rPr>
                      <w:color w:val="000000" w:themeColor="text1"/>
                      <w:szCs w:val="21"/>
                    </w:rPr>
                    <w:t>设施吸附剂再生频次、催化燃烧温度等记录数据均保留一年以上</w:t>
                  </w:r>
                  <w:r>
                    <w:rPr>
                      <w:color w:val="000000" w:themeColor="text1"/>
                      <w:lang w:bidi="ar"/>
                    </w:rPr>
                    <w:t>。</w:t>
                  </w:r>
                </w:p>
              </w:tc>
              <w:tc>
                <w:tcPr>
                  <w:tcW w:w="572" w:type="dxa"/>
                  <w:vAlign w:val="center"/>
                </w:tcPr>
                <w:p w14:paraId="47A2782A" w14:textId="77777777" w:rsidR="00906419" w:rsidRDefault="00444FF0">
                  <w:pPr>
                    <w:adjustRightInd w:val="0"/>
                    <w:snapToGrid w:val="0"/>
                    <w:jc w:val="center"/>
                    <w:textAlignment w:val="baseline"/>
                    <w:outlineLvl w:val="0"/>
                    <w:rPr>
                      <w:color w:val="000000" w:themeColor="text1"/>
                      <w:szCs w:val="21"/>
                    </w:rPr>
                  </w:pPr>
                  <w:r>
                    <w:rPr>
                      <w:color w:val="000000" w:themeColor="text1"/>
                      <w:szCs w:val="21"/>
                    </w:rPr>
                    <w:t>符合</w:t>
                  </w:r>
                </w:p>
              </w:tc>
            </w:tr>
            <w:tr w:rsidR="00906419" w14:paraId="47A27830" w14:textId="77777777">
              <w:trPr>
                <w:trHeight w:val="397"/>
                <w:jc w:val="center"/>
              </w:trPr>
              <w:tc>
                <w:tcPr>
                  <w:tcW w:w="1156" w:type="dxa"/>
                  <w:vAlign w:val="center"/>
                </w:tcPr>
                <w:p w14:paraId="47A2782C" w14:textId="77777777" w:rsidR="00906419" w:rsidRDefault="00444FF0">
                  <w:pPr>
                    <w:adjustRightInd w:val="0"/>
                    <w:snapToGrid w:val="0"/>
                    <w:jc w:val="center"/>
                    <w:textAlignment w:val="baseline"/>
                    <w:outlineLvl w:val="0"/>
                    <w:rPr>
                      <w:color w:val="000000" w:themeColor="text1"/>
                      <w:szCs w:val="21"/>
                    </w:rPr>
                  </w:pPr>
                  <w:r>
                    <w:rPr>
                      <w:rFonts w:hint="eastAsia"/>
                      <w:color w:val="000000" w:themeColor="text1"/>
                      <w:szCs w:val="21"/>
                    </w:rPr>
                    <w:t>29.</w:t>
                  </w:r>
                  <w:r>
                    <w:rPr>
                      <w:rFonts w:hint="eastAsia"/>
                      <w:color w:val="000000" w:themeColor="text1"/>
                      <w:szCs w:val="21"/>
                    </w:rPr>
                    <w:t>优化重点行业绩效分级管理</w:t>
                  </w:r>
                </w:p>
              </w:tc>
              <w:tc>
                <w:tcPr>
                  <w:tcW w:w="6382" w:type="dxa"/>
                  <w:vAlign w:val="center"/>
                </w:tcPr>
                <w:p w14:paraId="47A2782D"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强化重污染天气应急分类分级管控，持续推进重点行业企业绩效分级，加强应急减排清单标准化管理，鼓励企业加快实施升级改造，建立完善“有进有出动态调整机制，着力培育一批绩效水平高、行业带动强的省级绿色标杆企业，对存在环境违法违规行为、环境绩效水平达不到相应指标要求的企业实施降级处理。</w:t>
                  </w:r>
                </w:p>
              </w:tc>
              <w:tc>
                <w:tcPr>
                  <w:tcW w:w="5100" w:type="dxa"/>
                  <w:vAlign w:val="center"/>
                </w:tcPr>
                <w:p w14:paraId="47A2782E"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本项目建设能达到《重污染天气重点行业应急减排措施制定技术指南（</w:t>
                  </w:r>
                  <w:r>
                    <w:rPr>
                      <w:rFonts w:hint="eastAsia"/>
                      <w:color w:val="000000" w:themeColor="text1"/>
                      <w:szCs w:val="21"/>
                    </w:rPr>
                    <w:t>2020</w:t>
                  </w:r>
                  <w:r>
                    <w:rPr>
                      <w:rFonts w:hint="eastAsia"/>
                      <w:color w:val="000000" w:themeColor="text1"/>
                      <w:szCs w:val="21"/>
                    </w:rPr>
                    <w:t>年修订版）》中包装印刷行业</w:t>
                  </w:r>
                  <w:r>
                    <w:rPr>
                      <w:rFonts w:hint="eastAsia"/>
                      <w:color w:val="000000" w:themeColor="text1"/>
                      <w:szCs w:val="21"/>
                    </w:rPr>
                    <w:t>A</w:t>
                  </w:r>
                  <w:r>
                    <w:rPr>
                      <w:rFonts w:hint="eastAsia"/>
                      <w:color w:val="000000" w:themeColor="text1"/>
                      <w:szCs w:val="21"/>
                    </w:rPr>
                    <w:t>级企业要求，建成后将按要求配合分类分级管控。</w:t>
                  </w:r>
                </w:p>
              </w:tc>
              <w:tc>
                <w:tcPr>
                  <w:tcW w:w="572" w:type="dxa"/>
                  <w:vAlign w:val="center"/>
                </w:tcPr>
                <w:p w14:paraId="47A2782F" w14:textId="77777777" w:rsidR="00906419" w:rsidRDefault="00444FF0">
                  <w:pPr>
                    <w:adjustRightInd w:val="0"/>
                    <w:snapToGrid w:val="0"/>
                    <w:jc w:val="center"/>
                    <w:textAlignment w:val="baseline"/>
                    <w:outlineLvl w:val="0"/>
                    <w:rPr>
                      <w:color w:val="000000" w:themeColor="text1"/>
                      <w:szCs w:val="21"/>
                    </w:rPr>
                  </w:pPr>
                  <w:r>
                    <w:rPr>
                      <w:color w:val="000000" w:themeColor="text1"/>
                      <w:szCs w:val="21"/>
                    </w:rPr>
                    <w:t>符合</w:t>
                  </w:r>
                </w:p>
              </w:tc>
            </w:tr>
          </w:tbl>
          <w:p w14:paraId="47A27831" w14:textId="77777777" w:rsidR="00906419" w:rsidRDefault="00444FF0">
            <w:pPr>
              <w:pStyle w:val="af4"/>
              <w:snapToGrid w:val="0"/>
              <w:spacing w:before="0" w:beforeAutospacing="0" w:after="0" w:afterAutospacing="0" w:line="520" w:lineRule="exact"/>
              <w:ind w:firstLineChars="200" w:firstLine="480"/>
              <w:jc w:val="both"/>
              <w:outlineLvl w:val="0"/>
              <w:rPr>
                <w:rFonts w:ascii="Times New Roman" w:eastAsia="黑体" w:hAnsi="Times New Roman"/>
                <w:snapToGrid w:val="0"/>
                <w:color w:val="000000" w:themeColor="text1"/>
                <w:sz w:val="30"/>
                <w:szCs w:val="30"/>
                <w:lang w:val="en-US"/>
              </w:rPr>
            </w:pPr>
            <w:r>
              <w:rPr>
                <w:rFonts w:ascii="Times New Roman" w:hAnsi="Times New Roman"/>
                <w:color w:val="000000" w:themeColor="text1"/>
                <w:lang w:val="en-US"/>
              </w:rPr>
              <w:t>由上表可知，本项目符合《</w:t>
            </w:r>
            <w:r>
              <w:rPr>
                <w:rFonts w:ascii="Times New Roman" w:hAnsi="Times New Roman" w:hint="eastAsia"/>
                <w:color w:val="000000" w:themeColor="text1"/>
                <w:lang w:val="en-US"/>
              </w:rPr>
              <w:t>蓝天保卫战实施方案</w:t>
            </w:r>
            <w:r>
              <w:rPr>
                <w:rFonts w:ascii="Times New Roman" w:hAnsi="Times New Roman"/>
                <w:color w:val="000000" w:themeColor="text1"/>
                <w:lang w:val="en-US"/>
              </w:rPr>
              <w:t>》相关要求。</w:t>
            </w:r>
          </w:p>
          <w:p w14:paraId="47A27832" w14:textId="77777777" w:rsidR="00906419" w:rsidRDefault="00444FF0">
            <w:pPr>
              <w:pStyle w:val="af4"/>
              <w:adjustRightInd w:val="0"/>
              <w:snapToGrid w:val="0"/>
              <w:spacing w:before="0" w:beforeAutospacing="0" w:after="0" w:afterAutospacing="0" w:line="460" w:lineRule="exact"/>
              <w:ind w:firstLineChars="200" w:firstLine="480"/>
              <w:jc w:val="both"/>
              <w:outlineLvl w:val="0"/>
              <w:rPr>
                <w:rFonts w:ascii="Times New Roman" w:hAnsi="Times New Roman"/>
                <w:color w:val="000000" w:themeColor="text1"/>
                <w:lang w:val="en-US"/>
              </w:rPr>
            </w:pPr>
            <w:r>
              <w:rPr>
                <w:rFonts w:ascii="Times New Roman" w:hAnsi="Times New Roman" w:hint="eastAsia"/>
                <w:color w:val="000000" w:themeColor="text1"/>
                <w:lang w:val="en-US"/>
              </w:rPr>
              <w:t>（</w:t>
            </w:r>
            <w:r>
              <w:rPr>
                <w:rFonts w:ascii="Times New Roman" w:hAnsi="Times New Roman"/>
                <w:color w:val="000000" w:themeColor="text1"/>
                <w:lang w:val="en-US"/>
              </w:rPr>
              <w:t>3</w:t>
            </w:r>
            <w:r>
              <w:rPr>
                <w:rFonts w:ascii="Times New Roman" w:hAnsi="Times New Roman" w:hint="eastAsia"/>
                <w:color w:val="000000" w:themeColor="text1"/>
                <w:lang w:val="en-US"/>
              </w:rPr>
              <w:t>）</w:t>
            </w:r>
            <w:r>
              <w:rPr>
                <w:rFonts w:ascii="Times New Roman" w:hAnsi="Times New Roman"/>
                <w:color w:val="000000" w:themeColor="text1"/>
                <w:lang w:val="en-US"/>
              </w:rPr>
              <w:t>本项目</w:t>
            </w:r>
            <w:r>
              <w:rPr>
                <w:rFonts w:ascii="Times New Roman" w:hAnsi="Times New Roman" w:hint="eastAsia"/>
                <w:color w:val="000000" w:themeColor="text1"/>
                <w:lang w:val="en-US"/>
              </w:rPr>
              <w:t>与</w:t>
            </w:r>
            <w:r>
              <w:rPr>
                <w:rFonts w:ascii="Times New Roman" w:hAnsi="Times New Roman"/>
                <w:color w:val="000000" w:themeColor="text1"/>
                <w:lang w:val="en-US"/>
              </w:rPr>
              <w:t>《</w:t>
            </w:r>
            <w:r>
              <w:rPr>
                <w:rFonts w:ascii="Times New Roman" w:hAnsi="Times New Roman" w:hint="eastAsia"/>
                <w:color w:val="000000" w:themeColor="text1"/>
              </w:rPr>
              <w:t>新乡市环境污染防治攻坚指挥部办公室关于印发新乡市</w:t>
            </w:r>
            <w:r>
              <w:rPr>
                <w:rFonts w:ascii="Times New Roman" w:hAnsi="Times New Roman" w:hint="eastAsia"/>
                <w:color w:val="000000" w:themeColor="text1"/>
              </w:rPr>
              <w:t>2023</w:t>
            </w:r>
            <w:r>
              <w:rPr>
                <w:rFonts w:ascii="Times New Roman" w:hAnsi="Times New Roman" w:hint="eastAsia"/>
                <w:color w:val="000000" w:themeColor="text1"/>
              </w:rPr>
              <w:t>年净土保卫战实施方案的通知</w:t>
            </w:r>
            <w:r>
              <w:rPr>
                <w:rFonts w:ascii="Times New Roman" w:hAnsi="Times New Roman"/>
                <w:color w:val="000000" w:themeColor="text1"/>
                <w:lang w:val="en-US"/>
              </w:rPr>
              <w:t>》（</w:t>
            </w:r>
            <w:r>
              <w:rPr>
                <w:rFonts w:ascii="Times New Roman" w:hAnsi="Times New Roman" w:hint="eastAsia"/>
                <w:color w:val="000000" w:themeColor="text1"/>
              </w:rPr>
              <w:t>新环攻坚办</w:t>
            </w:r>
            <w:r>
              <w:rPr>
                <w:rFonts w:ascii="Times New Roman" w:hAnsi="Times New Roman"/>
                <w:color w:val="000000" w:themeColor="text1"/>
                <w:lang w:val="en-US"/>
              </w:rPr>
              <w:t>〔</w:t>
            </w:r>
            <w:r>
              <w:rPr>
                <w:rFonts w:ascii="Times New Roman" w:hAnsi="Times New Roman"/>
                <w:color w:val="000000" w:themeColor="text1"/>
                <w:lang w:val="en-US"/>
              </w:rPr>
              <w:t>2023</w:t>
            </w:r>
            <w:r>
              <w:rPr>
                <w:rFonts w:ascii="Times New Roman" w:hAnsi="Times New Roman"/>
                <w:color w:val="000000" w:themeColor="text1"/>
                <w:lang w:val="en-US"/>
              </w:rPr>
              <w:t>〕</w:t>
            </w:r>
            <w:r>
              <w:rPr>
                <w:rFonts w:ascii="Times New Roman" w:hAnsi="Times New Roman"/>
                <w:color w:val="000000" w:themeColor="text1"/>
              </w:rPr>
              <w:t>65</w:t>
            </w:r>
            <w:r>
              <w:rPr>
                <w:rFonts w:ascii="Times New Roman" w:hAnsi="Times New Roman" w:hint="eastAsia"/>
                <w:color w:val="000000" w:themeColor="text1"/>
              </w:rPr>
              <w:t>号</w:t>
            </w:r>
            <w:r>
              <w:rPr>
                <w:rFonts w:ascii="Times New Roman" w:hAnsi="Times New Roman"/>
                <w:color w:val="000000" w:themeColor="text1"/>
                <w:lang w:val="en-US"/>
              </w:rPr>
              <w:t>）</w:t>
            </w:r>
            <w:r>
              <w:rPr>
                <w:rFonts w:ascii="Times New Roman" w:hAnsi="Times New Roman" w:hint="eastAsia"/>
                <w:color w:val="000000" w:themeColor="text1"/>
                <w:lang w:val="en-US"/>
              </w:rPr>
              <w:t>（以下简称《</w:t>
            </w:r>
            <w:r>
              <w:rPr>
                <w:rFonts w:ascii="Times New Roman" w:hAnsi="Times New Roman" w:hint="eastAsia"/>
                <w:color w:val="000000" w:themeColor="text1"/>
              </w:rPr>
              <w:t>净土保卫战实施方案</w:t>
            </w:r>
            <w:r>
              <w:rPr>
                <w:rFonts w:ascii="Times New Roman" w:hAnsi="Times New Roman" w:hint="eastAsia"/>
                <w:color w:val="000000" w:themeColor="text1"/>
                <w:lang w:val="en-US"/>
              </w:rPr>
              <w:t>》）对比分析</w:t>
            </w:r>
          </w:p>
          <w:p w14:paraId="47A27833" w14:textId="77777777" w:rsidR="00906419" w:rsidRDefault="00906419">
            <w:pPr>
              <w:adjustRightInd w:val="0"/>
              <w:snapToGrid w:val="0"/>
              <w:spacing w:line="460" w:lineRule="exact"/>
              <w:ind w:firstLineChars="200" w:firstLine="480"/>
              <w:textAlignment w:val="baseline"/>
              <w:outlineLvl w:val="0"/>
              <w:rPr>
                <w:rFonts w:eastAsia="黑体"/>
                <w:color w:val="000000" w:themeColor="text1"/>
                <w:sz w:val="24"/>
              </w:rPr>
            </w:pPr>
          </w:p>
          <w:p w14:paraId="47A27834" w14:textId="77777777" w:rsidR="00906419" w:rsidRDefault="00906419">
            <w:pPr>
              <w:adjustRightInd w:val="0"/>
              <w:snapToGrid w:val="0"/>
              <w:spacing w:line="460" w:lineRule="exact"/>
              <w:ind w:firstLineChars="200" w:firstLine="480"/>
              <w:textAlignment w:val="baseline"/>
              <w:outlineLvl w:val="0"/>
              <w:rPr>
                <w:rFonts w:eastAsia="黑体"/>
                <w:color w:val="000000" w:themeColor="text1"/>
                <w:sz w:val="24"/>
              </w:rPr>
            </w:pPr>
          </w:p>
          <w:p w14:paraId="47A27835" w14:textId="77777777" w:rsidR="00906419" w:rsidRDefault="00444FF0">
            <w:pPr>
              <w:adjustRightInd w:val="0"/>
              <w:snapToGrid w:val="0"/>
              <w:spacing w:line="460" w:lineRule="exact"/>
              <w:ind w:firstLineChars="200" w:firstLine="480"/>
              <w:textAlignment w:val="baseline"/>
              <w:outlineLvl w:val="0"/>
              <w:rPr>
                <w:rFonts w:eastAsia="黑体"/>
                <w:color w:val="000000" w:themeColor="text1"/>
                <w:sz w:val="24"/>
              </w:rPr>
            </w:pPr>
            <w:r>
              <w:rPr>
                <w:rFonts w:eastAsia="黑体"/>
                <w:color w:val="000000" w:themeColor="text1"/>
                <w:sz w:val="24"/>
              </w:rPr>
              <w:lastRenderedPageBreak/>
              <w:t>表</w:t>
            </w:r>
            <w:r>
              <w:rPr>
                <w:rFonts w:eastAsia="黑体"/>
                <w:color w:val="000000" w:themeColor="text1"/>
                <w:sz w:val="24"/>
              </w:rPr>
              <w:t xml:space="preserve">9          </w:t>
            </w:r>
            <w:r>
              <w:rPr>
                <w:rFonts w:eastAsia="黑体" w:hint="eastAsia"/>
                <w:color w:val="000000" w:themeColor="text1"/>
                <w:sz w:val="24"/>
              </w:rPr>
              <w:t xml:space="preserve">      </w:t>
            </w:r>
            <w:r>
              <w:rPr>
                <w:rFonts w:eastAsia="黑体"/>
                <w:color w:val="000000" w:themeColor="text1"/>
                <w:sz w:val="24"/>
              </w:rPr>
              <w:t xml:space="preserve">                  </w:t>
            </w:r>
            <w:r>
              <w:rPr>
                <w:rFonts w:eastAsia="黑体"/>
                <w:color w:val="000000" w:themeColor="text1"/>
                <w:sz w:val="24"/>
              </w:rPr>
              <w:t>与《</w:t>
            </w:r>
            <w:r>
              <w:rPr>
                <w:rFonts w:eastAsia="黑体" w:hint="eastAsia"/>
                <w:color w:val="000000" w:themeColor="text1"/>
                <w:sz w:val="24"/>
              </w:rPr>
              <w:t>净土保卫战实施方案</w:t>
            </w:r>
            <w:r>
              <w:rPr>
                <w:rFonts w:eastAsia="黑体"/>
                <w:color w:val="000000" w:themeColor="text1"/>
                <w:sz w:val="24"/>
              </w:rPr>
              <w:t>》对比表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1"/>
              <w:gridCol w:w="4678"/>
              <w:gridCol w:w="7229"/>
              <w:gridCol w:w="572"/>
            </w:tblGrid>
            <w:tr w:rsidR="00906419" w14:paraId="47A27839" w14:textId="77777777">
              <w:trPr>
                <w:trHeight w:val="397"/>
                <w:jc w:val="center"/>
              </w:trPr>
              <w:tc>
                <w:tcPr>
                  <w:tcW w:w="5409" w:type="dxa"/>
                  <w:gridSpan w:val="2"/>
                  <w:vAlign w:val="center"/>
                </w:tcPr>
                <w:p w14:paraId="47A27836" w14:textId="77777777" w:rsidR="00906419" w:rsidRDefault="00444FF0">
                  <w:pPr>
                    <w:adjustRightInd w:val="0"/>
                    <w:snapToGrid w:val="0"/>
                    <w:jc w:val="center"/>
                    <w:textAlignment w:val="baseline"/>
                    <w:outlineLvl w:val="0"/>
                    <w:rPr>
                      <w:b/>
                      <w:bCs/>
                      <w:color w:val="000000" w:themeColor="text1"/>
                      <w:szCs w:val="21"/>
                    </w:rPr>
                  </w:pPr>
                  <w:r>
                    <w:rPr>
                      <w:b/>
                      <w:bCs/>
                      <w:color w:val="000000" w:themeColor="text1"/>
                      <w:szCs w:val="21"/>
                    </w:rPr>
                    <w:t>与本项目相关条文</w:t>
                  </w:r>
                </w:p>
              </w:tc>
              <w:tc>
                <w:tcPr>
                  <w:tcW w:w="7229" w:type="dxa"/>
                  <w:vAlign w:val="center"/>
                </w:tcPr>
                <w:p w14:paraId="47A27837" w14:textId="77777777" w:rsidR="00906419" w:rsidRDefault="00444FF0">
                  <w:pPr>
                    <w:adjustRightInd w:val="0"/>
                    <w:snapToGrid w:val="0"/>
                    <w:jc w:val="center"/>
                    <w:textAlignment w:val="baseline"/>
                    <w:outlineLvl w:val="0"/>
                    <w:rPr>
                      <w:b/>
                      <w:bCs/>
                      <w:color w:val="000000" w:themeColor="text1"/>
                      <w:szCs w:val="21"/>
                    </w:rPr>
                  </w:pPr>
                  <w:r>
                    <w:rPr>
                      <w:b/>
                      <w:bCs/>
                      <w:color w:val="000000" w:themeColor="text1"/>
                      <w:szCs w:val="21"/>
                    </w:rPr>
                    <w:t>本项目情况</w:t>
                  </w:r>
                </w:p>
              </w:tc>
              <w:tc>
                <w:tcPr>
                  <w:tcW w:w="572" w:type="dxa"/>
                  <w:vAlign w:val="center"/>
                </w:tcPr>
                <w:p w14:paraId="47A27838" w14:textId="77777777" w:rsidR="00906419" w:rsidRDefault="00444FF0">
                  <w:pPr>
                    <w:adjustRightInd w:val="0"/>
                    <w:snapToGrid w:val="0"/>
                    <w:jc w:val="center"/>
                    <w:textAlignment w:val="baseline"/>
                    <w:outlineLvl w:val="0"/>
                    <w:rPr>
                      <w:b/>
                      <w:bCs/>
                      <w:color w:val="000000" w:themeColor="text1"/>
                      <w:szCs w:val="21"/>
                    </w:rPr>
                  </w:pPr>
                  <w:r>
                    <w:rPr>
                      <w:b/>
                      <w:bCs/>
                      <w:color w:val="000000" w:themeColor="text1"/>
                      <w:szCs w:val="21"/>
                    </w:rPr>
                    <w:t>对比结果</w:t>
                  </w:r>
                </w:p>
              </w:tc>
            </w:tr>
            <w:tr w:rsidR="00906419" w14:paraId="47A2783E" w14:textId="77777777">
              <w:trPr>
                <w:trHeight w:val="397"/>
                <w:jc w:val="center"/>
              </w:trPr>
              <w:tc>
                <w:tcPr>
                  <w:tcW w:w="731" w:type="dxa"/>
                  <w:vAlign w:val="center"/>
                </w:tcPr>
                <w:p w14:paraId="47A2783A" w14:textId="77777777" w:rsidR="00906419" w:rsidRDefault="00444FF0">
                  <w:pPr>
                    <w:adjustRightInd w:val="0"/>
                    <w:snapToGrid w:val="0"/>
                    <w:jc w:val="center"/>
                    <w:textAlignment w:val="baseline"/>
                    <w:outlineLvl w:val="0"/>
                    <w:rPr>
                      <w:color w:val="000000" w:themeColor="text1"/>
                      <w:szCs w:val="21"/>
                    </w:rPr>
                  </w:pPr>
                  <w:r>
                    <w:rPr>
                      <w:rFonts w:hint="eastAsia"/>
                      <w:color w:val="000000" w:themeColor="text1"/>
                      <w:szCs w:val="21"/>
                    </w:rPr>
                    <w:t>7.</w:t>
                  </w:r>
                  <w:r>
                    <w:rPr>
                      <w:rFonts w:hint="eastAsia"/>
                      <w:color w:val="000000" w:themeColor="text1"/>
                      <w:szCs w:val="21"/>
                    </w:rPr>
                    <w:t>全面加强固体废物监管</w:t>
                  </w:r>
                </w:p>
              </w:tc>
              <w:tc>
                <w:tcPr>
                  <w:tcW w:w="4678" w:type="dxa"/>
                  <w:vAlign w:val="center"/>
                </w:tcPr>
                <w:p w14:paraId="47A2783B"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持续开展危险废物排查整治，全面提升危险废物环境监管、利用处置和环境风险防范“三个能力”，推动危险废物监管和利用处置能力改革工作。动态更新涉危险废物企业“四个清单”，有序推进固废监管信息化建设，强化危险废物源头管控和收集转运等过程监管。持续开展小微企业危险废物收集和废铅酸蓄电池收集转运试点工作。</w:t>
                  </w:r>
                </w:p>
              </w:tc>
              <w:tc>
                <w:tcPr>
                  <w:tcW w:w="7229" w:type="dxa"/>
                  <w:vAlign w:val="center"/>
                </w:tcPr>
                <w:p w14:paraId="47A2783C"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本项目建设时将严格按照评价指南和《危险废物收集</w:t>
                  </w:r>
                  <w:r>
                    <w:rPr>
                      <w:rFonts w:hint="eastAsia"/>
                      <w:color w:val="000000" w:themeColor="text1"/>
                      <w:szCs w:val="21"/>
                    </w:rPr>
                    <w:t xml:space="preserve"> </w:t>
                  </w:r>
                  <w:r>
                    <w:rPr>
                      <w:rFonts w:hint="eastAsia"/>
                      <w:color w:val="000000" w:themeColor="text1"/>
                      <w:szCs w:val="21"/>
                    </w:rPr>
                    <w:t>贮存</w:t>
                  </w:r>
                  <w:r>
                    <w:rPr>
                      <w:rFonts w:hint="eastAsia"/>
                      <w:color w:val="000000" w:themeColor="text1"/>
                      <w:szCs w:val="21"/>
                    </w:rPr>
                    <w:t xml:space="preserve"> </w:t>
                  </w:r>
                  <w:r>
                    <w:rPr>
                      <w:rFonts w:hint="eastAsia"/>
                      <w:color w:val="000000" w:themeColor="text1"/>
                      <w:szCs w:val="21"/>
                    </w:rPr>
                    <w:t>运输技术规范》（</w:t>
                  </w:r>
                  <w:r>
                    <w:rPr>
                      <w:rFonts w:hint="eastAsia"/>
                      <w:color w:val="000000" w:themeColor="text1"/>
                      <w:szCs w:val="21"/>
                    </w:rPr>
                    <w:t>HJ2025</w:t>
                  </w:r>
                  <w:r>
                    <w:rPr>
                      <w:rFonts w:hint="eastAsia"/>
                      <w:color w:val="000000" w:themeColor="text1"/>
                      <w:szCs w:val="21"/>
                    </w:rPr>
                    <w:t>）要求，对危险废物内部转运应采取以下措施：①危险废物从厂区内产生工艺环节运输到危废暂存间，应有专人负责，专用桶或袋收集、转运，避免可能引起的散落。②危险废物内部转运作业应采用专用的工具，危险废物内部转运应填写《危险废物厂内转运记录表》，危险废物内部转运结束后，应对转运路线进行检查和清理，确保无危险废物遗失在转运路线上。</w:t>
                  </w:r>
                </w:p>
              </w:tc>
              <w:tc>
                <w:tcPr>
                  <w:tcW w:w="572" w:type="dxa"/>
                  <w:vAlign w:val="center"/>
                </w:tcPr>
                <w:p w14:paraId="47A2783D" w14:textId="77777777" w:rsidR="00906419" w:rsidRDefault="00444FF0">
                  <w:pPr>
                    <w:adjustRightInd w:val="0"/>
                    <w:snapToGrid w:val="0"/>
                    <w:jc w:val="center"/>
                    <w:textAlignment w:val="baseline"/>
                    <w:outlineLvl w:val="0"/>
                    <w:rPr>
                      <w:color w:val="000000" w:themeColor="text1"/>
                      <w:szCs w:val="21"/>
                    </w:rPr>
                  </w:pPr>
                  <w:r>
                    <w:rPr>
                      <w:color w:val="000000" w:themeColor="text1"/>
                      <w:szCs w:val="21"/>
                    </w:rPr>
                    <w:t>符合</w:t>
                  </w:r>
                </w:p>
              </w:tc>
            </w:tr>
            <w:tr w:rsidR="00906419" w14:paraId="47A27843" w14:textId="77777777">
              <w:trPr>
                <w:trHeight w:val="397"/>
                <w:jc w:val="center"/>
              </w:trPr>
              <w:tc>
                <w:tcPr>
                  <w:tcW w:w="731" w:type="dxa"/>
                  <w:vAlign w:val="center"/>
                </w:tcPr>
                <w:p w14:paraId="47A2783F" w14:textId="77777777" w:rsidR="00906419" w:rsidRDefault="00444FF0">
                  <w:pPr>
                    <w:adjustRightInd w:val="0"/>
                    <w:snapToGrid w:val="0"/>
                    <w:jc w:val="center"/>
                    <w:textAlignment w:val="baseline"/>
                    <w:outlineLvl w:val="0"/>
                    <w:rPr>
                      <w:color w:val="000000" w:themeColor="text1"/>
                      <w:szCs w:val="21"/>
                    </w:rPr>
                  </w:pPr>
                  <w:r>
                    <w:rPr>
                      <w:rFonts w:hint="eastAsia"/>
                      <w:color w:val="000000" w:themeColor="text1"/>
                      <w:szCs w:val="21"/>
                    </w:rPr>
                    <w:t>9.</w:t>
                  </w:r>
                  <w:r>
                    <w:rPr>
                      <w:rFonts w:hint="eastAsia"/>
                      <w:color w:val="000000" w:themeColor="text1"/>
                      <w:szCs w:val="21"/>
                    </w:rPr>
                    <w:t>强化“一废一品一重”环境风险防控</w:t>
                  </w:r>
                </w:p>
              </w:tc>
              <w:tc>
                <w:tcPr>
                  <w:tcW w:w="4678" w:type="dxa"/>
                  <w:vAlign w:val="center"/>
                </w:tcPr>
                <w:p w14:paraId="47A27840"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在全市范围内开展危险废物非法堆放、贮存、倾倒和填埋问题排查，严厉打击非法转移、倾倒、处置等违法行为。加强废弃危险化学品等危险废物环境管理，完善危险废物申报登记制度，压实涉废弃危险化学品企业主体责任，强化废弃危险化学品等危险废物全过程管理。推动涉重金属企业绿色发展，动态更新全口径涉重金属重点行业企业清单，推动实施重金属减排工程。</w:t>
                  </w:r>
                </w:p>
              </w:tc>
              <w:tc>
                <w:tcPr>
                  <w:tcW w:w="7229" w:type="dxa"/>
                  <w:vAlign w:val="center"/>
                </w:tcPr>
                <w:p w14:paraId="47A27841"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本项目建成后，一般固废暂存间和危废暂存间满足以下要求：①一般固废暂存间的地面应进行硬化，应有防渗漏、防风、防晒、防雨淋设施。②危险废物容器内应留一定空间。③各种盛装废物的容器必须完好无损，各个危险废物容器外侧须标明危险废物的名称，存入时间、重量、成分、特性以及发生泄漏、扩散污染事故时的应急措施和补救方法。④危险废物产生者须作好危险废物情况的记录，记录上须注明危险废物的名称、来源、数量、特性和包装容器的类别、入库日期、存放库位、废物出库日期及接收单位名称。危险废物的记录和货单在危险废物回取后应继续保留三年。</w:t>
                  </w:r>
                  <w:r>
                    <w:rPr>
                      <w:rFonts w:ascii="宋体" w:hAnsi="宋体" w:cs="宋体" w:hint="eastAsia"/>
                      <w:color w:val="000000" w:themeColor="text1"/>
                      <w:szCs w:val="21"/>
                    </w:rPr>
                    <w:t>⑤</w:t>
                  </w:r>
                  <w:r>
                    <w:rPr>
                      <w:color w:val="000000" w:themeColor="text1"/>
                      <w:szCs w:val="21"/>
                    </w:rPr>
                    <w:t>危险废物暂存间应设立危险废物标志。形状：整体外形为矩形，标志牌整体外形尺寸为</w:t>
                  </w:r>
                  <w:r>
                    <w:rPr>
                      <w:color w:val="000000" w:themeColor="text1"/>
                      <w:szCs w:val="21"/>
                    </w:rPr>
                    <w:t>900mm×558mm</w:t>
                  </w:r>
                  <w:r>
                    <w:rPr>
                      <w:color w:val="000000" w:themeColor="text1"/>
                      <w:szCs w:val="21"/>
                    </w:rPr>
                    <w:t>，等边三角形警告标志外边长</w:t>
                  </w:r>
                  <w:r>
                    <w:rPr>
                      <w:color w:val="000000" w:themeColor="text1"/>
                      <w:szCs w:val="21"/>
                    </w:rPr>
                    <w:t>500mm</w:t>
                  </w:r>
                  <w:r>
                    <w:rPr>
                      <w:color w:val="000000" w:themeColor="text1"/>
                      <w:szCs w:val="21"/>
                    </w:rPr>
                    <w:t>，内边长</w:t>
                  </w:r>
                  <w:r>
                    <w:rPr>
                      <w:color w:val="000000" w:themeColor="text1"/>
                      <w:szCs w:val="21"/>
                    </w:rPr>
                    <w:t>375mm</w:t>
                  </w:r>
                  <w:r>
                    <w:rPr>
                      <w:color w:val="000000" w:themeColor="text1"/>
                      <w:szCs w:val="21"/>
                    </w:rPr>
                    <w:t>；颜色：背景为黄色，图形为黑色；字体应采用黑体字，其中危险废物设施类型应加粗放大并居中显示；材料应宜采用坚固耐用的材料（如</w:t>
                  </w:r>
                  <w:r>
                    <w:rPr>
                      <w:color w:val="000000" w:themeColor="text1"/>
                      <w:szCs w:val="21"/>
                    </w:rPr>
                    <w:t>1.5mm</w:t>
                  </w:r>
                  <w:r>
                    <w:rPr>
                      <w:rFonts w:hint="eastAsia"/>
                      <w:color w:val="000000" w:themeColor="text1"/>
                      <w:szCs w:val="21"/>
                    </w:rPr>
                    <w:t>~</w:t>
                  </w:r>
                  <w:r>
                    <w:rPr>
                      <w:color w:val="000000" w:themeColor="text1"/>
                      <w:szCs w:val="21"/>
                    </w:rPr>
                    <w:t>2mm</w:t>
                  </w:r>
                  <w:r>
                    <w:rPr>
                      <w:color w:val="000000" w:themeColor="text1"/>
                      <w:szCs w:val="21"/>
                    </w:rPr>
                    <w:t>冷轧钢板），并做搪瓷处理或贴膜处理，如出现掉色、破损等情况应及时更换。</w:t>
                  </w:r>
                  <w:r>
                    <w:rPr>
                      <w:rFonts w:hint="eastAsia"/>
                      <w:color w:val="000000" w:themeColor="text1"/>
                      <w:szCs w:val="21"/>
                    </w:rPr>
                    <w:t>⑥各危险废物定期送至有资质的危废处理单位安全处置；在危废的转移处置过程中，应严格按照《中华人民共和国固体废物污染环境防治法》和《危险废物转移管理办法》有关规定执行。</w:t>
                  </w:r>
                </w:p>
              </w:tc>
              <w:tc>
                <w:tcPr>
                  <w:tcW w:w="572" w:type="dxa"/>
                  <w:vAlign w:val="center"/>
                </w:tcPr>
                <w:p w14:paraId="47A27842" w14:textId="77777777" w:rsidR="00906419" w:rsidRDefault="00444FF0">
                  <w:pPr>
                    <w:adjustRightInd w:val="0"/>
                    <w:snapToGrid w:val="0"/>
                    <w:jc w:val="center"/>
                    <w:textAlignment w:val="baseline"/>
                    <w:outlineLvl w:val="0"/>
                    <w:rPr>
                      <w:color w:val="000000" w:themeColor="text1"/>
                      <w:szCs w:val="21"/>
                    </w:rPr>
                  </w:pPr>
                  <w:r>
                    <w:rPr>
                      <w:color w:val="000000" w:themeColor="text1"/>
                      <w:szCs w:val="21"/>
                    </w:rPr>
                    <w:t>符合</w:t>
                  </w:r>
                </w:p>
              </w:tc>
            </w:tr>
          </w:tbl>
          <w:p w14:paraId="47A27844" w14:textId="77777777" w:rsidR="00906419" w:rsidRDefault="00444FF0">
            <w:pPr>
              <w:pStyle w:val="af4"/>
              <w:snapToGrid w:val="0"/>
              <w:spacing w:before="0" w:beforeAutospacing="0" w:after="0" w:afterAutospacing="0" w:line="520" w:lineRule="exact"/>
              <w:ind w:firstLineChars="200" w:firstLine="480"/>
              <w:jc w:val="both"/>
              <w:outlineLvl w:val="0"/>
              <w:rPr>
                <w:rFonts w:ascii="Times New Roman" w:eastAsia="黑体" w:hAnsi="Times New Roman"/>
                <w:snapToGrid w:val="0"/>
                <w:color w:val="000000" w:themeColor="text1"/>
                <w:sz w:val="30"/>
                <w:szCs w:val="30"/>
                <w:lang w:val="en-US"/>
              </w:rPr>
            </w:pPr>
            <w:r>
              <w:rPr>
                <w:rFonts w:ascii="Times New Roman" w:hAnsi="Times New Roman"/>
                <w:color w:val="000000" w:themeColor="text1"/>
                <w:lang w:val="en-US"/>
              </w:rPr>
              <w:t>由上表可知，本项目符合《</w:t>
            </w:r>
            <w:r>
              <w:rPr>
                <w:rFonts w:ascii="Times New Roman" w:hAnsi="Times New Roman" w:hint="eastAsia"/>
                <w:color w:val="000000" w:themeColor="text1"/>
                <w:lang w:val="en-US"/>
              </w:rPr>
              <w:t>净土保卫战实施方案</w:t>
            </w:r>
            <w:r>
              <w:rPr>
                <w:rFonts w:ascii="Times New Roman" w:hAnsi="Times New Roman"/>
                <w:color w:val="000000" w:themeColor="text1"/>
                <w:lang w:val="en-US"/>
              </w:rPr>
              <w:t>》相关要求。</w:t>
            </w:r>
          </w:p>
          <w:p w14:paraId="47A27845" w14:textId="77777777" w:rsidR="00906419" w:rsidRDefault="00444FF0">
            <w:pPr>
              <w:pStyle w:val="af4"/>
              <w:adjustRightInd w:val="0"/>
              <w:snapToGrid w:val="0"/>
              <w:spacing w:before="0" w:beforeAutospacing="0" w:after="0" w:afterAutospacing="0" w:line="460" w:lineRule="exact"/>
              <w:ind w:firstLineChars="200" w:firstLine="480"/>
              <w:jc w:val="both"/>
              <w:outlineLvl w:val="0"/>
              <w:rPr>
                <w:rFonts w:ascii="Times New Roman" w:hAnsi="Times New Roman"/>
                <w:color w:val="000000" w:themeColor="text1"/>
                <w:lang w:val="en-US"/>
              </w:rPr>
            </w:pPr>
            <w:r>
              <w:rPr>
                <w:rFonts w:ascii="Times New Roman" w:hAnsi="Times New Roman" w:hint="eastAsia"/>
                <w:color w:val="000000" w:themeColor="text1"/>
                <w:lang w:val="en-US"/>
              </w:rPr>
              <w:t>（</w:t>
            </w:r>
            <w:r>
              <w:rPr>
                <w:rFonts w:ascii="Times New Roman" w:hAnsi="Times New Roman"/>
                <w:color w:val="000000" w:themeColor="text1"/>
                <w:lang w:val="en-US"/>
              </w:rPr>
              <w:t>4</w:t>
            </w:r>
            <w:r>
              <w:rPr>
                <w:rFonts w:ascii="Times New Roman" w:hAnsi="Times New Roman" w:hint="eastAsia"/>
                <w:color w:val="000000" w:themeColor="text1"/>
                <w:lang w:val="en-US"/>
              </w:rPr>
              <w:t>）</w:t>
            </w:r>
            <w:r>
              <w:rPr>
                <w:rFonts w:ascii="Times New Roman" w:hAnsi="Times New Roman"/>
                <w:color w:val="000000" w:themeColor="text1"/>
                <w:lang w:val="en-US"/>
              </w:rPr>
              <w:t>本项目</w:t>
            </w:r>
            <w:r>
              <w:rPr>
                <w:rFonts w:ascii="Times New Roman" w:hAnsi="Times New Roman" w:hint="eastAsia"/>
                <w:color w:val="000000" w:themeColor="text1"/>
                <w:lang w:val="en-US"/>
              </w:rPr>
              <w:t>与</w:t>
            </w:r>
            <w:r>
              <w:rPr>
                <w:rFonts w:ascii="Times New Roman" w:hAnsi="Times New Roman" w:hint="eastAsia"/>
                <w:color w:val="000000" w:themeColor="text1"/>
              </w:rPr>
              <w:t>《新乡市环境污染防治攻坚指挥部办公室关于印发新乡市深入打好秋冬季重污染天气消除、夏季臭氧污染防治和柴油货车污染治理攻坚战实施方案的通知》</w:t>
            </w:r>
            <w:r>
              <w:rPr>
                <w:rFonts w:ascii="Times New Roman" w:hAnsi="Times New Roman"/>
                <w:color w:val="000000" w:themeColor="text1"/>
                <w:lang w:val="en-US"/>
              </w:rPr>
              <w:t>（</w:t>
            </w:r>
            <w:r>
              <w:rPr>
                <w:rFonts w:ascii="Times New Roman" w:hAnsi="Times New Roman" w:hint="eastAsia"/>
                <w:color w:val="000000" w:themeColor="text1"/>
              </w:rPr>
              <w:t>新环攻坚办</w:t>
            </w:r>
            <w:r>
              <w:rPr>
                <w:rFonts w:ascii="Times New Roman" w:hAnsi="Times New Roman"/>
                <w:color w:val="000000" w:themeColor="text1"/>
                <w:lang w:val="en-US"/>
              </w:rPr>
              <w:t>〔</w:t>
            </w:r>
            <w:r>
              <w:rPr>
                <w:rFonts w:ascii="Times New Roman" w:hAnsi="Times New Roman"/>
                <w:color w:val="000000" w:themeColor="text1"/>
                <w:lang w:val="en-US"/>
              </w:rPr>
              <w:t>2023</w:t>
            </w:r>
            <w:r>
              <w:rPr>
                <w:rFonts w:ascii="Times New Roman" w:hAnsi="Times New Roman"/>
                <w:color w:val="000000" w:themeColor="text1"/>
                <w:lang w:val="en-US"/>
              </w:rPr>
              <w:t>〕</w:t>
            </w:r>
            <w:r>
              <w:rPr>
                <w:rFonts w:ascii="Times New Roman" w:hAnsi="Times New Roman"/>
                <w:color w:val="000000" w:themeColor="text1"/>
              </w:rPr>
              <w:t>73</w:t>
            </w:r>
            <w:r>
              <w:rPr>
                <w:rFonts w:ascii="Times New Roman" w:hAnsi="Times New Roman" w:hint="eastAsia"/>
                <w:color w:val="000000" w:themeColor="text1"/>
              </w:rPr>
              <w:t>号</w:t>
            </w:r>
            <w:r>
              <w:rPr>
                <w:rFonts w:ascii="Times New Roman" w:hAnsi="Times New Roman"/>
                <w:color w:val="000000" w:themeColor="text1"/>
                <w:lang w:val="en-US"/>
              </w:rPr>
              <w:t>）</w:t>
            </w:r>
            <w:r>
              <w:rPr>
                <w:rFonts w:ascii="Times New Roman" w:hAnsi="Times New Roman" w:hint="eastAsia"/>
                <w:color w:val="000000" w:themeColor="text1"/>
                <w:lang w:val="en-US"/>
              </w:rPr>
              <w:t>（以下简称《攻坚战实施方案》）对比分析</w:t>
            </w:r>
          </w:p>
          <w:p w14:paraId="47A27846" w14:textId="77777777" w:rsidR="00906419" w:rsidRDefault="00444FF0">
            <w:pPr>
              <w:adjustRightInd w:val="0"/>
              <w:snapToGrid w:val="0"/>
              <w:spacing w:line="460" w:lineRule="exact"/>
              <w:ind w:firstLineChars="200" w:firstLine="480"/>
              <w:textAlignment w:val="baseline"/>
              <w:outlineLvl w:val="0"/>
              <w:rPr>
                <w:rFonts w:eastAsia="黑体"/>
                <w:color w:val="000000" w:themeColor="text1"/>
                <w:sz w:val="24"/>
              </w:rPr>
            </w:pPr>
            <w:r>
              <w:rPr>
                <w:rFonts w:eastAsia="黑体"/>
                <w:color w:val="000000" w:themeColor="text1"/>
                <w:sz w:val="24"/>
              </w:rPr>
              <w:lastRenderedPageBreak/>
              <w:t>表</w:t>
            </w:r>
            <w:r>
              <w:rPr>
                <w:rFonts w:eastAsia="黑体"/>
                <w:color w:val="000000" w:themeColor="text1"/>
                <w:sz w:val="24"/>
              </w:rPr>
              <w:t xml:space="preserve">10          </w:t>
            </w:r>
            <w:r>
              <w:rPr>
                <w:rFonts w:eastAsia="黑体" w:hint="eastAsia"/>
                <w:color w:val="000000" w:themeColor="text1"/>
                <w:sz w:val="24"/>
              </w:rPr>
              <w:t xml:space="preserve">      </w:t>
            </w:r>
            <w:r>
              <w:rPr>
                <w:rFonts w:eastAsia="黑体"/>
                <w:color w:val="000000" w:themeColor="text1"/>
                <w:sz w:val="24"/>
              </w:rPr>
              <w:t xml:space="preserve">                  </w:t>
            </w:r>
            <w:r>
              <w:rPr>
                <w:rFonts w:eastAsia="黑体"/>
                <w:color w:val="000000" w:themeColor="text1"/>
                <w:sz w:val="24"/>
              </w:rPr>
              <w:t>与《</w:t>
            </w:r>
            <w:r>
              <w:rPr>
                <w:rFonts w:eastAsia="黑体" w:hint="eastAsia"/>
                <w:color w:val="000000" w:themeColor="text1"/>
                <w:sz w:val="24"/>
              </w:rPr>
              <w:t>攻坚战实施方案</w:t>
            </w:r>
            <w:r>
              <w:rPr>
                <w:rFonts w:eastAsia="黑体"/>
                <w:color w:val="000000" w:themeColor="text1"/>
                <w:sz w:val="24"/>
              </w:rPr>
              <w:t>》对比表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4"/>
              <w:gridCol w:w="7879"/>
              <w:gridCol w:w="3745"/>
              <w:gridCol w:w="572"/>
            </w:tblGrid>
            <w:tr w:rsidR="00906419" w14:paraId="47A2784A" w14:textId="77777777">
              <w:trPr>
                <w:trHeight w:val="397"/>
                <w:jc w:val="center"/>
              </w:trPr>
              <w:tc>
                <w:tcPr>
                  <w:tcW w:w="8893" w:type="dxa"/>
                  <w:gridSpan w:val="2"/>
                  <w:vAlign w:val="center"/>
                </w:tcPr>
                <w:p w14:paraId="47A27847" w14:textId="77777777" w:rsidR="00906419" w:rsidRDefault="00444FF0">
                  <w:pPr>
                    <w:adjustRightInd w:val="0"/>
                    <w:snapToGrid w:val="0"/>
                    <w:jc w:val="center"/>
                    <w:textAlignment w:val="baseline"/>
                    <w:outlineLvl w:val="0"/>
                    <w:rPr>
                      <w:b/>
                      <w:bCs/>
                      <w:color w:val="000000" w:themeColor="text1"/>
                      <w:szCs w:val="21"/>
                    </w:rPr>
                  </w:pPr>
                  <w:r>
                    <w:rPr>
                      <w:b/>
                      <w:bCs/>
                      <w:color w:val="000000" w:themeColor="text1"/>
                      <w:szCs w:val="21"/>
                    </w:rPr>
                    <w:t>与本项目相关条文</w:t>
                  </w:r>
                </w:p>
              </w:tc>
              <w:tc>
                <w:tcPr>
                  <w:tcW w:w="3745" w:type="dxa"/>
                  <w:vAlign w:val="center"/>
                </w:tcPr>
                <w:p w14:paraId="47A27848" w14:textId="77777777" w:rsidR="00906419" w:rsidRDefault="00444FF0">
                  <w:pPr>
                    <w:adjustRightInd w:val="0"/>
                    <w:snapToGrid w:val="0"/>
                    <w:jc w:val="center"/>
                    <w:textAlignment w:val="baseline"/>
                    <w:outlineLvl w:val="0"/>
                    <w:rPr>
                      <w:b/>
                      <w:bCs/>
                      <w:color w:val="000000" w:themeColor="text1"/>
                      <w:szCs w:val="21"/>
                    </w:rPr>
                  </w:pPr>
                  <w:r>
                    <w:rPr>
                      <w:b/>
                      <w:bCs/>
                      <w:color w:val="000000" w:themeColor="text1"/>
                      <w:szCs w:val="21"/>
                    </w:rPr>
                    <w:t>本项目情况</w:t>
                  </w:r>
                </w:p>
              </w:tc>
              <w:tc>
                <w:tcPr>
                  <w:tcW w:w="572" w:type="dxa"/>
                  <w:vAlign w:val="center"/>
                </w:tcPr>
                <w:p w14:paraId="47A27849" w14:textId="77777777" w:rsidR="00906419" w:rsidRDefault="00444FF0">
                  <w:pPr>
                    <w:adjustRightInd w:val="0"/>
                    <w:snapToGrid w:val="0"/>
                    <w:jc w:val="center"/>
                    <w:textAlignment w:val="baseline"/>
                    <w:outlineLvl w:val="0"/>
                    <w:rPr>
                      <w:b/>
                      <w:bCs/>
                      <w:color w:val="000000" w:themeColor="text1"/>
                      <w:szCs w:val="21"/>
                    </w:rPr>
                  </w:pPr>
                  <w:r>
                    <w:rPr>
                      <w:b/>
                      <w:bCs/>
                      <w:color w:val="000000" w:themeColor="text1"/>
                      <w:szCs w:val="21"/>
                    </w:rPr>
                    <w:t>对比结果</w:t>
                  </w:r>
                </w:p>
              </w:tc>
            </w:tr>
            <w:tr w:rsidR="00906419" w14:paraId="47A2784C" w14:textId="77777777">
              <w:trPr>
                <w:trHeight w:val="397"/>
                <w:jc w:val="center"/>
              </w:trPr>
              <w:tc>
                <w:tcPr>
                  <w:tcW w:w="13210" w:type="dxa"/>
                  <w:gridSpan w:val="4"/>
                  <w:vAlign w:val="center"/>
                </w:tcPr>
                <w:p w14:paraId="47A2784B" w14:textId="77777777" w:rsidR="00906419" w:rsidRDefault="00444FF0">
                  <w:pPr>
                    <w:adjustRightInd w:val="0"/>
                    <w:snapToGrid w:val="0"/>
                    <w:jc w:val="center"/>
                    <w:textAlignment w:val="baseline"/>
                    <w:outlineLvl w:val="0"/>
                    <w:rPr>
                      <w:b/>
                      <w:bCs/>
                      <w:color w:val="000000" w:themeColor="text1"/>
                      <w:szCs w:val="21"/>
                    </w:rPr>
                  </w:pPr>
                  <w:r>
                    <w:rPr>
                      <w:rFonts w:hint="eastAsia"/>
                      <w:b/>
                      <w:bCs/>
                      <w:color w:val="000000" w:themeColor="text1"/>
                      <w:szCs w:val="21"/>
                    </w:rPr>
                    <w:t>秋冬季重污染天气消除攻坚战实施方案</w:t>
                  </w:r>
                </w:p>
              </w:tc>
            </w:tr>
            <w:tr w:rsidR="00906419" w14:paraId="47A27851" w14:textId="77777777">
              <w:trPr>
                <w:trHeight w:val="397"/>
                <w:jc w:val="center"/>
              </w:trPr>
              <w:tc>
                <w:tcPr>
                  <w:tcW w:w="1014" w:type="dxa"/>
                  <w:vAlign w:val="center"/>
                </w:tcPr>
                <w:p w14:paraId="47A2784D" w14:textId="77777777" w:rsidR="00906419" w:rsidRDefault="00444FF0">
                  <w:pPr>
                    <w:adjustRightInd w:val="0"/>
                    <w:snapToGrid w:val="0"/>
                    <w:jc w:val="center"/>
                    <w:textAlignment w:val="baseline"/>
                    <w:outlineLvl w:val="0"/>
                    <w:rPr>
                      <w:color w:val="000000" w:themeColor="text1"/>
                      <w:szCs w:val="21"/>
                    </w:rPr>
                  </w:pPr>
                  <w:r>
                    <w:rPr>
                      <w:rFonts w:hint="eastAsia"/>
                      <w:color w:val="000000" w:themeColor="text1"/>
                      <w:szCs w:val="21"/>
                    </w:rPr>
                    <w:t>遏制“两高”项目盲目发展</w:t>
                  </w:r>
                </w:p>
              </w:tc>
              <w:tc>
                <w:tcPr>
                  <w:tcW w:w="7879" w:type="dxa"/>
                  <w:vAlign w:val="center"/>
                </w:tcPr>
                <w:p w14:paraId="47A2784E"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严格落实国家、省产业规划、产业政策、“三线一单”、规划环评，以及产能置换、煤炭消费减量替代、区域污染物削减等要求，严把高耗能、高排放、低水平项目准入关口。全市禁止新增钢铁、电解铝、氧化铝、水泥熟料平板玻璃</w:t>
                  </w:r>
                  <w:r>
                    <w:rPr>
                      <w:rFonts w:hint="eastAsia"/>
                      <w:color w:val="000000" w:themeColor="text1"/>
                      <w:szCs w:val="21"/>
                    </w:rPr>
                    <w:t>(</w:t>
                  </w:r>
                  <w:r>
                    <w:rPr>
                      <w:rFonts w:hint="eastAsia"/>
                      <w:color w:val="000000" w:themeColor="text1"/>
                      <w:szCs w:val="21"/>
                    </w:rPr>
                    <w:t>光伏压延玻璃除外</w:t>
                  </w:r>
                  <w:r>
                    <w:rPr>
                      <w:rFonts w:hint="eastAsia"/>
                      <w:color w:val="000000" w:themeColor="text1"/>
                      <w:szCs w:val="21"/>
                    </w:rPr>
                    <w:t>)</w:t>
                  </w:r>
                  <w:r>
                    <w:rPr>
                      <w:rFonts w:hint="eastAsia"/>
                      <w:color w:val="000000" w:themeColor="text1"/>
                      <w:szCs w:val="21"/>
                    </w:rPr>
                    <w:t>、煤化工、焦化、铝用炭素、含烧结工序的耐火材料和砖瓦制品等行业产能，合理控制煤制油气产能规模，严控新增炼油产能。强化项目环评及“三同时”管理国家、省绩效分级重点行业以及涉及锅炉炉窑的其他行业，新建扩建项目污染物排放限值、污染治理措施、无组织排放控制水平、运输方式等达到</w:t>
                  </w:r>
                  <w:r>
                    <w:rPr>
                      <w:rFonts w:hint="eastAsia"/>
                      <w:color w:val="000000" w:themeColor="text1"/>
                      <w:szCs w:val="21"/>
                    </w:rPr>
                    <w:t>A</w:t>
                  </w:r>
                  <w:r>
                    <w:rPr>
                      <w:rFonts w:hint="eastAsia"/>
                      <w:color w:val="000000" w:themeColor="text1"/>
                      <w:szCs w:val="21"/>
                    </w:rPr>
                    <w:t>级绩效水平，改建项目污染物排放限值、污染治理措施、无组织排放控制水平、运输方式等达到</w:t>
                  </w:r>
                  <w:r>
                    <w:rPr>
                      <w:rFonts w:hint="eastAsia"/>
                      <w:color w:val="000000" w:themeColor="text1"/>
                      <w:szCs w:val="21"/>
                    </w:rPr>
                    <w:t>B</w:t>
                  </w:r>
                  <w:r>
                    <w:rPr>
                      <w:rFonts w:hint="eastAsia"/>
                      <w:color w:val="000000" w:themeColor="text1"/>
                      <w:szCs w:val="21"/>
                    </w:rPr>
                    <w:t>级以上绩效水平。新建、改建、扩建项目大宗货物年货运量</w:t>
                  </w:r>
                  <w:r>
                    <w:rPr>
                      <w:rFonts w:hint="eastAsia"/>
                      <w:color w:val="000000" w:themeColor="text1"/>
                      <w:szCs w:val="21"/>
                    </w:rPr>
                    <w:t>150</w:t>
                  </w:r>
                  <w:r>
                    <w:rPr>
                      <w:rFonts w:hint="eastAsia"/>
                      <w:color w:val="000000" w:themeColor="text1"/>
                      <w:szCs w:val="21"/>
                    </w:rPr>
                    <w:t>万吨及以上的，原则上要接入铁路专用线或管道：具有铁路专用线的大宗货物铁路运输比例应达到</w:t>
                  </w:r>
                  <w:r>
                    <w:rPr>
                      <w:rFonts w:hint="eastAsia"/>
                      <w:color w:val="000000" w:themeColor="text1"/>
                      <w:szCs w:val="21"/>
                    </w:rPr>
                    <w:t>80%</w:t>
                  </w:r>
                  <w:r>
                    <w:rPr>
                      <w:rFonts w:hint="eastAsia"/>
                      <w:color w:val="000000" w:themeColor="text1"/>
                      <w:szCs w:val="21"/>
                    </w:rPr>
                    <w:t>以上。</w:t>
                  </w:r>
                </w:p>
              </w:tc>
              <w:tc>
                <w:tcPr>
                  <w:tcW w:w="3745" w:type="dxa"/>
                  <w:vAlign w:val="center"/>
                </w:tcPr>
                <w:p w14:paraId="47A2784F"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本项目为新建项目，属于纸制品制造项目，不属于“两高”项目，不属于新增钢铁、电解铝、氧化铝、水泥熟料平板玻璃</w:t>
                  </w:r>
                  <w:r>
                    <w:rPr>
                      <w:rFonts w:hint="eastAsia"/>
                      <w:color w:val="000000" w:themeColor="text1"/>
                      <w:szCs w:val="21"/>
                    </w:rPr>
                    <w:t>(</w:t>
                  </w:r>
                  <w:r>
                    <w:rPr>
                      <w:rFonts w:hint="eastAsia"/>
                      <w:color w:val="000000" w:themeColor="text1"/>
                      <w:szCs w:val="21"/>
                    </w:rPr>
                    <w:t>光伏压延玻璃除外</w:t>
                  </w:r>
                  <w:r>
                    <w:rPr>
                      <w:rFonts w:hint="eastAsia"/>
                      <w:color w:val="000000" w:themeColor="text1"/>
                      <w:szCs w:val="21"/>
                    </w:rPr>
                    <w:t>)</w:t>
                  </w:r>
                  <w:r>
                    <w:rPr>
                      <w:rFonts w:hint="eastAsia"/>
                      <w:color w:val="000000" w:themeColor="text1"/>
                      <w:szCs w:val="21"/>
                    </w:rPr>
                    <w:t>、煤化工、焦化、铝用炭素、含烧结工序的耐火材料和砖瓦制品等行业产能项目。本项目将严格按照要求进行环评及“三同时”建设，严格按照《重污染天气重点行业应急减排措施制定技术指南（</w:t>
                  </w:r>
                  <w:r>
                    <w:rPr>
                      <w:rFonts w:hint="eastAsia"/>
                      <w:color w:val="000000" w:themeColor="text1"/>
                      <w:szCs w:val="21"/>
                    </w:rPr>
                    <w:t>2020</w:t>
                  </w:r>
                  <w:r>
                    <w:rPr>
                      <w:rFonts w:hint="eastAsia"/>
                      <w:color w:val="000000" w:themeColor="text1"/>
                      <w:szCs w:val="21"/>
                    </w:rPr>
                    <w:t>年修订版）》中包装印刷行业</w:t>
                  </w:r>
                  <w:r>
                    <w:rPr>
                      <w:rFonts w:hint="eastAsia"/>
                      <w:color w:val="000000" w:themeColor="text1"/>
                      <w:szCs w:val="21"/>
                    </w:rPr>
                    <w:t>A</w:t>
                  </w:r>
                  <w:r>
                    <w:rPr>
                      <w:rFonts w:hint="eastAsia"/>
                      <w:color w:val="000000" w:themeColor="text1"/>
                      <w:szCs w:val="21"/>
                    </w:rPr>
                    <w:t>级企业要求进行设计与建设。</w:t>
                  </w:r>
                </w:p>
              </w:tc>
              <w:tc>
                <w:tcPr>
                  <w:tcW w:w="572" w:type="dxa"/>
                  <w:vAlign w:val="center"/>
                </w:tcPr>
                <w:p w14:paraId="47A27850" w14:textId="77777777" w:rsidR="00906419" w:rsidRDefault="00444FF0">
                  <w:pPr>
                    <w:adjustRightInd w:val="0"/>
                    <w:snapToGrid w:val="0"/>
                    <w:jc w:val="center"/>
                    <w:textAlignment w:val="baseline"/>
                    <w:outlineLvl w:val="0"/>
                    <w:rPr>
                      <w:color w:val="000000" w:themeColor="text1"/>
                      <w:szCs w:val="21"/>
                    </w:rPr>
                  </w:pPr>
                  <w:r>
                    <w:rPr>
                      <w:color w:val="000000" w:themeColor="text1"/>
                      <w:szCs w:val="21"/>
                    </w:rPr>
                    <w:t>符合</w:t>
                  </w:r>
                </w:p>
              </w:tc>
            </w:tr>
            <w:tr w:rsidR="00906419" w14:paraId="47A27853" w14:textId="77777777">
              <w:trPr>
                <w:trHeight w:val="397"/>
                <w:jc w:val="center"/>
              </w:trPr>
              <w:tc>
                <w:tcPr>
                  <w:tcW w:w="13210" w:type="dxa"/>
                  <w:gridSpan w:val="4"/>
                  <w:vAlign w:val="center"/>
                </w:tcPr>
                <w:p w14:paraId="47A27852" w14:textId="77777777" w:rsidR="00906419" w:rsidRDefault="00444FF0">
                  <w:pPr>
                    <w:adjustRightInd w:val="0"/>
                    <w:snapToGrid w:val="0"/>
                    <w:jc w:val="center"/>
                    <w:textAlignment w:val="baseline"/>
                    <w:outlineLvl w:val="0"/>
                    <w:rPr>
                      <w:color w:val="000000" w:themeColor="text1"/>
                      <w:szCs w:val="21"/>
                    </w:rPr>
                  </w:pPr>
                  <w:r>
                    <w:rPr>
                      <w:rFonts w:hint="eastAsia"/>
                      <w:b/>
                      <w:bCs/>
                      <w:color w:val="000000" w:themeColor="text1"/>
                      <w:szCs w:val="21"/>
                    </w:rPr>
                    <w:t>夏季臭氧污染防治攻坚战实施方案</w:t>
                  </w:r>
                </w:p>
              </w:tc>
            </w:tr>
            <w:tr w:rsidR="00906419" w14:paraId="47A27858" w14:textId="77777777">
              <w:trPr>
                <w:trHeight w:val="397"/>
                <w:jc w:val="center"/>
              </w:trPr>
              <w:tc>
                <w:tcPr>
                  <w:tcW w:w="1014" w:type="dxa"/>
                  <w:vAlign w:val="center"/>
                </w:tcPr>
                <w:p w14:paraId="47A27854" w14:textId="77777777" w:rsidR="00906419" w:rsidRDefault="00444FF0">
                  <w:pPr>
                    <w:adjustRightInd w:val="0"/>
                    <w:snapToGrid w:val="0"/>
                    <w:jc w:val="center"/>
                    <w:textAlignment w:val="baseline"/>
                    <w:outlineLvl w:val="0"/>
                    <w:rPr>
                      <w:color w:val="000000" w:themeColor="text1"/>
                      <w:szCs w:val="21"/>
                    </w:rPr>
                  </w:pPr>
                  <w:r>
                    <w:rPr>
                      <w:rFonts w:hint="eastAsia"/>
                      <w:color w:val="000000" w:themeColor="text1"/>
                      <w:szCs w:val="21"/>
                    </w:rPr>
                    <w:t>推进实施低</w:t>
                  </w:r>
                  <w:r>
                    <w:rPr>
                      <w:rFonts w:hint="eastAsia"/>
                      <w:color w:val="000000" w:themeColor="text1"/>
                      <w:szCs w:val="21"/>
                    </w:rPr>
                    <w:t>VOCs</w:t>
                  </w:r>
                  <w:r>
                    <w:rPr>
                      <w:rFonts w:hint="eastAsia"/>
                      <w:color w:val="000000" w:themeColor="text1"/>
                      <w:szCs w:val="21"/>
                    </w:rPr>
                    <w:t>含量原辅材料替代</w:t>
                  </w:r>
                </w:p>
              </w:tc>
              <w:tc>
                <w:tcPr>
                  <w:tcW w:w="7879" w:type="dxa"/>
                  <w:vAlign w:val="center"/>
                </w:tcPr>
                <w:p w14:paraId="47A27855"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全面排查使用涂料、油墨、胶粘剂、清洗剂等原辅材料的企业，摸清涉</w:t>
                  </w:r>
                  <w:r>
                    <w:rPr>
                      <w:rFonts w:hint="eastAsia"/>
                      <w:color w:val="000000" w:themeColor="text1"/>
                      <w:szCs w:val="21"/>
                    </w:rPr>
                    <w:t>VOCs</w:t>
                  </w:r>
                  <w:r>
                    <w:rPr>
                      <w:rFonts w:hint="eastAsia"/>
                      <w:color w:val="000000" w:themeColor="text1"/>
                      <w:szCs w:val="21"/>
                    </w:rPr>
                    <w:t>产品类型、原辅材料使用量，建立清单台账，每年指导企业制定低</w:t>
                  </w:r>
                  <w:r>
                    <w:rPr>
                      <w:rFonts w:hint="eastAsia"/>
                      <w:color w:val="000000" w:themeColor="text1"/>
                      <w:szCs w:val="21"/>
                    </w:rPr>
                    <w:t>VOCs</w:t>
                  </w:r>
                  <w:r>
                    <w:rPr>
                      <w:rFonts w:hint="eastAsia"/>
                      <w:color w:val="000000" w:themeColor="text1"/>
                      <w:szCs w:val="21"/>
                    </w:rPr>
                    <w:t>原辅材料替代计划。工程机械制造、家具制造、钢结构、包装印刷、制鞋、人造板及其他含涂装工序行业，按照“可替尽替、应代尽代”的原则，全面推进使用低</w:t>
                  </w:r>
                  <w:r>
                    <w:rPr>
                      <w:rFonts w:hint="eastAsia"/>
                      <w:color w:val="000000" w:themeColor="text1"/>
                      <w:szCs w:val="21"/>
                    </w:rPr>
                    <w:t>VOCs</w:t>
                  </w:r>
                  <w:r>
                    <w:rPr>
                      <w:rFonts w:hint="eastAsia"/>
                      <w:color w:val="000000" w:themeColor="text1"/>
                      <w:szCs w:val="21"/>
                    </w:rPr>
                    <w:t>原辅材料；房屋建筑和市政工程全面推广使用低</w:t>
                  </w:r>
                  <w:r>
                    <w:rPr>
                      <w:rFonts w:hint="eastAsia"/>
                      <w:color w:val="000000" w:themeColor="text1"/>
                      <w:szCs w:val="21"/>
                    </w:rPr>
                    <w:t>VOCs</w:t>
                  </w:r>
                  <w:r>
                    <w:rPr>
                      <w:rFonts w:hint="eastAsia"/>
                      <w:color w:val="000000" w:themeColor="text1"/>
                      <w:szCs w:val="21"/>
                    </w:rPr>
                    <w:t>含量涂料和胶粘剂，除特殊功能要求外，室内地坪施工、室外构筑物防护和城市道路交通标志基本使用低</w:t>
                  </w:r>
                  <w:r>
                    <w:rPr>
                      <w:rFonts w:hint="eastAsia"/>
                      <w:color w:val="000000" w:themeColor="text1"/>
                      <w:szCs w:val="21"/>
                    </w:rPr>
                    <w:t>VOCs</w:t>
                  </w:r>
                  <w:r>
                    <w:rPr>
                      <w:rFonts w:hint="eastAsia"/>
                      <w:color w:val="000000" w:themeColor="text1"/>
                      <w:szCs w:val="21"/>
                    </w:rPr>
                    <w:t>含量涂料。城市建成区严格控制生产和使用溶剂型涂料、油墨、胶粘剂、清洗剂等建设项目。原辅材料</w:t>
                  </w:r>
                  <w:r>
                    <w:rPr>
                      <w:rFonts w:hint="eastAsia"/>
                      <w:color w:val="000000" w:themeColor="text1"/>
                      <w:szCs w:val="21"/>
                    </w:rPr>
                    <w:t>VOC</w:t>
                  </w:r>
                  <w:r>
                    <w:rPr>
                      <w:color w:val="000000" w:themeColor="text1"/>
                      <w:szCs w:val="21"/>
                    </w:rPr>
                    <w:t>s</w:t>
                  </w:r>
                  <w:r>
                    <w:rPr>
                      <w:rFonts w:hint="eastAsia"/>
                      <w:color w:val="000000" w:themeColor="text1"/>
                      <w:szCs w:val="21"/>
                    </w:rPr>
                    <w:t>含量应满足低</w:t>
                  </w:r>
                  <w:r>
                    <w:rPr>
                      <w:rFonts w:hint="eastAsia"/>
                      <w:color w:val="000000" w:themeColor="text1"/>
                      <w:szCs w:val="21"/>
                    </w:rPr>
                    <w:t>VOCs</w:t>
                  </w:r>
                  <w:r>
                    <w:rPr>
                      <w:rFonts w:hint="eastAsia"/>
                      <w:color w:val="000000" w:themeColor="text1"/>
                      <w:szCs w:val="21"/>
                    </w:rPr>
                    <w:t>原辅材料含量限值。</w:t>
                  </w:r>
                </w:p>
              </w:tc>
              <w:tc>
                <w:tcPr>
                  <w:tcW w:w="3745" w:type="dxa"/>
                  <w:vAlign w:val="center"/>
                </w:tcPr>
                <w:p w14:paraId="47A27856" w14:textId="77777777" w:rsidR="00906419" w:rsidRDefault="00444FF0">
                  <w:pPr>
                    <w:adjustRightInd w:val="0"/>
                    <w:snapToGrid w:val="0"/>
                    <w:textAlignment w:val="baseline"/>
                    <w:outlineLvl w:val="0"/>
                    <w:rPr>
                      <w:color w:val="000000" w:themeColor="text1"/>
                      <w:szCs w:val="21"/>
                    </w:rPr>
                  </w:pPr>
                  <w:r>
                    <w:rPr>
                      <w:snapToGrid w:val="0"/>
                      <w:color w:val="000000" w:themeColor="text1"/>
                      <w:szCs w:val="21"/>
                    </w:rPr>
                    <w:t>本项目使用低</w:t>
                  </w:r>
                  <w:r>
                    <w:rPr>
                      <w:snapToGrid w:val="0"/>
                      <w:color w:val="000000" w:themeColor="text1"/>
                      <w:szCs w:val="21"/>
                    </w:rPr>
                    <w:t>VOC</w:t>
                  </w:r>
                  <w:r>
                    <w:rPr>
                      <w:snapToGrid w:val="0"/>
                      <w:color w:val="000000" w:themeColor="text1"/>
                      <w:szCs w:val="21"/>
                    </w:rPr>
                    <w:t>含量的水性油墨满足《油墨中可挥发性有机化合物（</w:t>
                  </w:r>
                  <w:r>
                    <w:rPr>
                      <w:snapToGrid w:val="0"/>
                      <w:color w:val="000000" w:themeColor="text1"/>
                      <w:szCs w:val="21"/>
                    </w:rPr>
                    <w:t>VOCs</w:t>
                  </w:r>
                  <w:r>
                    <w:rPr>
                      <w:snapToGrid w:val="0"/>
                      <w:color w:val="000000" w:themeColor="text1"/>
                      <w:szCs w:val="21"/>
                    </w:rPr>
                    <w:t>）含量的限值》（</w:t>
                  </w:r>
                  <w:r>
                    <w:rPr>
                      <w:snapToGrid w:val="0"/>
                      <w:color w:val="000000" w:themeColor="text1"/>
                      <w:szCs w:val="21"/>
                    </w:rPr>
                    <w:t>GB38507-2020</w:t>
                  </w:r>
                  <w:r>
                    <w:rPr>
                      <w:snapToGrid w:val="0"/>
                      <w:color w:val="000000" w:themeColor="text1"/>
                      <w:szCs w:val="21"/>
                    </w:rPr>
                    <w:t>）</w:t>
                  </w:r>
                  <w:r>
                    <w:rPr>
                      <w:rFonts w:hint="eastAsia"/>
                      <w:snapToGrid w:val="0"/>
                      <w:color w:val="000000" w:themeColor="text1"/>
                      <w:szCs w:val="21"/>
                    </w:rPr>
                    <w:t>（用于吸收性承印物的水性凹印油墨的</w:t>
                  </w:r>
                  <w:r>
                    <w:rPr>
                      <w:rFonts w:hint="eastAsia"/>
                      <w:snapToGrid w:val="0"/>
                      <w:color w:val="000000" w:themeColor="text1"/>
                      <w:szCs w:val="21"/>
                    </w:rPr>
                    <w:t>VOCs</w:t>
                  </w:r>
                  <w:r>
                    <w:rPr>
                      <w:rFonts w:hint="eastAsia"/>
                      <w:snapToGrid w:val="0"/>
                      <w:color w:val="000000" w:themeColor="text1"/>
                      <w:szCs w:val="21"/>
                    </w:rPr>
                    <w:t>含量限值</w:t>
                  </w:r>
                  <w:r>
                    <w:rPr>
                      <w:rFonts w:eastAsia="黑体"/>
                      <w:snapToGrid w:val="0"/>
                      <w:color w:val="000000" w:themeColor="text1"/>
                      <w:szCs w:val="21"/>
                    </w:rPr>
                    <w:t>≤15%</w:t>
                  </w:r>
                  <w:r>
                    <w:rPr>
                      <w:rFonts w:hint="eastAsia"/>
                      <w:snapToGrid w:val="0"/>
                      <w:color w:val="000000" w:themeColor="text1"/>
                      <w:szCs w:val="21"/>
                    </w:rPr>
                    <w:t>）</w:t>
                  </w:r>
                  <w:r>
                    <w:rPr>
                      <w:snapToGrid w:val="0"/>
                      <w:color w:val="000000" w:themeColor="text1"/>
                      <w:szCs w:val="21"/>
                    </w:rPr>
                    <w:t>，白乳胶满足《胶黏剂挥发性有机化合物限量》（</w:t>
                  </w:r>
                  <w:r>
                    <w:rPr>
                      <w:snapToGrid w:val="0"/>
                      <w:color w:val="000000" w:themeColor="text1"/>
                      <w:szCs w:val="21"/>
                    </w:rPr>
                    <w:t>GB33372-2020</w:t>
                  </w:r>
                  <w:r>
                    <w:rPr>
                      <w:snapToGrid w:val="0"/>
                      <w:color w:val="000000" w:themeColor="text1"/>
                      <w:szCs w:val="21"/>
                    </w:rPr>
                    <w:t>）表</w:t>
                  </w:r>
                  <w:r>
                    <w:rPr>
                      <w:snapToGrid w:val="0"/>
                      <w:color w:val="000000" w:themeColor="text1"/>
                      <w:szCs w:val="21"/>
                    </w:rPr>
                    <w:t>2</w:t>
                  </w:r>
                  <w:r>
                    <w:rPr>
                      <w:snapToGrid w:val="0"/>
                      <w:color w:val="000000" w:themeColor="text1"/>
                      <w:szCs w:val="21"/>
                    </w:rPr>
                    <w:t>水基型胶黏剂</w:t>
                  </w:r>
                  <w:r>
                    <w:rPr>
                      <w:snapToGrid w:val="0"/>
                      <w:color w:val="000000" w:themeColor="text1"/>
                      <w:szCs w:val="21"/>
                    </w:rPr>
                    <w:t>VOC</w:t>
                  </w:r>
                  <w:r>
                    <w:rPr>
                      <w:snapToGrid w:val="0"/>
                      <w:color w:val="000000" w:themeColor="text1"/>
                      <w:szCs w:val="21"/>
                    </w:rPr>
                    <w:t>含量限量（用于包装领域的聚乙烯醇类胶黏剂无</w:t>
                  </w:r>
                  <w:r>
                    <w:rPr>
                      <w:snapToGrid w:val="0"/>
                      <w:color w:val="000000" w:themeColor="text1"/>
                      <w:szCs w:val="21"/>
                    </w:rPr>
                    <w:t>VOC</w:t>
                  </w:r>
                  <w:r>
                    <w:rPr>
                      <w:snapToGrid w:val="0"/>
                      <w:color w:val="000000" w:themeColor="text1"/>
                      <w:szCs w:val="21"/>
                    </w:rPr>
                    <w:t>限值量，用于包装领域的醋酸乙烯</w:t>
                  </w:r>
                  <w:r>
                    <w:rPr>
                      <w:snapToGrid w:val="0"/>
                      <w:color w:val="000000" w:themeColor="text1"/>
                      <w:szCs w:val="21"/>
                    </w:rPr>
                    <w:t>-</w:t>
                  </w:r>
                  <w:r>
                    <w:rPr>
                      <w:snapToGrid w:val="0"/>
                      <w:color w:val="000000" w:themeColor="text1"/>
                      <w:szCs w:val="21"/>
                    </w:rPr>
                    <w:t>乙烯共聚乳液类胶黏剂</w:t>
                  </w:r>
                  <w:r>
                    <w:rPr>
                      <w:snapToGrid w:val="0"/>
                      <w:color w:val="000000" w:themeColor="text1"/>
                      <w:szCs w:val="21"/>
                    </w:rPr>
                    <w:t>VOC</w:t>
                  </w:r>
                  <w:r>
                    <w:rPr>
                      <w:snapToGrid w:val="0"/>
                      <w:color w:val="000000" w:themeColor="text1"/>
                      <w:szCs w:val="21"/>
                    </w:rPr>
                    <w:t>限值量</w:t>
                  </w:r>
                  <w:r>
                    <w:rPr>
                      <w:snapToGrid w:val="0"/>
                      <w:color w:val="000000" w:themeColor="text1"/>
                      <w:szCs w:val="21"/>
                    </w:rPr>
                    <w:t>≤50g/L</w:t>
                  </w:r>
                  <w:r>
                    <w:rPr>
                      <w:snapToGrid w:val="0"/>
                      <w:color w:val="000000" w:themeColor="text1"/>
                      <w:szCs w:val="21"/>
                    </w:rPr>
                    <w:t>）</w:t>
                  </w:r>
                  <w:r>
                    <w:rPr>
                      <w:color w:val="000000" w:themeColor="text1"/>
                      <w:szCs w:val="21"/>
                    </w:rPr>
                    <w:t>。</w:t>
                  </w:r>
                </w:p>
              </w:tc>
              <w:tc>
                <w:tcPr>
                  <w:tcW w:w="572" w:type="dxa"/>
                  <w:vAlign w:val="center"/>
                </w:tcPr>
                <w:p w14:paraId="47A27857" w14:textId="77777777" w:rsidR="00906419" w:rsidRDefault="00444FF0">
                  <w:pPr>
                    <w:adjustRightInd w:val="0"/>
                    <w:snapToGrid w:val="0"/>
                    <w:jc w:val="center"/>
                    <w:textAlignment w:val="baseline"/>
                    <w:outlineLvl w:val="0"/>
                    <w:rPr>
                      <w:color w:val="000000" w:themeColor="text1"/>
                      <w:szCs w:val="21"/>
                    </w:rPr>
                  </w:pPr>
                  <w:r>
                    <w:rPr>
                      <w:color w:val="000000" w:themeColor="text1"/>
                      <w:szCs w:val="21"/>
                    </w:rPr>
                    <w:t>符合</w:t>
                  </w:r>
                </w:p>
              </w:tc>
            </w:tr>
            <w:tr w:rsidR="00906419" w14:paraId="47A2785D" w14:textId="77777777">
              <w:trPr>
                <w:trHeight w:val="397"/>
                <w:jc w:val="center"/>
              </w:trPr>
              <w:tc>
                <w:tcPr>
                  <w:tcW w:w="1014" w:type="dxa"/>
                  <w:vAlign w:val="center"/>
                </w:tcPr>
                <w:p w14:paraId="47A27859" w14:textId="77777777" w:rsidR="00906419" w:rsidRDefault="00444FF0">
                  <w:pPr>
                    <w:adjustRightInd w:val="0"/>
                    <w:snapToGrid w:val="0"/>
                    <w:jc w:val="center"/>
                    <w:textAlignment w:val="baseline"/>
                    <w:outlineLvl w:val="0"/>
                    <w:rPr>
                      <w:color w:val="000000" w:themeColor="text1"/>
                      <w:szCs w:val="21"/>
                    </w:rPr>
                  </w:pPr>
                  <w:r>
                    <w:rPr>
                      <w:rFonts w:hint="eastAsia"/>
                      <w:color w:val="000000" w:themeColor="text1"/>
                      <w:szCs w:val="21"/>
                    </w:rPr>
                    <w:t>持续开展</w:t>
                  </w:r>
                  <w:r>
                    <w:rPr>
                      <w:rFonts w:hint="eastAsia"/>
                      <w:color w:val="000000" w:themeColor="text1"/>
                      <w:szCs w:val="21"/>
                    </w:rPr>
                    <w:t>VOCs</w:t>
                  </w:r>
                  <w:r>
                    <w:rPr>
                      <w:rFonts w:hint="eastAsia"/>
                      <w:color w:val="000000" w:themeColor="text1"/>
                      <w:szCs w:val="21"/>
                    </w:rPr>
                    <w:t>治理设施提级增效</w:t>
                  </w:r>
                </w:p>
              </w:tc>
              <w:tc>
                <w:tcPr>
                  <w:tcW w:w="7879" w:type="dxa"/>
                  <w:vAlign w:val="center"/>
                </w:tcPr>
                <w:p w14:paraId="47A2785A"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全面排查</w:t>
                  </w:r>
                  <w:r>
                    <w:rPr>
                      <w:rFonts w:hint="eastAsia"/>
                      <w:color w:val="000000" w:themeColor="text1"/>
                      <w:szCs w:val="21"/>
                    </w:rPr>
                    <w:t>VOCs</w:t>
                  </w:r>
                  <w:r>
                    <w:rPr>
                      <w:rFonts w:hint="eastAsia"/>
                      <w:color w:val="000000" w:themeColor="text1"/>
                      <w:szCs w:val="21"/>
                    </w:rPr>
                    <w:t>治理设施，动态更新治理设施清单台账，分析治理技术与</w:t>
                  </w:r>
                  <w:r>
                    <w:rPr>
                      <w:rFonts w:hint="eastAsia"/>
                      <w:color w:val="000000" w:themeColor="text1"/>
                      <w:szCs w:val="21"/>
                    </w:rPr>
                    <w:t>VOCs</w:t>
                  </w:r>
                  <w:r>
                    <w:rPr>
                      <w:rFonts w:hint="eastAsia"/>
                      <w:color w:val="000000" w:themeColor="text1"/>
                      <w:szCs w:val="21"/>
                    </w:rPr>
                    <w:t>废气排放特征、组分等匹配性。低浓度、大风量有机废气，采用沸石转轮吸附、活性炭吸附、减风增浓等浓缩技术，提高</w:t>
                  </w:r>
                  <w:r>
                    <w:rPr>
                      <w:rFonts w:hint="eastAsia"/>
                      <w:color w:val="000000" w:themeColor="text1"/>
                      <w:szCs w:val="21"/>
                    </w:rPr>
                    <w:t>VOCs</w:t>
                  </w:r>
                  <w:r>
                    <w:rPr>
                      <w:rFonts w:hint="eastAsia"/>
                      <w:color w:val="000000" w:themeColor="text1"/>
                      <w:szCs w:val="21"/>
                    </w:rPr>
                    <w:t>浓度后采用高温焚烧、催化燃烧等技术；高浓度废气，优先进行溶剂回收预处理，难以回收的，采用高温焚烧、催化燃烧等技术。采用催化燃烧工艺的企业使用合格的催化剂并足额添加，高温焚烧温度不低于</w:t>
                  </w:r>
                  <w:r>
                    <w:rPr>
                      <w:rFonts w:hint="eastAsia"/>
                      <w:color w:val="000000" w:themeColor="text1"/>
                      <w:szCs w:val="21"/>
                    </w:rPr>
                    <w:t>760</w:t>
                  </w:r>
                  <w:r>
                    <w:rPr>
                      <w:rFonts w:hint="eastAsia"/>
                      <w:color w:val="000000" w:themeColor="text1"/>
                      <w:szCs w:val="21"/>
                    </w:rPr>
                    <w:t>摄氏</w:t>
                  </w:r>
                  <w:r>
                    <w:rPr>
                      <w:rFonts w:hint="eastAsia"/>
                      <w:color w:val="000000" w:themeColor="text1"/>
                      <w:szCs w:val="21"/>
                    </w:rPr>
                    <w:lastRenderedPageBreak/>
                    <w:t>度，催化燃烧装置燃烧温度不低于</w:t>
                  </w:r>
                  <w:r>
                    <w:rPr>
                      <w:rFonts w:hint="eastAsia"/>
                      <w:color w:val="000000" w:themeColor="text1"/>
                      <w:szCs w:val="21"/>
                    </w:rPr>
                    <w:t>300</w:t>
                  </w:r>
                  <w:r>
                    <w:rPr>
                      <w:rFonts w:hint="eastAsia"/>
                      <w:color w:val="000000" w:themeColor="text1"/>
                      <w:szCs w:val="21"/>
                    </w:rPr>
                    <w:t>摄氏度，相关温度参数自动记录存储，储存时间不少于</w:t>
                  </w:r>
                  <w:r>
                    <w:rPr>
                      <w:rFonts w:hint="eastAsia"/>
                      <w:color w:val="000000" w:themeColor="text1"/>
                      <w:szCs w:val="21"/>
                    </w:rPr>
                    <w:t>1</w:t>
                  </w:r>
                  <w:r>
                    <w:rPr>
                      <w:rFonts w:hint="eastAsia"/>
                      <w:color w:val="000000" w:themeColor="text1"/>
                      <w:szCs w:val="21"/>
                    </w:rPr>
                    <w:t>年。采用活性炭吸附工艺的，原则上</w:t>
                  </w:r>
                  <w:r>
                    <w:rPr>
                      <w:rFonts w:hint="eastAsia"/>
                      <w:color w:val="000000" w:themeColor="text1"/>
                      <w:szCs w:val="21"/>
                    </w:rPr>
                    <w:t>VOCs</w:t>
                  </w:r>
                  <w:r>
                    <w:rPr>
                      <w:rFonts w:hint="eastAsia"/>
                      <w:color w:val="000000" w:themeColor="text1"/>
                      <w:szCs w:val="21"/>
                    </w:rPr>
                    <w:t>产生浓度不超过</w:t>
                  </w:r>
                  <w:r>
                    <w:rPr>
                      <w:rFonts w:hint="eastAsia"/>
                      <w:color w:val="000000" w:themeColor="text1"/>
                      <w:szCs w:val="21"/>
                    </w:rPr>
                    <w:t>300</w:t>
                  </w:r>
                  <w:r>
                    <w:rPr>
                      <w:rFonts w:hint="eastAsia"/>
                      <w:color w:val="000000" w:themeColor="text1"/>
                      <w:szCs w:val="21"/>
                    </w:rPr>
                    <w:t>毫克</w:t>
                  </w:r>
                  <w:r>
                    <w:rPr>
                      <w:rFonts w:hint="eastAsia"/>
                      <w:color w:val="000000" w:themeColor="text1"/>
                      <w:szCs w:val="21"/>
                    </w:rPr>
                    <w:t>/</w:t>
                  </w:r>
                  <w:r>
                    <w:rPr>
                      <w:rFonts w:hint="eastAsia"/>
                      <w:color w:val="000000" w:themeColor="text1"/>
                      <w:szCs w:val="21"/>
                    </w:rPr>
                    <w:t>立方米，废气中涉及颗粒物、油烟（油雾）、水分等影响吸附过程物质的，应采取相应的预处理措施，颗粒状、柱状活性炭碘值不低于</w:t>
                  </w:r>
                  <w:r>
                    <w:rPr>
                      <w:rFonts w:hint="eastAsia"/>
                      <w:color w:val="000000" w:themeColor="text1"/>
                      <w:szCs w:val="21"/>
                    </w:rPr>
                    <w:t>800</w:t>
                  </w:r>
                  <w:r>
                    <w:rPr>
                      <w:rFonts w:hint="eastAsia"/>
                      <w:color w:val="000000" w:themeColor="text1"/>
                      <w:szCs w:val="21"/>
                    </w:rPr>
                    <w:t>毫克</w:t>
                  </w:r>
                  <w:r>
                    <w:rPr>
                      <w:rFonts w:hint="eastAsia"/>
                      <w:color w:val="000000" w:themeColor="text1"/>
                      <w:szCs w:val="21"/>
                    </w:rPr>
                    <w:t>/</w:t>
                  </w:r>
                  <w:r>
                    <w:rPr>
                      <w:rFonts w:hint="eastAsia"/>
                      <w:color w:val="000000" w:themeColor="text1"/>
                      <w:szCs w:val="21"/>
                    </w:rPr>
                    <w:t>克，蜂窝状活性炭碘值不低于</w:t>
                  </w:r>
                  <w:r>
                    <w:rPr>
                      <w:rFonts w:hint="eastAsia"/>
                      <w:color w:val="000000" w:themeColor="text1"/>
                      <w:szCs w:val="21"/>
                    </w:rPr>
                    <w:t>650</w:t>
                  </w:r>
                  <w:r>
                    <w:rPr>
                      <w:rFonts w:hint="eastAsia"/>
                      <w:color w:val="000000" w:themeColor="text1"/>
                      <w:szCs w:val="21"/>
                    </w:rPr>
                    <w:t>毫克</w:t>
                  </w:r>
                  <w:r>
                    <w:rPr>
                      <w:rFonts w:hint="eastAsia"/>
                      <w:color w:val="000000" w:themeColor="text1"/>
                      <w:szCs w:val="21"/>
                    </w:rPr>
                    <w:t>/</w:t>
                  </w:r>
                  <w:r>
                    <w:rPr>
                      <w:rFonts w:hint="eastAsia"/>
                      <w:color w:val="000000" w:themeColor="text1"/>
                      <w:szCs w:val="21"/>
                    </w:rPr>
                    <w:t>克，活性炭填充量、更换频次满足环评要求，活性炭购买发票、更换记录、碘值报告等支撑材料保存</w:t>
                  </w:r>
                  <w:r>
                    <w:rPr>
                      <w:rFonts w:hint="eastAsia"/>
                      <w:color w:val="000000" w:themeColor="text1"/>
                      <w:szCs w:val="21"/>
                    </w:rPr>
                    <w:t>3</w:t>
                  </w:r>
                  <w:r>
                    <w:rPr>
                      <w:rFonts w:hint="eastAsia"/>
                      <w:color w:val="000000" w:themeColor="text1"/>
                      <w:szCs w:val="21"/>
                    </w:rPr>
                    <w:t>年以上；每年开展活性炭监督抽查，每年夏季对活性炭质量进行抽检，对活性炭质量不合格的企业依法追究责任。</w:t>
                  </w:r>
                </w:p>
              </w:tc>
              <w:tc>
                <w:tcPr>
                  <w:tcW w:w="3745" w:type="dxa"/>
                  <w:vAlign w:val="center"/>
                </w:tcPr>
                <w:p w14:paraId="47A2785B" w14:textId="77777777" w:rsidR="00906419" w:rsidRDefault="00444FF0">
                  <w:pPr>
                    <w:adjustRightInd w:val="0"/>
                    <w:snapToGrid w:val="0"/>
                    <w:textAlignment w:val="baseline"/>
                    <w:outlineLvl w:val="0"/>
                    <w:rPr>
                      <w:color w:val="000000" w:themeColor="text1"/>
                      <w:szCs w:val="21"/>
                    </w:rPr>
                  </w:pPr>
                  <w:r>
                    <w:rPr>
                      <w:rFonts w:ascii="宋体" w:hAnsi="宋体"/>
                      <w:color w:val="000000" w:themeColor="text1"/>
                      <w:lang w:bidi="ar"/>
                    </w:rPr>
                    <w:lastRenderedPageBreak/>
                    <w:t>本项目</w:t>
                  </w:r>
                  <w:r>
                    <w:rPr>
                      <w:rFonts w:ascii="宋体" w:hAnsi="宋体" w:hint="eastAsia"/>
                      <w:color w:val="000000" w:themeColor="text1"/>
                      <w:lang w:bidi="ar"/>
                    </w:rPr>
                    <w:t>生产过程中产生的</w:t>
                  </w:r>
                  <w:r>
                    <w:rPr>
                      <w:color w:val="000000" w:themeColor="text1"/>
                      <w:lang w:bidi="ar"/>
                    </w:rPr>
                    <w:t>VOCs</w:t>
                  </w:r>
                  <w:r>
                    <w:rPr>
                      <w:rFonts w:ascii="宋体" w:hAnsi="宋体" w:hint="eastAsia"/>
                      <w:color w:val="000000" w:themeColor="text1"/>
                      <w:lang w:bidi="ar"/>
                    </w:rPr>
                    <w:t>采用“活性炭吸附</w:t>
                  </w:r>
                  <w:r>
                    <w:rPr>
                      <w:rFonts w:ascii="宋体" w:hAnsi="宋体" w:hint="eastAsia"/>
                      <w:color w:val="000000" w:themeColor="text1"/>
                      <w:lang w:bidi="ar"/>
                    </w:rPr>
                    <w:t>/</w:t>
                  </w:r>
                  <w:r>
                    <w:rPr>
                      <w:rFonts w:ascii="宋体" w:hAnsi="宋体" w:hint="eastAsia"/>
                      <w:color w:val="000000" w:themeColor="text1"/>
                      <w:lang w:bidi="ar"/>
                    </w:rPr>
                    <w:t>脱附</w:t>
                  </w:r>
                  <w:r>
                    <w:rPr>
                      <w:rFonts w:ascii="宋体" w:hAnsi="宋体" w:hint="eastAsia"/>
                      <w:color w:val="000000" w:themeColor="text1"/>
                      <w:lang w:bidi="ar"/>
                    </w:rPr>
                    <w:t>-</w:t>
                  </w:r>
                  <w:r>
                    <w:rPr>
                      <w:rFonts w:ascii="宋体" w:hAnsi="宋体" w:hint="eastAsia"/>
                      <w:color w:val="000000" w:themeColor="text1"/>
                      <w:lang w:bidi="ar"/>
                    </w:rPr>
                    <w:t>催化燃烧”措施进行治理</w:t>
                  </w:r>
                  <w:r>
                    <w:rPr>
                      <w:rFonts w:ascii="宋体" w:hAnsi="宋体"/>
                      <w:color w:val="000000" w:themeColor="text1"/>
                      <w:lang w:bidi="ar"/>
                    </w:rPr>
                    <w:t>，</w:t>
                  </w:r>
                  <w:r>
                    <w:rPr>
                      <w:rFonts w:ascii="宋体" w:hAnsi="宋体" w:hint="eastAsia"/>
                      <w:color w:val="000000" w:themeColor="text1"/>
                      <w:lang w:bidi="ar"/>
                    </w:rPr>
                    <w:t>本项目催化燃烧</w:t>
                  </w:r>
                  <w:r>
                    <w:rPr>
                      <w:rFonts w:hint="eastAsia"/>
                      <w:color w:val="000000" w:themeColor="text1"/>
                      <w:szCs w:val="21"/>
                    </w:rPr>
                    <w:t>使用合格的催化剂并足额添加，燃烧温度不低于</w:t>
                  </w:r>
                  <w:r>
                    <w:rPr>
                      <w:color w:val="000000" w:themeColor="text1"/>
                      <w:szCs w:val="21"/>
                    </w:rPr>
                    <w:t>300℃</w:t>
                  </w:r>
                  <w:r>
                    <w:rPr>
                      <w:rFonts w:hint="eastAsia"/>
                      <w:color w:val="000000" w:themeColor="text1"/>
                      <w:szCs w:val="21"/>
                    </w:rPr>
                    <w:t>，相关温度参数自动记录存储，储存时间</w:t>
                  </w:r>
                  <w:r>
                    <w:rPr>
                      <w:rFonts w:hint="eastAsia"/>
                      <w:color w:val="000000" w:themeColor="text1"/>
                      <w:szCs w:val="21"/>
                    </w:rPr>
                    <w:t>1</w:t>
                  </w:r>
                  <w:r>
                    <w:rPr>
                      <w:rFonts w:hint="eastAsia"/>
                      <w:color w:val="000000" w:themeColor="text1"/>
                      <w:szCs w:val="21"/>
                    </w:rPr>
                    <w:t>年以</w:t>
                  </w:r>
                  <w:r>
                    <w:rPr>
                      <w:rFonts w:hint="eastAsia"/>
                      <w:color w:val="000000" w:themeColor="text1"/>
                      <w:szCs w:val="21"/>
                    </w:rPr>
                    <w:lastRenderedPageBreak/>
                    <w:t>上。本项目采用碘值不低于</w:t>
                  </w:r>
                  <w:r>
                    <w:rPr>
                      <w:rFonts w:hint="eastAsia"/>
                      <w:color w:val="000000" w:themeColor="text1"/>
                      <w:szCs w:val="21"/>
                    </w:rPr>
                    <w:t>650</w:t>
                  </w:r>
                  <w:r>
                    <w:rPr>
                      <w:rFonts w:hint="eastAsia"/>
                      <w:color w:val="000000" w:themeColor="text1"/>
                      <w:szCs w:val="21"/>
                    </w:rPr>
                    <w:t>毫克</w:t>
                  </w:r>
                  <w:r>
                    <w:rPr>
                      <w:rFonts w:hint="eastAsia"/>
                      <w:color w:val="000000" w:themeColor="text1"/>
                      <w:szCs w:val="21"/>
                    </w:rPr>
                    <w:t>/</w:t>
                  </w:r>
                  <w:r>
                    <w:rPr>
                      <w:rFonts w:hint="eastAsia"/>
                      <w:color w:val="000000" w:themeColor="text1"/>
                      <w:szCs w:val="21"/>
                    </w:rPr>
                    <w:t>克的蜂窝状活性炭，</w:t>
                  </w:r>
                  <w:r>
                    <w:rPr>
                      <w:rFonts w:ascii="宋体" w:hAnsi="宋体"/>
                      <w:color w:val="000000" w:themeColor="text1"/>
                      <w:lang w:bidi="ar"/>
                    </w:rPr>
                    <w:t>保证</w:t>
                  </w:r>
                  <w:r>
                    <w:rPr>
                      <w:rFonts w:hint="eastAsia"/>
                      <w:color w:val="000000" w:themeColor="text1"/>
                      <w:szCs w:val="21"/>
                    </w:rPr>
                    <w:t>做好活性炭更换频次、更换量、购买记录、活性炭质检报告等台账记录，保证</w:t>
                  </w:r>
                  <w:r>
                    <w:rPr>
                      <w:rFonts w:hint="eastAsia"/>
                      <w:color w:val="000000" w:themeColor="text1"/>
                      <w:szCs w:val="21"/>
                    </w:rPr>
                    <w:t>RCO</w:t>
                  </w:r>
                  <w:r>
                    <w:rPr>
                      <w:rFonts w:hint="eastAsia"/>
                      <w:color w:val="000000" w:themeColor="text1"/>
                      <w:szCs w:val="21"/>
                    </w:rPr>
                    <w:t>设施吸附剂再生频次、催化燃烧温度等记录数据均保留一年以上，保证活性炭购买发票、更换记录、碘值报告等支撑材料保存</w:t>
                  </w:r>
                  <w:r>
                    <w:rPr>
                      <w:rFonts w:hint="eastAsia"/>
                      <w:color w:val="000000" w:themeColor="text1"/>
                      <w:szCs w:val="21"/>
                    </w:rPr>
                    <w:t>3</w:t>
                  </w:r>
                  <w:r>
                    <w:rPr>
                      <w:rFonts w:hint="eastAsia"/>
                      <w:color w:val="000000" w:themeColor="text1"/>
                      <w:szCs w:val="21"/>
                    </w:rPr>
                    <w:t>年以上</w:t>
                  </w:r>
                  <w:r>
                    <w:rPr>
                      <w:rFonts w:ascii="宋体" w:hAnsi="宋体"/>
                      <w:color w:val="000000" w:themeColor="text1"/>
                      <w:lang w:bidi="ar"/>
                    </w:rPr>
                    <w:t>。</w:t>
                  </w:r>
                </w:p>
              </w:tc>
              <w:tc>
                <w:tcPr>
                  <w:tcW w:w="572" w:type="dxa"/>
                  <w:vAlign w:val="center"/>
                </w:tcPr>
                <w:p w14:paraId="47A2785C" w14:textId="77777777" w:rsidR="00906419" w:rsidRDefault="00444FF0">
                  <w:pPr>
                    <w:adjustRightInd w:val="0"/>
                    <w:snapToGrid w:val="0"/>
                    <w:jc w:val="center"/>
                    <w:textAlignment w:val="baseline"/>
                    <w:outlineLvl w:val="0"/>
                    <w:rPr>
                      <w:color w:val="000000" w:themeColor="text1"/>
                      <w:szCs w:val="21"/>
                    </w:rPr>
                  </w:pPr>
                  <w:r>
                    <w:rPr>
                      <w:color w:val="000000" w:themeColor="text1"/>
                      <w:szCs w:val="21"/>
                    </w:rPr>
                    <w:lastRenderedPageBreak/>
                    <w:t>符合</w:t>
                  </w:r>
                </w:p>
              </w:tc>
            </w:tr>
            <w:tr w:rsidR="00906419" w14:paraId="47A27862" w14:textId="77777777">
              <w:trPr>
                <w:trHeight w:val="397"/>
                <w:jc w:val="center"/>
              </w:trPr>
              <w:tc>
                <w:tcPr>
                  <w:tcW w:w="1014" w:type="dxa"/>
                  <w:vAlign w:val="center"/>
                </w:tcPr>
                <w:p w14:paraId="47A2785E" w14:textId="77777777" w:rsidR="00906419" w:rsidRDefault="00444FF0">
                  <w:pPr>
                    <w:adjustRightInd w:val="0"/>
                    <w:snapToGrid w:val="0"/>
                    <w:jc w:val="center"/>
                    <w:textAlignment w:val="baseline"/>
                    <w:outlineLvl w:val="0"/>
                    <w:rPr>
                      <w:color w:val="000000" w:themeColor="text1"/>
                      <w:szCs w:val="21"/>
                    </w:rPr>
                  </w:pPr>
                  <w:r>
                    <w:rPr>
                      <w:rFonts w:hint="eastAsia"/>
                      <w:color w:val="000000" w:themeColor="text1"/>
                      <w:szCs w:val="21"/>
                    </w:rPr>
                    <w:t>强化</w:t>
                  </w:r>
                  <w:r>
                    <w:rPr>
                      <w:rFonts w:hint="eastAsia"/>
                      <w:color w:val="000000" w:themeColor="text1"/>
                      <w:szCs w:val="21"/>
                    </w:rPr>
                    <w:t>VOCs</w:t>
                  </w:r>
                  <w:r>
                    <w:rPr>
                      <w:rFonts w:hint="eastAsia"/>
                      <w:color w:val="000000" w:themeColor="text1"/>
                      <w:szCs w:val="21"/>
                    </w:rPr>
                    <w:t>无组织排放整治</w:t>
                  </w:r>
                </w:p>
              </w:tc>
              <w:tc>
                <w:tcPr>
                  <w:tcW w:w="7879" w:type="dxa"/>
                  <w:vAlign w:val="center"/>
                </w:tcPr>
                <w:p w14:paraId="47A2785F" w14:textId="77777777" w:rsidR="00906419" w:rsidRDefault="00444FF0">
                  <w:pPr>
                    <w:adjustRightInd w:val="0"/>
                    <w:snapToGrid w:val="0"/>
                    <w:textAlignment w:val="baseline"/>
                    <w:outlineLvl w:val="0"/>
                    <w:rPr>
                      <w:color w:val="000000" w:themeColor="text1"/>
                      <w:szCs w:val="21"/>
                    </w:rPr>
                  </w:pPr>
                  <w:r>
                    <w:rPr>
                      <w:rFonts w:hint="eastAsia"/>
                      <w:color w:val="000000" w:themeColor="text1"/>
                      <w:szCs w:val="21"/>
                    </w:rPr>
                    <w:t>动态更新有机废气收集设施、泄漏检测与修复（</w:t>
                  </w:r>
                  <w:r>
                    <w:rPr>
                      <w:rFonts w:hint="eastAsia"/>
                      <w:color w:val="000000" w:themeColor="text1"/>
                      <w:szCs w:val="21"/>
                    </w:rPr>
                    <w:t>LDAR</w:t>
                  </w:r>
                  <w:r>
                    <w:rPr>
                      <w:rFonts w:hint="eastAsia"/>
                      <w:color w:val="000000" w:themeColor="text1"/>
                      <w:szCs w:val="21"/>
                    </w:rPr>
                    <w:t>）、挥发性有机液体储罐、有机液体装卸、敞开液面清单台账，实施含</w:t>
                  </w:r>
                  <w:r>
                    <w:rPr>
                      <w:rFonts w:hint="eastAsia"/>
                      <w:color w:val="000000" w:themeColor="text1"/>
                      <w:szCs w:val="21"/>
                    </w:rPr>
                    <w:t>VOCs</w:t>
                  </w:r>
                  <w:r>
                    <w:rPr>
                      <w:rFonts w:hint="eastAsia"/>
                      <w:color w:val="000000" w:themeColor="text1"/>
                      <w:szCs w:val="21"/>
                    </w:rPr>
                    <w:t>物料全方位、全链条、全环节密闭管理，对达不到无组织排放治理要求的实施限期治理，提升废气收集率，在保证安全生产前提下，做到“应收尽收”。工业涂装、包装印刷等行业优先采用密闭设备、在密闭空间中操作等方式收集无组织废气，并保持负压运行。采用集气罩、侧吸风等方式收集无组织废气的，距集气罩开口面最远处的控制风速不低于</w:t>
                  </w:r>
                  <w:r>
                    <w:rPr>
                      <w:rFonts w:hint="eastAsia"/>
                      <w:color w:val="000000" w:themeColor="text1"/>
                      <w:szCs w:val="21"/>
                    </w:rPr>
                    <w:t>0.3</w:t>
                  </w:r>
                  <w:r>
                    <w:rPr>
                      <w:rFonts w:hint="eastAsia"/>
                      <w:color w:val="000000" w:themeColor="text1"/>
                      <w:szCs w:val="21"/>
                    </w:rPr>
                    <w:t>米</w:t>
                  </w:r>
                  <w:r>
                    <w:rPr>
                      <w:rFonts w:hint="eastAsia"/>
                      <w:color w:val="000000" w:themeColor="text1"/>
                      <w:szCs w:val="21"/>
                    </w:rPr>
                    <w:t>/</w:t>
                  </w:r>
                  <w:r>
                    <w:rPr>
                      <w:rFonts w:hint="eastAsia"/>
                      <w:color w:val="000000" w:themeColor="text1"/>
                      <w:szCs w:val="21"/>
                    </w:rPr>
                    <w:t>秒；鼓励使用推拉式等硬质围挡进行封闭，尽可能缩小集气罩和污染源点的距离。载有气态、液态</w:t>
                  </w:r>
                  <w:r>
                    <w:rPr>
                      <w:rFonts w:hint="eastAsia"/>
                      <w:color w:val="000000" w:themeColor="text1"/>
                      <w:szCs w:val="21"/>
                    </w:rPr>
                    <w:t>VOCs</w:t>
                  </w:r>
                  <w:r>
                    <w:rPr>
                      <w:rFonts w:hint="eastAsia"/>
                      <w:color w:val="000000" w:themeColor="text1"/>
                      <w:szCs w:val="21"/>
                    </w:rPr>
                    <w:t>物料的设备与管线组件密封点大于等于</w:t>
                  </w:r>
                  <w:r>
                    <w:rPr>
                      <w:rFonts w:hint="eastAsia"/>
                      <w:color w:val="000000" w:themeColor="text1"/>
                      <w:szCs w:val="21"/>
                    </w:rPr>
                    <w:t>1000</w:t>
                  </w:r>
                  <w:r>
                    <w:rPr>
                      <w:rFonts w:hint="eastAsia"/>
                      <w:color w:val="000000" w:themeColor="text1"/>
                      <w:szCs w:val="21"/>
                    </w:rPr>
                    <w:t>个的企业，按照技术规范和检测频次要求，开展</w:t>
                  </w:r>
                  <w:r>
                    <w:rPr>
                      <w:rFonts w:hint="eastAsia"/>
                      <w:color w:val="000000" w:themeColor="text1"/>
                      <w:szCs w:val="21"/>
                    </w:rPr>
                    <w:t>LDAR</w:t>
                  </w:r>
                  <w:r>
                    <w:rPr>
                      <w:rFonts w:hint="eastAsia"/>
                      <w:color w:val="000000" w:themeColor="text1"/>
                      <w:szCs w:val="21"/>
                    </w:rPr>
                    <w:t>工作，建立电子台账记录。现代煤化工、制药、农药等行业加强储罐配件失效检修、装载和污水处理密闭收集效果治理、装置区废水预处理池和废水储罐废气收集；优化</w:t>
                  </w:r>
                  <w:r>
                    <w:rPr>
                      <w:rFonts w:hint="eastAsia"/>
                      <w:color w:val="000000" w:themeColor="text1"/>
                      <w:szCs w:val="21"/>
                    </w:rPr>
                    <w:t>VOCs</w:t>
                  </w:r>
                  <w:r>
                    <w:rPr>
                      <w:rFonts w:hint="eastAsia"/>
                      <w:color w:val="000000" w:themeColor="text1"/>
                      <w:szCs w:val="21"/>
                    </w:rPr>
                    <w:t>储罐选型和浮盘边缘密封方式，鼓励使用高效、低泄漏的储罐呼吸阀、紧急泄压阀，并定期进行检修维护。产生含</w:t>
                  </w:r>
                  <w:r>
                    <w:rPr>
                      <w:rFonts w:hint="eastAsia"/>
                      <w:color w:val="000000" w:themeColor="text1"/>
                      <w:szCs w:val="21"/>
                    </w:rPr>
                    <w:t>VOCs</w:t>
                  </w:r>
                  <w:r>
                    <w:rPr>
                      <w:rFonts w:hint="eastAsia"/>
                      <w:color w:val="000000" w:themeColor="text1"/>
                      <w:szCs w:val="21"/>
                    </w:rPr>
                    <w:t>废水的企业，采取密闭管道等措施逐步替代地漏、沟、渠、井等敞开式集输方式，减少</w:t>
                  </w:r>
                  <w:r>
                    <w:rPr>
                      <w:rFonts w:hint="eastAsia"/>
                      <w:color w:val="000000" w:themeColor="text1"/>
                      <w:szCs w:val="21"/>
                    </w:rPr>
                    <w:t>VOCs</w:t>
                  </w:r>
                  <w:r>
                    <w:rPr>
                      <w:rFonts w:hint="eastAsia"/>
                      <w:color w:val="000000" w:themeColor="text1"/>
                      <w:szCs w:val="21"/>
                    </w:rPr>
                    <w:t>无组织排放。</w:t>
                  </w:r>
                </w:p>
              </w:tc>
              <w:tc>
                <w:tcPr>
                  <w:tcW w:w="3745" w:type="dxa"/>
                  <w:vAlign w:val="center"/>
                </w:tcPr>
                <w:p w14:paraId="47A27860" w14:textId="77777777" w:rsidR="00906419" w:rsidRDefault="00444FF0">
                  <w:pPr>
                    <w:adjustRightInd w:val="0"/>
                    <w:snapToGrid w:val="0"/>
                    <w:textAlignment w:val="baseline"/>
                    <w:outlineLvl w:val="0"/>
                    <w:rPr>
                      <w:rFonts w:ascii="宋体" w:hAnsi="宋体"/>
                      <w:color w:val="000000" w:themeColor="text1"/>
                      <w:lang w:bidi="ar"/>
                    </w:rPr>
                  </w:pPr>
                  <w:r>
                    <w:rPr>
                      <w:rFonts w:hint="eastAsia"/>
                      <w:color w:val="000000" w:themeColor="text1"/>
                      <w:szCs w:val="21"/>
                    </w:rPr>
                    <w:t>本项目涉及包装印刷，印刷、粘箱工序在密闭车间内进行，并密闭负压收集废气，引入</w:t>
                  </w:r>
                  <w:r>
                    <w:rPr>
                      <w:rFonts w:ascii="宋体" w:hAnsi="宋体"/>
                      <w:color w:val="000000" w:themeColor="text1"/>
                      <w:lang w:bidi="ar"/>
                    </w:rPr>
                    <w:t>“</w:t>
                  </w:r>
                  <w:r>
                    <w:rPr>
                      <w:color w:val="000000" w:themeColor="text1"/>
                      <w:lang w:bidi="ar"/>
                    </w:rPr>
                    <w:t>活性炭吸附</w:t>
                  </w:r>
                  <w:r>
                    <w:rPr>
                      <w:color w:val="000000" w:themeColor="text1"/>
                      <w:lang w:bidi="ar"/>
                    </w:rPr>
                    <w:t>/</w:t>
                  </w:r>
                  <w:r>
                    <w:rPr>
                      <w:color w:val="000000" w:themeColor="text1"/>
                      <w:lang w:bidi="ar"/>
                    </w:rPr>
                    <w:t>脱附</w:t>
                  </w:r>
                  <w:r>
                    <w:rPr>
                      <w:color w:val="000000" w:themeColor="text1"/>
                      <w:lang w:bidi="ar"/>
                    </w:rPr>
                    <w:t>-</w:t>
                  </w:r>
                  <w:r>
                    <w:rPr>
                      <w:color w:val="000000" w:themeColor="text1"/>
                      <w:lang w:bidi="ar"/>
                    </w:rPr>
                    <w:t>催化燃烧装置</w:t>
                  </w:r>
                  <w:r>
                    <w:rPr>
                      <w:rFonts w:ascii="宋体" w:hAnsi="宋体"/>
                      <w:color w:val="000000" w:themeColor="text1"/>
                      <w:lang w:bidi="ar"/>
                    </w:rPr>
                    <w:t>”</w:t>
                  </w:r>
                  <w:r>
                    <w:rPr>
                      <w:rFonts w:ascii="宋体" w:hAnsi="宋体" w:hint="eastAsia"/>
                      <w:color w:val="000000" w:themeColor="text1"/>
                      <w:lang w:bidi="ar"/>
                    </w:rPr>
                    <w:t>进行治理，保证废气达标排放。</w:t>
                  </w:r>
                </w:p>
              </w:tc>
              <w:tc>
                <w:tcPr>
                  <w:tcW w:w="572" w:type="dxa"/>
                  <w:vAlign w:val="center"/>
                </w:tcPr>
                <w:p w14:paraId="47A27861" w14:textId="77777777" w:rsidR="00906419" w:rsidRDefault="00444FF0">
                  <w:pPr>
                    <w:adjustRightInd w:val="0"/>
                    <w:snapToGrid w:val="0"/>
                    <w:jc w:val="center"/>
                    <w:textAlignment w:val="baseline"/>
                    <w:outlineLvl w:val="0"/>
                    <w:rPr>
                      <w:color w:val="000000" w:themeColor="text1"/>
                      <w:szCs w:val="21"/>
                    </w:rPr>
                  </w:pPr>
                  <w:r>
                    <w:rPr>
                      <w:rFonts w:hint="eastAsia"/>
                      <w:color w:val="000000" w:themeColor="text1"/>
                      <w:szCs w:val="21"/>
                    </w:rPr>
                    <w:t>符合</w:t>
                  </w:r>
                </w:p>
              </w:tc>
            </w:tr>
          </w:tbl>
          <w:p w14:paraId="47A27863" w14:textId="77777777" w:rsidR="00906419" w:rsidRDefault="00444FF0">
            <w:pPr>
              <w:pStyle w:val="af4"/>
              <w:snapToGrid w:val="0"/>
              <w:spacing w:before="0" w:beforeAutospacing="0" w:after="0" w:afterAutospacing="0" w:line="520" w:lineRule="exact"/>
              <w:ind w:firstLineChars="200" w:firstLine="480"/>
              <w:jc w:val="both"/>
              <w:outlineLvl w:val="0"/>
              <w:rPr>
                <w:rFonts w:ascii="Times New Roman" w:eastAsia="黑体" w:hAnsi="Times New Roman"/>
                <w:snapToGrid w:val="0"/>
                <w:color w:val="000000" w:themeColor="text1"/>
                <w:sz w:val="30"/>
                <w:szCs w:val="30"/>
                <w:lang w:val="en-US"/>
              </w:rPr>
            </w:pPr>
            <w:r>
              <w:rPr>
                <w:rFonts w:ascii="Times New Roman" w:hAnsi="Times New Roman"/>
                <w:color w:val="000000" w:themeColor="text1"/>
                <w:lang w:val="en-US"/>
              </w:rPr>
              <w:t>由上表可知，本项目符合《</w:t>
            </w:r>
            <w:r>
              <w:rPr>
                <w:rFonts w:ascii="Times New Roman" w:hAnsi="Times New Roman" w:hint="eastAsia"/>
                <w:color w:val="000000" w:themeColor="text1"/>
                <w:lang w:val="en-US"/>
              </w:rPr>
              <w:t>攻坚战实施方案</w:t>
            </w:r>
            <w:r>
              <w:rPr>
                <w:rFonts w:ascii="Times New Roman" w:hAnsi="Times New Roman"/>
                <w:color w:val="000000" w:themeColor="text1"/>
                <w:lang w:val="en-US"/>
              </w:rPr>
              <w:t>》相关要求。</w:t>
            </w:r>
          </w:p>
          <w:p w14:paraId="47A27864" w14:textId="77777777" w:rsidR="00906419" w:rsidRDefault="00444FF0">
            <w:pPr>
              <w:pStyle w:val="af4"/>
              <w:adjustRightInd w:val="0"/>
              <w:snapToGrid w:val="0"/>
              <w:spacing w:before="0" w:beforeAutospacing="0" w:after="0" w:afterAutospacing="0" w:line="460" w:lineRule="exact"/>
              <w:ind w:firstLineChars="200" w:firstLine="480"/>
              <w:jc w:val="both"/>
              <w:outlineLvl w:val="0"/>
              <w:rPr>
                <w:rFonts w:ascii="Times New Roman" w:hAnsi="Times New Roman"/>
                <w:color w:val="000000" w:themeColor="text1"/>
                <w:lang w:val="en-US"/>
              </w:rPr>
            </w:pPr>
            <w:r>
              <w:rPr>
                <w:rFonts w:ascii="Times New Roman" w:hAnsi="Times New Roman" w:hint="eastAsia"/>
                <w:color w:val="000000" w:themeColor="text1"/>
                <w:lang w:val="en-US"/>
              </w:rPr>
              <w:t>（</w:t>
            </w:r>
            <w:r>
              <w:rPr>
                <w:rFonts w:ascii="Times New Roman" w:hAnsi="Times New Roman"/>
                <w:color w:val="000000" w:themeColor="text1"/>
                <w:lang w:val="en-US"/>
              </w:rPr>
              <w:t>5</w:t>
            </w:r>
            <w:r>
              <w:rPr>
                <w:rFonts w:ascii="Times New Roman" w:hAnsi="Times New Roman" w:hint="eastAsia"/>
                <w:color w:val="000000" w:themeColor="text1"/>
                <w:lang w:val="en-US"/>
              </w:rPr>
              <w:t>）</w:t>
            </w:r>
            <w:r>
              <w:rPr>
                <w:rFonts w:ascii="Times New Roman" w:hAnsi="Times New Roman"/>
                <w:color w:val="000000" w:themeColor="text1"/>
                <w:lang w:val="en-US"/>
              </w:rPr>
              <w:t>与</w:t>
            </w:r>
            <w:r>
              <w:rPr>
                <w:rFonts w:ascii="Times New Roman" w:hAnsi="Times New Roman" w:hint="eastAsia"/>
                <w:color w:val="000000" w:themeColor="text1"/>
                <w:lang w:val="en-US"/>
              </w:rPr>
              <w:t>《重污染天气重点行业应急减排措施制定技术指南（</w:t>
            </w:r>
            <w:r>
              <w:rPr>
                <w:rFonts w:ascii="Times New Roman" w:hAnsi="Times New Roman" w:hint="eastAsia"/>
                <w:color w:val="000000" w:themeColor="text1"/>
                <w:lang w:val="en-US"/>
              </w:rPr>
              <w:t>2020</w:t>
            </w:r>
            <w:r>
              <w:rPr>
                <w:rFonts w:ascii="Times New Roman" w:hAnsi="Times New Roman" w:hint="eastAsia"/>
                <w:color w:val="000000" w:themeColor="text1"/>
                <w:lang w:val="en-US"/>
              </w:rPr>
              <w:t>年修订版）》相符性分析</w:t>
            </w:r>
          </w:p>
          <w:p w14:paraId="47A27865" w14:textId="77777777" w:rsidR="00906419" w:rsidRDefault="00444FF0">
            <w:pPr>
              <w:pStyle w:val="af4"/>
              <w:adjustRightInd w:val="0"/>
              <w:snapToGrid w:val="0"/>
              <w:spacing w:before="0" w:beforeAutospacing="0" w:after="0" w:afterAutospacing="0" w:line="460" w:lineRule="exact"/>
              <w:ind w:firstLineChars="200" w:firstLine="480"/>
              <w:jc w:val="both"/>
              <w:outlineLvl w:val="0"/>
              <w:rPr>
                <w:rFonts w:ascii="Times New Roman" w:hAnsi="Times New Roman"/>
                <w:color w:val="000000" w:themeColor="text1"/>
                <w:lang w:val="en-US"/>
              </w:rPr>
            </w:pPr>
            <w:r>
              <w:rPr>
                <w:rFonts w:ascii="Times New Roman" w:hAnsi="Times New Roman"/>
                <w:color w:val="000000" w:themeColor="text1"/>
                <w:lang w:val="en-US"/>
              </w:rPr>
              <w:t>根据</w:t>
            </w:r>
            <w:r>
              <w:rPr>
                <w:rFonts w:ascii="Times New Roman" w:hAnsi="Times New Roman" w:hint="eastAsia"/>
                <w:color w:val="000000" w:themeColor="text1"/>
                <w:lang w:val="en-US"/>
              </w:rPr>
              <w:t>《重污染天气重点行业应急减排措施制定技术指南（</w:t>
            </w:r>
            <w:r>
              <w:rPr>
                <w:rFonts w:ascii="Times New Roman" w:hAnsi="Times New Roman" w:hint="eastAsia"/>
                <w:color w:val="000000" w:themeColor="text1"/>
                <w:lang w:val="en-US"/>
              </w:rPr>
              <w:t>2020</w:t>
            </w:r>
            <w:r>
              <w:rPr>
                <w:rFonts w:ascii="Times New Roman" w:hAnsi="Times New Roman" w:hint="eastAsia"/>
                <w:color w:val="000000" w:themeColor="text1"/>
                <w:lang w:val="en-US"/>
              </w:rPr>
              <w:t>年修订版）》</w:t>
            </w:r>
            <w:r>
              <w:rPr>
                <w:rFonts w:ascii="Times New Roman" w:hAnsi="Times New Roman"/>
                <w:color w:val="000000" w:themeColor="text1"/>
                <w:lang w:val="en-US"/>
              </w:rPr>
              <w:t>中</w:t>
            </w:r>
            <w:r>
              <w:rPr>
                <w:rFonts w:ascii="Times New Roman" w:hAnsi="Times New Roman" w:hint="eastAsia"/>
                <w:color w:val="000000" w:themeColor="text1"/>
                <w:lang w:val="en-US"/>
              </w:rPr>
              <w:t>包装印刷行业</w:t>
            </w:r>
            <w:r>
              <w:rPr>
                <w:rFonts w:ascii="Times New Roman" w:hAnsi="Times New Roman" w:hint="eastAsia"/>
                <w:color w:val="000000" w:themeColor="text1"/>
                <w:lang w:val="en-US"/>
              </w:rPr>
              <w:t>A</w:t>
            </w:r>
            <w:r>
              <w:rPr>
                <w:rFonts w:ascii="Times New Roman" w:hAnsi="Times New Roman" w:hint="eastAsia"/>
                <w:color w:val="000000" w:themeColor="text1"/>
                <w:lang w:val="en-US"/>
              </w:rPr>
              <w:t>级企业</w:t>
            </w:r>
            <w:r>
              <w:rPr>
                <w:rFonts w:ascii="Times New Roman" w:hAnsi="Times New Roman"/>
                <w:color w:val="000000" w:themeColor="text1"/>
                <w:lang w:val="en-US"/>
              </w:rPr>
              <w:t>的要求，结合本项目的情况，该方案中涉及到本项目的内容与本项目实际情况的对比情况有：</w:t>
            </w:r>
          </w:p>
          <w:p w14:paraId="47A27866" w14:textId="77777777" w:rsidR="00906419" w:rsidRDefault="00906419">
            <w:pPr>
              <w:adjustRightInd w:val="0"/>
              <w:snapToGrid w:val="0"/>
              <w:spacing w:line="460" w:lineRule="exact"/>
              <w:ind w:firstLineChars="200" w:firstLine="480"/>
              <w:textAlignment w:val="baseline"/>
              <w:outlineLvl w:val="0"/>
              <w:rPr>
                <w:rFonts w:eastAsia="黑体"/>
                <w:color w:val="000000" w:themeColor="text1"/>
                <w:sz w:val="24"/>
              </w:rPr>
            </w:pPr>
          </w:p>
          <w:p w14:paraId="47A27867" w14:textId="77777777" w:rsidR="00906419" w:rsidRDefault="00906419">
            <w:pPr>
              <w:adjustRightInd w:val="0"/>
              <w:snapToGrid w:val="0"/>
              <w:spacing w:line="460" w:lineRule="exact"/>
              <w:ind w:firstLineChars="200" w:firstLine="480"/>
              <w:textAlignment w:val="baseline"/>
              <w:outlineLvl w:val="0"/>
              <w:rPr>
                <w:rFonts w:eastAsia="黑体"/>
                <w:color w:val="000000" w:themeColor="text1"/>
                <w:sz w:val="24"/>
              </w:rPr>
            </w:pPr>
          </w:p>
          <w:p w14:paraId="47A27868" w14:textId="77777777" w:rsidR="00906419" w:rsidRDefault="00906419">
            <w:pPr>
              <w:adjustRightInd w:val="0"/>
              <w:snapToGrid w:val="0"/>
              <w:spacing w:line="460" w:lineRule="exact"/>
              <w:ind w:firstLineChars="200" w:firstLine="480"/>
              <w:textAlignment w:val="baseline"/>
              <w:outlineLvl w:val="0"/>
              <w:rPr>
                <w:rFonts w:eastAsia="黑体"/>
                <w:color w:val="000000" w:themeColor="text1"/>
                <w:sz w:val="24"/>
              </w:rPr>
            </w:pPr>
          </w:p>
          <w:p w14:paraId="47A27869" w14:textId="77777777" w:rsidR="00906419" w:rsidRDefault="00444FF0">
            <w:pPr>
              <w:adjustRightInd w:val="0"/>
              <w:snapToGrid w:val="0"/>
              <w:spacing w:line="460" w:lineRule="exact"/>
              <w:ind w:firstLineChars="200" w:firstLine="480"/>
              <w:textAlignment w:val="baseline"/>
              <w:outlineLvl w:val="0"/>
              <w:rPr>
                <w:rFonts w:eastAsia="黑体"/>
                <w:color w:val="000000" w:themeColor="text1"/>
                <w:sz w:val="24"/>
              </w:rPr>
            </w:pPr>
            <w:r>
              <w:rPr>
                <w:rFonts w:eastAsia="黑体"/>
                <w:color w:val="000000" w:themeColor="text1"/>
                <w:sz w:val="24"/>
              </w:rPr>
              <w:lastRenderedPageBreak/>
              <w:t>表</w:t>
            </w:r>
            <w:r>
              <w:rPr>
                <w:rFonts w:eastAsia="黑体"/>
                <w:color w:val="000000" w:themeColor="text1"/>
                <w:sz w:val="24"/>
              </w:rPr>
              <w:t>11</w:t>
            </w:r>
            <w:r>
              <w:rPr>
                <w:rFonts w:eastAsia="黑体" w:hint="eastAsia"/>
                <w:color w:val="000000" w:themeColor="text1"/>
                <w:sz w:val="24"/>
              </w:rPr>
              <w:t xml:space="preserve">          </w:t>
            </w:r>
            <w:r>
              <w:rPr>
                <w:rFonts w:eastAsia="黑体" w:hint="eastAsia"/>
                <w:color w:val="000000" w:themeColor="text1"/>
                <w:sz w:val="24"/>
              </w:rPr>
              <w:t>本项目与《重污染天气重点行业应急减排措施指南》</w:t>
            </w:r>
            <w:r>
              <w:rPr>
                <w:rFonts w:eastAsia="黑体"/>
                <w:color w:val="000000" w:themeColor="text1"/>
                <w:sz w:val="24"/>
              </w:rPr>
              <w:t>对比分析</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2"/>
              <w:gridCol w:w="6803"/>
              <w:gridCol w:w="5102"/>
              <w:gridCol w:w="560"/>
              <w:gridCol w:w="13"/>
            </w:tblGrid>
            <w:tr w:rsidR="00906419" w14:paraId="47A2786E" w14:textId="77777777">
              <w:trPr>
                <w:gridAfter w:val="1"/>
                <w:wAfter w:w="5" w:type="pct"/>
                <w:trHeight w:val="397"/>
                <w:jc w:val="center"/>
              </w:trPr>
              <w:tc>
                <w:tcPr>
                  <w:tcW w:w="277" w:type="pct"/>
                  <w:shd w:val="clear" w:color="auto" w:fill="auto"/>
                  <w:vAlign w:val="center"/>
                </w:tcPr>
                <w:p w14:paraId="47A2786A" w14:textId="77777777" w:rsidR="00906419" w:rsidRDefault="00444FF0">
                  <w:pPr>
                    <w:pStyle w:val="aff1"/>
                    <w:rPr>
                      <w:color w:val="000000" w:themeColor="text1"/>
                    </w:rPr>
                  </w:pPr>
                  <w:r>
                    <w:rPr>
                      <w:rFonts w:hint="eastAsia"/>
                      <w:color w:val="000000" w:themeColor="text1"/>
                    </w:rPr>
                    <w:t>项目</w:t>
                  </w:r>
                </w:p>
              </w:tc>
              <w:tc>
                <w:tcPr>
                  <w:tcW w:w="2575" w:type="pct"/>
                  <w:shd w:val="clear" w:color="auto" w:fill="auto"/>
                  <w:vAlign w:val="center"/>
                </w:tcPr>
                <w:p w14:paraId="47A2786B" w14:textId="77777777" w:rsidR="00906419" w:rsidRDefault="00444FF0">
                  <w:pPr>
                    <w:pStyle w:val="aff1"/>
                    <w:rPr>
                      <w:color w:val="000000" w:themeColor="text1"/>
                    </w:rPr>
                  </w:pPr>
                  <w:r>
                    <w:rPr>
                      <w:rFonts w:hint="eastAsia"/>
                      <w:color w:val="000000" w:themeColor="text1"/>
                    </w:rPr>
                    <w:t>A</w:t>
                  </w:r>
                  <w:r>
                    <w:rPr>
                      <w:rFonts w:hint="eastAsia"/>
                      <w:color w:val="000000" w:themeColor="text1"/>
                    </w:rPr>
                    <w:t>级要求</w:t>
                  </w:r>
                </w:p>
              </w:tc>
              <w:tc>
                <w:tcPr>
                  <w:tcW w:w="1931" w:type="pct"/>
                  <w:vAlign w:val="center"/>
                </w:tcPr>
                <w:p w14:paraId="47A2786C" w14:textId="77777777" w:rsidR="00906419" w:rsidRDefault="00444FF0">
                  <w:pPr>
                    <w:pStyle w:val="aff1"/>
                    <w:rPr>
                      <w:color w:val="000000" w:themeColor="text1"/>
                    </w:rPr>
                  </w:pPr>
                  <w:r>
                    <w:rPr>
                      <w:rFonts w:hint="eastAsia"/>
                      <w:color w:val="000000" w:themeColor="text1"/>
                    </w:rPr>
                    <w:t>本项目拟建设情况</w:t>
                  </w:r>
                </w:p>
              </w:tc>
              <w:tc>
                <w:tcPr>
                  <w:tcW w:w="212" w:type="pct"/>
                  <w:shd w:val="clear" w:color="auto" w:fill="auto"/>
                  <w:vAlign w:val="center"/>
                </w:tcPr>
                <w:p w14:paraId="47A2786D" w14:textId="77777777" w:rsidR="00906419" w:rsidRDefault="00444FF0">
                  <w:pPr>
                    <w:pStyle w:val="aff1"/>
                    <w:rPr>
                      <w:color w:val="000000" w:themeColor="text1"/>
                    </w:rPr>
                  </w:pPr>
                  <w:r>
                    <w:rPr>
                      <w:rFonts w:hint="eastAsia"/>
                      <w:color w:val="000000" w:themeColor="text1"/>
                    </w:rPr>
                    <w:t>对比结果</w:t>
                  </w:r>
                </w:p>
              </w:tc>
            </w:tr>
            <w:tr w:rsidR="00906419" w14:paraId="47A27873" w14:textId="77777777">
              <w:trPr>
                <w:trHeight w:val="397"/>
                <w:jc w:val="center"/>
              </w:trPr>
              <w:tc>
                <w:tcPr>
                  <w:tcW w:w="277" w:type="pct"/>
                  <w:vMerge w:val="restart"/>
                  <w:shd w:val="clear" w:color="auto" w:fill="auto"/>
                  <w:vAlign w:val="center"/>
                </w:tcPr>
                <w:p w14:paraId="47A2786F" w14:textId="77777777" w:rsidR="00906419" w:rsidRDefault="00444FF0">
                  <w:pPr>
                    <w:pStyle w:val="afe"/>
                    <w:rPr>
                      <w:color w:val="000000" w:themeColor="text1"/>
                      <w:szCs w:val="28"/>
                      <w:lang w:val="en-US"/>
                    </w:rPr>
                  </w:pPr>
                  <w:r>
                    <w:rPr>
                      <w:rFonts w:hint="eastAsia"/>
                      <w:color w:val="000000" w:themeColor="text1"/>
                      <w:szCs w:val="28"/>
                      <w:lang w:val="en-US"/>
                    </w:rPr>
                    <w:t>无组织排放</w:t>
                  </w:r>
                </w:p>
              </w:tc>
              <w:tc>
                <w:tcPr>
                  <w:tcW w:w="2575" w:type="pct"/>
                  <w:shd w:val="clear" w:color="auto" w:fill="auto"/>
                  <w:vAlign w:val="center"/>
                </w:tcPr>
                <w:p w14:paraId="47A27870" w14:textId="77777777" w:rsidR="00906419" w:rsidRDefault="00444FF0">
                  <w:pPr>
                    <w:pStyle w:val="aff"/>
                    <w:ind w:firstLineChars="0" w:firstLine="0"/>
                    <w:jc w:val="both"/>
                    <w:rPr>
                      <w:color w:val="000000" w:themeColor="text1"/>
                    </w:rPr>
                  </w:pPr>
                  <w:r>
                    <w:rPr>
                      <w:rFonts w:hint="eastAsia"/>
                      <w:color w:val="000000" w:themeColor="text1"/>
                    </w:rPr>
                    <w:t>1</w:t>
                  </w:r>
                  <w:r>
                    <w:rPr>
                      <w:rFonts w:hint="eastAsia"/>
                      <w:color w:val="000000" w:themeColor="text1"/>
                    </w:rPr>
                    <w:t>、满足《挥发性有机物无组织排放控制标准》（</w:t>
                  </w:r>
                  <w:r>
                    <w:rPr>
                      <w:rFonts w:hint="eastAsia"/>
                      <w:color w:val="000000" w:themeColor="text1"/>
                    </w:rPr>
                    <w:t>GB37822-2019</w:t>
                  </w:r>
                  <w:r>
                    <w:rPr>
                      <w:rFonts w:hint="eastAsia"/>
                      <w:color w:val="000000" w:themeColor="text1"/>
                    </w:rPr>
                    <w:t>）特别控制要求；</w:t>
                  </w:r>
                </w:p>
              </w:tc>
              <w:tc>
                <w:tcPr>
                  <w:tcW w:w="1931" w:type="pct"/>
                  <w:vAlign w:val="center"/>
                </w:tcPr>
                <w:p w14:paraId="47A27871" w14:textId="77777777" w:rsidR="00906419" w:rsidRDefault="00444FF0">
                  <w:pPr>
                    <w:adjustRightInd w:val="0"/>
                    <w:snapToGrid w:val="0"/>
                    <w:rPr>
                      <w:color w:val="000000" w:themeColor="text1"/>
                    </w:rPr>
                  </w:pPr>
                  <w:r>
                    <w:rPr>
                      <w:rFonts w:hint="eastAsia"/>
                      <w:color w:val="000000" w:themeColor="text1"/>
                    </w:rPr>
                    <w:t>本项目</w:t>
                  </w:r>
                  <w:r>
                    <w:rPr>
                      <w:rFonts w:hint="eastAsia"/>
                      <w:color w:val="000000" w:themeColor="text1"/>
                    </w:rPr>
                    <w:t>VOCs</w:t>
                  </w:r>
                  <w:r>
                    <w:rPr>
                      <w:rFonts w:hint="eastAsia"/>
                      <w:color w:val="000000" w:themeColor="text1"/>
                    </w:rPr>
                    <w:t>排放满足《挥发性有机物无组织排放控制标准》（</w:t>
                  </w:r>
                  <w:r>
                    <w:rPr>
                      <w:rFonts w:hint="eastAsia"/>
                      <w:color w:val="000000" w:themeColor="text1"/>
                    </w:rPr>
                    <w:t>GB37822-2019</w:t>
                  </w:r>
                  <w:r>
                    <w:rPr>
                      <w:rFonts w:hint="eastAsia"/>
                      <w:color w:val="000000" w:themeColor="text1"/>
                    </w:rPr>
                    <w:t>）特别控制要求。</w:t>
                  </w:r>
                </w:p>
              </w:tc>
              <w:tc>
                <w:tcPr>
                  <w:tcW w:w="217" w:type="pct"/>
                  <w:gridSpan w:val="2"/>
                  <w:shd w:val="clear" w:color="auto" w:fill="auto"/>
                  <w:vAlign w:val="center"/>
                </w:tcPr>
                <w:p w14:paraId="47A27872" w14:textId="77777777" w:rsidR="00906419" w:rsidRDefault="00444FF0">
                  <w:pPr>
                    <w:pStyle w:val="afe"/>
                    <w:rPr>
                      <w:color w:val="000000" w:themeColor="text1"/>
                      <w:szCs w:val="28"/>
                      <w:lang w:val="en-US"/>
                    </w:rPr>
                  </w:pPr>
                  <w:r>
                    <w:rPr>
                      <w:rFonts w:hint="eastAsia"/>
                      <w:color w:val="000000" w:themeColor="text1"/>
                      <w:szCs w:val="28"/>
                      <w:lang w:val="en-US"/>
                    </w:rPr>
                    <w:t>满足</w:t>
                  </w:r>
                </w:p>
              </w:tc>
            </w:tr>
            <w:tr w:rsidR="00906419" w14:paraId="47A27878" w14:textId="77777777">
              <w:trPr>
                <w:trHeight w:val="397"/>
                <w:jc w:val="center"/>
              </w:trPr>
              <w:tc>
                <w:tcPr>
                  <w:tcW w:w="277" w:type="pct"/>
                  <w:vMerge/>
                  <w:shd w:val="clear" w:color="auto" w:fill="auto"/>
                  <w:vAlign w:val="center"/>
                </w:tcPr>
                <w:p w14:paraId="47A27874" w14:textId="77777777" w:rsidR="00906419" w:rsidRDefault="00906419">
                  <w:pPr>
                    <w:pStyle w:val="afe"/>
                    <w:rPr>
                      <w:color w:val="000000" w:themeColor="text1"/>
                      <w:szCs w:val="28"/>
                      <w:lang w:val="en-US"/>
                    </w:rPr>
                  </w:pPr>
                </w:p>
              </w:tc>
              <w:tc>
                <w:tcPr>
                  <w:tcW w:w="2575" w:type="pct"/>
                  <w:shd w:val="clear" w:color="auto" w:fill="auto"/>
                  <w:vAlign w:val="center"/>
                </w:tcPr>
                <w:p w14:paraId="47A27875" w14:textId="77777777" w:rsidR="00906419" w:rsidRDefault="00444FF0">
                  <w:pPr>
                    <w:pStyle w:val="aff"/>
                    <w:ind w:firstLineChars="0" w:firstLine="0"/>
                    <w:jc w:val="both"/>
                    <w:rPr>
                      <w:color w:val="000000" w:themeColor="text1"/>
                    </w:rPr>
                  </w:pPr>
                  <w:r>
                    <w:rPr>
                      <w:rFonts w:hint="eastAsia"/>
                      <w:color w:val="000000" w:themeColor="text1"/>
                    </w:rPr>
                    <w:t>2</w:t>
                  </w:r>
                  <w:r>
                    <w:rPr>
                      <w:rFonts w:hint="eastAsia"/>
                      <w:color w:val="000000" w:themeColor="text1"/>
                    </w:rPr>
                    <w:t>、调配过程：胶印工艺使用自动配墨系统；凹印工艺调配稀释剂采用管道集中输送系统；设置专门的调配间进行调墨、调胶等，废气排至</w:t>
                  </w:r>
                  <w:r>
                    <w:rPr>
                      <w:rFonts w:hint="eastAsia"/>
                      <w:color w:val="000000" w:themeColor="text1"/>
                    </w:rPr>
                    <w:t>VOCs</w:t>
                  </w:r>
                  <w:r>
                    <w:rPr>
                      <w:rFonts w:hint="eastAsia"/>
                      <w:color w:val="000000" w:themeColor="text1"/>
                    </w:rPr>
                    <w:t>废气收集处理系统；</w:t>
                  </w:r>
                </w:p>
              </w:tc>
              <w:tc>
                <w:tcPr>
                  <w:tcW w:w="1931" w:type="pct"/>
                  <w:vAlign w:val="center"/>
                </w:tcPr>
                <w:p w14:paraId="47A27876" w14:textId="77777777" w:rsidR="00906419" w:rsidRDefault="00444FF0">
                  <w:pPr>
                    <w:pStyle w:val="aff"/>
                    <w:ind w:firstLineChars="0" w:firstLine="0"/>
                    <w:jc w:val="center"/>
                    <w:rPr>
                      <w:color w:val="000000" w:themeColor="text1"/>
                    </w:rPr>
                  </w:pPr>
                  <w:r>
                    <w:rPr>
                      <w:rFonts w:hint="eastAsia"/>
                      <w:color w:val="000000" w:themeColor="text1"/>
                    </w:rPr>
                    <w:t>本项目不涉及调配过程。</w:t>
                  </w:r>
                </w:p>
              </w:tc>
              <w:tc>
                <w:tcPr>
                  <w:tcW w:w="217" w:type="pct"/>
                  <w:gridSpan w:val="2"/>
                  <w:shd w:val="clear" w:color="auto" w:fill="auto"/>
                  <w:vAlign w:val="center"/>
                </w:tcPr>
                <w:p w14:paraId="47A27877" w14:textId="77777777" w:rsidR="00906419" w:rsidRDefault="00444FF0">
                  <w:pPr>
                    <w:pStyle w:val="afe"/>
                    <w:rPr>
                      <w:color w:val="000000" w:themeColor="text1"/>
                      <w:szCs w:val="28"/>
                      <w:lang w:val="en-US"/>
                    </w:rPr>
                  </w:pPr>
                  <w:r>
                    <w:rPr>
                      <w:rFonts w:hint="eastAsia"/>
                      <w:color w:val="000000" w:themeColor="text1"/>
                      <w:szCs w:val="28"/>
                      <w:lang w:val="en-US"/>
                    </w:rPr>
                    <w:t>满足</w:t>
                  </w:r>
                </w:p>
              </w:tc>
            </w:tr>
            <w:tr w:rsidR="00906419" w14:paraId="47A2787D" w14:textId="77777777">
              <w:trPr>
                <w:trHeight w:val="397"/>
                <w:jc w:val="center"/>
              </w:trPr>
              <w:tc>
                <w:tcPr>
                  <w:tcW w:w="277" w:type="pct"/>
                  <w:vMerge/>
                  <w:shd w:val="clear" w:color="auto" w:fill="auto"/>
                  <w:vAlign w:val="center"/>
                </w:tcPr>
                <w:p w14:paraId="47A27879" w14:textId="77777777" w:rsidR="00906419" w:rsidRDefault="00906419">
                  <w:pPr>
                    <w:pStyle w:val="afe"/>
                    <w:rPr>
                      <w:color w:val="000000" w:themeColor="text1"/>
                      <w:szCs w:val="28"/>
                      <w:lang w:val="en-US"/>
                    </w:rPr>
                  </w:pPr>
                </w:p>
              </w:tc>
              <w:tc>
                <w:tcPr>
                  <w:tcW w:w="2575" w:type="pct"/>
                  <w:shd w:val="clear" w:color="auto" w:fill="auto"/>
                  <w:vAlign w:val="center"/>
                </w:tcPr>
                <w:p w14:paraId="47A2787A" w14:textId="77777777" w:rsidR="00906419" w:rsidRDefault="00444FF0">
                  <w:pPr>
                    <w:pStyle w:val="aff"/>
                    <w:ind w:firstLineChars="0" w:firstLine="0"/>
                    <w:jc w:val="both"/>
                    <w:rPr>
                      <w:color w:val="000000" w:themeColor="text1"/>
                    </w:rPr>
                  </w:pPr>
                  <w:r>
                    <w:rPr>
                      <w:rFonts w:hint="eastAsia"/>
                      <w:color w:val="000000" w:themeColor="text1"/>
                    </w:rPr>
                    <w:t>3</w:t>
                  </w:r>
                  <w:r>
                    <w:rPr>
                      <w:rFonts w:hint="eastAsia"/>
                      <w:color w:val="000000" w:themeColor="text1"/>
                    </w:rPr>
                    <w:t>、供墨过程：在密闭设备或密闭负压空间内操作；向墨槽中加油墨或稀释剂时采用漏斗或软管等接驳工具；</w:t>
                  </w:r>
                </w:p>
              </w:tc>
              <w:tc>
                <w:tcPr>
                  <w:tcW w:w="1931" w:type="pct"/>
                  <w:vAlign w:val="center"/>
                </w:tcPr>
                <w:p w14:paraId="47A2787B" w14:textId="77777777" w:rsidR="00906419" w:rsidRDefault="00444FF0">
                  <w:pPr>
                    <w:pStyle w:val="aff"/>
                    <w:ind w:firstLineChars="0" w:firstLine="0"/>
                    <w:jc w:val="both"/>
                    <w:rPr>
                      <w:color w:val="000000" w:themeColor="text1"/>
                    </w:rPr>
                  </w:pPr>
                  <w:r>
                    <w:rPr>
                      <w:rFonts w:hint="eastAsia"/>
                      <w:color w:val="000000" w:themeColor="text1"/>
                    </w:rPr>
                    <w:t>本项目油墨桶开启后无需调配，直接使用接驳工具向印刷机内加墨，此过程在密闭车间内进行。</w:t>
                  </w:r>
                </w:p>
              </w:tc>
              <w:tc>
                <w:tcPr>
                  <w:tcW w:w="217" w:type="pct"/>
                  <w:gridSpan w:val="2"/>
                  <w:shd w:val="clear" w:color="auto" w:fill="auto"/>
                  <w:vAlign w:val="center"/>
                </w:tcPr>
                <w:p w14:paraId="47A2787C" w14:textId="77777777" w:rsidR="00906419" w:rsidRDefault="00444FF0">
                  <w:pPr>
                    <w:pStyle w:val="afe"/>
                    <w:rPr>
                      <w:color w:val="000000" w:themeColor="text1"/>
                      <w:szCs w:val="28"/>
                      <w:lang w:val="en-US"/>
                    </w:rPr>
                  </w:pPr>
                  <w:r>
                    <w:rPr>
                      <w:rFonts w:hint="eastAsia"/>
                      <w:color w:val="000000" w:themeColor="text1"/>
                      <w:szCs w:val="28"/>
                      <w:lang w:val="en-US"/>
                    </w:rPr>
                    <w:t>满足</w:t>
                  </w:r>
                </w:p>
              </w:tc>
            </w:tr>
            <w:tr w:rsidR="00906419" w14:paraId="47A27882" w14:textId="77777777">
              <w:trPr>
                <w:trHeight w:val="397"/>
                <w:jc w:val="center"/>
              </w:trPr>
              <w:tc>
                <w:tcPr>
                  <w:tcW w:w="277" w:type="pct"/>
                  <w:vMerge/>
                  <w:shd w:val="clear" w:color="auto" w:fill="auto"/>
                  <w:vAlign w:val="center"/>
                </w:tcPr>
                <w:p w14:paraId="47A2787E" w14:textId="77777777" w:rsidR="00906419" w:rsidRDefault="00906419">
                  <w:pPr>
                    <w:pStyle w:val="afe"/>
                    <w:rPr>
                      <w:color w:val="000000" w:themeColor="text1"/>
                      <w:szCs w:val="28"/>
                      <w:lang w:val="en-US"/>
                    </w:rPr>
                  </w:pPr>
                </w:p>
              </w:tc>
              <w:tc>
                <w:tcPr>
                  <w:tcW w:w="2575" w:type="pct"/>
                  <w:shd w:val="clear" w:color="auto" w:fill="auto"/>
                  <w:vAlign w:val="center"/>
                </w:tcPr>
                <w:p w14:paraId="47A2787F" w14:textId="77777777" w:rsidR="00906419" w:rsidRDefault="00444FF0">
                  <w:pPr>
                    <w:pStyle w:val="aff"/>
                    <w:ind w:firstLineChars="0" w:firstLine="0"/>
                    <w:jc w:val="both"/>
                    <w:rPr>
                      <w:color w:val="000000" w:themeColor="text1"/>
                    </w:rPr>
                  </w:pPr>
                  <w:r>
                    <w:rPr>
                      <w:rFonts w:hint="eastAsia"/>
                      <w:color w:val="000000" w:themeColor="text1"/>
                    </w:rPr>
                    <w:t>4</w:t>
                  </w:r>
                  <w:r>
                    <w:rPr>
                      <w:rFonts w:hint="eastAsia"/>
                      <w:color w:val="000000" w:themeColor="text1"/>
                    </w:rPr>
                    <w:t>、印刷过程：柔版印刷机采用封闭刮刀；凹版印刷机通过安装盖板、改变墨槽开口形状等减小墨盘、墨桶、搅墨机等开口面积；烘箱密闭，保持负压；印刷机整体排风收集；</w:t>
                  </w:r>
                </w:p>
              </w:tc>
              <w:tc>
                <w:tcPr>
                  <w:tcW w:w="1931" w:type="pct"/>
                  <w:vAlign w:val="center"/>
                </w:tcPr>
                <w:p w14:paraId="47A27880" w14:textId="77777777" w:rsidR="00906419" w:rsidRDefault="00444FF0">
                  <w:pPr>
                    <w:pStyle w:val="aff"/>
                    <w:ind w:firstLineChars="0" w:firstLine="0"/>
                    <w:jc w:val="both"/>
                    <w:rPr>
                      <w:color w:val="000000" w:themeColor="text1"/>
                    </w:rPr>
                  </w:pPr>
                  <w:r>
                    <w:rPr>
                      <w:rFonts w:hint="eastAsia"/>
                      <w:color w:val="000000" w:themeColor="text1"/>
                    </w:rPr>
                    <w:t>本项目采用凹版印刷，印刷机安装盖板减小开口面积；本项目承印物为瓦楞纸板，属于吸收性承印物，无需进行烘干。</w:t>
                  </w:r>
                </w:p>
              </w:tc>
              <w:tc>
                <w:tcPr>
                  <w:tcW w:w="217" w:type="pct"/>
                  <w:gridSpan w:val="2"/>
                  <w:shd w:val="clear" w:color="auto" w:fill="auto"/>
                  <w:vAlign w:val="center"/>
                </w:tcPr>
                <w:p w14:paraId="47A27881" w14:textId="77777777" w:rsidR="00906419" w:rsidRDefault="00444FF0">
                  <w:pPr>
                    <w:pStyle w:val="afe"/>
                    <w:rPr>
                      <w:color w:val="000000" w:themeColor="text1"/>
                      <w:szCs w:val="28"/>
                      <w:lang w:val="en-US"/>
                    </w:rPr>
                  </w:pPr>
                  <w:r>
                    <w:rPr>
                      <w:rFonts w:hint="eastAsia"/>
                      <w:color w:val="000000" w:themeColor="text1"/>
                      <w:szCs w:val="28"/>
                      <w:lang w:val="en-US"/>
                    </w:rPr>
                    <w:t>满足</w:t>
                  </w:r>
                </w:p>
              </w:tc>
            </w:tr>
            <w:tr w:rsidR="00906419" w14:paraId="47A27887" w14:textId="77777777">
              <w:trPr>
                <w:trHeight w:val="397"/>
                <w:jc w:val="center"/>
              </w:trPr>
              <w:tc>
                <w:tcPr>
                  <w:tcW w:w="277" w:type="pct"/>
                  <w:vMerge/>
                  <w:shd w:val="clear" w:color="auto" w:fill="auto"/>
                  <w:vAlign w:val="center"/>
                </w:tcPr>
                <w:p w14:paraId="47A27883" w14:textId="77777777" w:rsidR="00906419" w:rsidRDefault="00906419">
                  <w:pPr>
                    <w:pStyle w:val="afe"/>
                    <w:rPr>
                      <w:color w:val="000000" w:themeColor="text1"/>
                      <w:szCs w:val="28"/>
                      <w:lang w:val="en-US"/>
                    </w:rPr>
                  </w:pPr>
                </w:p>
              </w:tc>
              <w:tc>
                <w:tcPr>
                  <w:tcW w:w="2575" w:type="pct"/>
                  <w:shd w:val="clear" w:color="auto" w:fill="auto"/>
                  <w:vAlign w:val="center"/>
                </w:tcPr>
                <w:p w14:paraId="47A27884" w14:textId="77777777" w:rsidR="00906419" w:rsidRDefault="00444FF0">
                  <w:pPr>
                    <w:pStyle w:val="aff"/>
                    <w:ind w:firstLineChars="0" w:firstLine="0"/>
                    <w:jc w:val="both"/>
                    <w:rPr>
                      <w:color w:val="000000" w:themeColor="text1"/>
                    </w:rPr>
                  </w:pPr>
                  <w:r>
                    <w:rPr>
                      <w:rFonts w:hint="eastAsia"/>
                      <w:color w:val="000000" w:themeColor="text1"/>
                    </w:rPr>
                    <w:t>5</w:t>
                  </w:r>
                  <w:r>
                    <w:rPr>
                      <w:rFonts w:hint="eastAsia"/>
                      <w:color w:val="000000" w:themeColor="text1"/>
                    </w:rPr>
                    <w:t>、清洗过程：清洗专用清洗间、排风收集；沾染清洗剂的毛巾或抹布储存于密闭容器；</w:t>
                  </w:r>
                </w:p>
              </w:tc>
              <w:tc>
                <w:tcPr>
                  <w:tcW w:w="1931" w:type="pct"/>
                  <w:vAlign w:val="center"/>
                </w:tcPr>
                <w:p w14:paraId="47A27885" w14:textId="77777777" w:rsidR="00906419" w:rsidRDefault="00444FF0">
                  <w:pPr>
                    <w:pStyle w:val="aff"/>
                    <w:ind w:firstLineChars="0" w:firstLine="0"/>
                    <w:jc w:val="both"/>
                    <w:rPr>
                      <w:color w:val="000000" w:themeColor="text1"/>
                    </w:rPr>
                  </w:pPr>
                  <w:r>
                    <w:rPr>
                      <w:rFonts w:hint="eastAsia"/>
                      <w:color w:val="000000" w:themeColor="text1"/>
                    </w:rPr>
                    <w:t>本项目印刷机墨棍使用抹布进行擦拭，废抹布</w:t>
                  </w:r>
                  <w:r>
                    <w:rPr>
                      <w:color w:val="000000" w:themeColor="text1"/>
                    </w:rPr>
                    <w:t>储存于密闭容器</w:t>
                  </w:r>
                  <w:r>
                    <w:rPr>
                      <w:rFonts w:hint="eastAsia"/>
                      <w:color w:val="000000" w:themeColor="text1"/>
                    </w:rPr>
                    <w:t>并于危废暂存间暂存。</w:t>
                  </w:r>
                </w:p>
              </w:tc>
              <w:tc>
                <w:tcPr>
                  <w:tcW w:w="217" w:type="pct"/>
                  <w:gridSpan w:val="2"/>
                  <w:shd w:val="clear" w:color="auto" w:fill="auto"/>
                  <w:vAlign w:val="center"/>
                </w:tcPr>
                <w:p w14:paraId="47A27886" w14:textId="77777777" w:rsidR="00906419" w:rsidRDefault="00444FF0">
                  <w:pPr>
                    <w:pStyle w:val="afe"/>
                    <w:rPr>
                      <w:color w:val="000000" w:themeColor="text1"/>
                      <w:szCs w:val="28"/>
                      <w:lang w:val="en-US"/>
                    </w:rPr>
                  </w:pPr>
                  <w:r>
                    <w:rPr>
                      <w:rFonts w:hint="eastAsia"/>
                      <w:color w:val="000000" w:themeColor="text1"/>
                      <w:szCs w:val="28"/>
                      <w:lang w:val="en-US"/>
                    </w:rPr>
                    <w:t>满足</w:t>
                  </w:r>
                </w:p>
              </w:tc>
            </w:tr>
            <w:tr w:rsidR="00906419" w14:paraId="47A2788C" w14:textId="77777777">
              <w:trPr>
                <w:trHeight w:val="397"/>
                <w:jc w:val="center"/>
              </w:trPr>
              <w:tc>
                <w:tcPr>
                  <w:tcW w:w="277" w:type="pct"/>
                  <w:vMerge/>
                  <w:shd w:val="clear" w:color="auto" w:fill="auto"/>
                  <w:vAlign w:val="center"/>
                </w:tcPr>
                <w:p w14:paraId="47A27888" w14:textId="77777777" w:rsidR="00906419" w:rsidRDefault="00906419">
                  <w:pPr>
                    <w:pStyle w:val="afe"/>
                    <w:rPr>
                      <w:color w:val="000000" w:themeColor="text1"/>
                      <w:szCs w:val="28"/>
                      <w:lang w:val="en-US"/>
                    </w:rPr>
                  </w:pPr>
                </w:p>
              </w:tc>
              <w:tc>
                <w:tcPr>
                  <w:tcW w:w="2575" w:type="pct"/>
                  <w:shd w:val="clear" w:color="auto" w:fill="auto"/>
                  <w:vAlign w:val="center"/>
                </w:tcPr>
                <w:p w14:paraId="47A27889" w14:textId="77777777" w:rsidR="00906419" w:rsidRDefault="00444FF0">
                  <w:pPr>
                    <w:pStyle w:val="aff"/>
                    <w:ind w:firstLineChars="0" w:firstLine="0"/>
                    <w:jc w:val="both"/>
                    <w:rPr>
                      <w:color w:val="000000" w:themeColor="text1"/>
                    </w:rPr>
                  </w:pPr>
                  <w:r>
                    <w:rPr>
                      <w:rFonts w:hint="eastAsia"/>
                      <w:color w:val="000000" w:themeColor="text1"/>
                    </w:rPr>
                    <w:t>6</w:t>
                  </w:r>
                  <w:r>
                    <w:rPr>
                      <w:rFonts w:hint="eastAsia"/>
                      <w:color w:val="000000" w:themeColor="text1"/>
                    </w:rPr>
                    <w:t>、复合过程：烘箱密闭，保持负压；干式复合机整机封闭集气收集；</w:t>
                  </w:r>
                </w:p>
              </w:tc>
              <w:tc>
                <w:tcPr>
                  <w:tcW w:w="1931" w:type="pct"/>
                  <w:vAlign w:val="center"/>
                </w:tcPr>
                <w:p w14:paraId="47A2788A" w14:textId="77777777" w:rsidR="00906419" w:rsidRDefault="00444FF0">
                  <w:pPr>
                    <w:pStyle w:val="aff"/>
                    <w:ind w:firstLineChars="0" w:firstLine="0"/>
                    <w:jc w:val="center"/>
                    <w:rPr>
                      <w:color w:val="000000" w:themeColor="text1"/>
                    </w:rPr>
                  </w:pPr>
                  <w:r>
                    <w:rPr>
                      <w:rFonts w:hint="eastAsia"/>
                      <w:color w:val="000000" w:themeColor="text1"/>
                    </w:rPr>
                    <w:t>本项目不涉及复合过程。</w:t>
                  </w:r>
                </w:p>
              </w:tc>
              <w:tc>
                <w:tcPr>
                  <w:tcW w:w="217" w:type="pct"/>
                  <w:gridSpan w:val="2"/>
                  <w:shd w:val="clear" w:color="auto" w:fill="auto"/>
                  <w:vAlign w:val="center"/>
                </w:tcPr>
                <w:p w14:paraId="47A2788B" w14:textId="77777777" w:rsidR="00906419" w:rsidRDefault="00444FF0">
                  <w:pPr>
                    <w:pStyle w:val="afe"/>
                    <w:rPr>
                      <w:color w:val="000000" w:themeColor="text1"/>
                      <w:szCs w:val="28"/>
                      <w:lang w:val="en-US"/>
                    </w:rPr>
                  </w:pPr>
                  <w:r>
                    <w:rPr>
                      <w:rFonts w:hint="eastAsia"/>
                      <w:color w:val="000000" w:themeColor="text1"/>
                      <w:szCs w:val="28"/>
                      <w:lang w:val="en-US"/>
                    </w:rPr>
                    <w:t>满足</w:t>
                  </w:r>
                </w:p>
              </w:tc>
            </w:tr>
            <w:tr w:rsidR="00906419" w14:paraId="47A27891" w14:textId="77777777">
              <w:trPr>
                <w:trHeight w:val="397"/>
                <w:jc w:val="center"/>
              </w:trPr>
              <w:tc>
                <w:tcPr>
                  <w:tcW w:w="277" w:type="pct"/>
                  <w:vMerge/>
                  <w:shd w:val="clear" w:color="auto" w:fill="auto"/>
                  <w:vAlign w:val="center"/>
                </w:tcPr>
                <w:p w14:paraId="47A2788D" w14:textId="77777777" w:rsidR="00906419" w:rsidRDefault="00906419">
                  <w:pPr>
                    <w:pStyle w:val="afe"/>
                    <w:rPr>
                      <w:color w:val="000000" w:themeColor="text1"/>
                      <w:szCs w:val="28"/>
                      <w:lang w:val="en-US"/>
                    </w:rPr>
                  </w:pPr>
                </w:p>
              </w:tc>
              <w:tc>
                <w:tcPr>
                  <w:tcW w:w="2575" w:type="pct"/>
                  <w:shd w:val="clear" w:color="auto" w:fill="auto"/>
                  <w:vAlign w:val="center"/>
                </w:tcPr>
                <w:p w14:paraId="47A2788E" w14:textId="77777777" w:rsidR="00906419" w:rsidRDefault="00444FF0">
                  <w:pPr>
                    <w:pStyle w:val="aff"/>
                    <w:ind w:firstLineChars="0" w:firstLine="0"/>
                    <w:jc w:val="both"/>
                    <w:rPr>
                      <w:color w:val="000000" w:themeColor="text1"/>
                    </w:rPr>
                  </w:pPr>
                  <w:r>
                    <w:rPr>
                      <w:rFonts w:hint="eastAsia"/>
                      <w:color w:val="000000" w:themeColor="text1"/>
                    </w:rPr>
                    <w:t>7</w:t>
                  </w:r>
                  <w:r>
                    <w:rPr>
                      <w:rFonts w:hint="eastAsia"/>
                      <w:color w:val="000000" w:themeColor="text1"/>
                    </w:rPr>
                    <w:t>、存储过程：油墨、稀释剂、胶粘剂、清洗剂、上光油等</w:t>
                  </w:r>
                  <w:r>
                    <w:rPr>
                      <w:rFonts w:hint="eastAsia"/>
                      <w:color w:val="000000" w:themeColor="text1"/>
                    </w:rPr>
                    <w:t>VOCs</w:t>
                  </w:r>
                  <w:r>
                    <w:rPr>
                      <w:rFonts w:hint="eastAsia"/>
                      <w:color w:val="000000" w:themeColor="text1"/>
                    </w:rPr>
                    <w:t>物料密闭存储，存放于无阳光直射的场所；废油墨、废清洗剂、废活性炭等含</w:t>
                  </w:r>
                  <w:r>
                    <w:rPr>
                      <w:rFonts w:hint="eastAsia"/>
                      <w:color w:val="000000" w:themeColor="text1"/>
                    </w:rPr>
                    <w:t xml:space="preserve">VOCs </w:t>
                  </w:r>
                  <w:r>
                    <w:rPr>
                      <w:rFonts w:hint="eastAsia"/>
                      <w:color w:val="000000" w:themeColor="text1"/>
                    </w:rPr>
                    <w:t>的废物应分类放置于贴有标识的容器内，加盖密封，存放于无阳光直射的场所。</w:t>
                  </w:r>
                </w:p>
              </w:tc>
              <w:tc>
                <w:tcPr>
                  <w:tcW w:w="1931" w:type="pct"/>
                  <w:vAlign w:val="center"/>
                </w:tcPr>
                <w:p w14:paraId="47A2788F" w14:textId="77777777" w:rsidR="00906419" w:rsidRDefault="00444FF0">
                  <w:pPr>
                    <w:pStyle w:val="aff"/>
                    <w:ind w:firstLineChars="0" w:firstLine="0"/>
                    <w:jc w:val="both"/>
                    <w:rPr>
                      <w:color w:val="000000" w:themeColor="text1"/>
                    </w:rPr>
                  </w:pPr>
                  <w:r>
                    <w:rPr>
                      <w:rFonts w:hint="eastAsia"/>
                      <w:color w:val="000000" w:themeColor="text1"/>
                      <w:szCs w:val="28"/>
                    </w:rPr>
                    <w:t>本项目水性油墨、白乳胶于密闭原料库内避光储存；废活性炭等含</w:t>
                  </w:r>
                  <w:r>
                    <w:rPr>
                      <w:rFonts w:hint="eastAsia"/>
                      <w:color w:val="000000" w:themeColor="text1"/>
                      <w:szCs w:val="28"/>
                    </w:rPr>
                    <w:t>V</w:t>
                  </w:r>
                  <w:r>
                    <w:rPr>
                      <w:color w:val="000000" w:themeColor="text1"/>
                      <w:szCs w:val="28"/>
                    </w:rPr>
                    <w:t>OCs</w:t>
                  </w:r>
                  <w:r>
                    <w:rPr>
                      <w:rFonts w:hint="eastAsia"/>
                      <w:color w:val="000000" w:themeColor="text1"/>
                      <w:szCs w:val="28"/>
                    </w:rPr>
                    <w:t>废物采用贴有标识的专用密闭容器收集，均存放于危废暂存间。</w:t>
                  </w:r>
                </w:p>
              </w:tc>
              <w:tc>
                <w:tcPr>
                  <w:tcW w:w="217" w:type="pct"/>
                  <w:gridSpan w:val="2"/>
                  <w:shd w:val="clear" w:color="auto" w:fill="auto"/>
                  <w:vAlign w:val="center"/>
                </w:tcPr>
                <w:p w14:paraId="47A27890" w14:textId="77777777" w:rsidR="00906419" w:rsidRDefault="00444FF0">
                  <w:pPr>
                    <w:pStyle w:val="afe"/>
                    <w:rPr>
                      <w:color w:val="000000" w:themeColor="text1"/>
                      <w:szCs w:val="28"/>
                      <w:lang w:val="en-US"/>
                    </w:rPr>
                  </w:pPr>
                  <w:r>
                    <w:rPr>
                      <w:rFonts w:hint="eastAsia"/>
                      <w:color w:val="000000" w:themeColor="text1"/>
                      <w:szCs w:val="28"/>
                      <w:lang w:val="en-US"/>
                    </w:rPr>
                    <w:t>满足</w:t>
                  </w:r>
                </w:p>
              </w:tc>
            </w:tr>
            <w:tr w:rsidR="00906419" w14:paraId="47A27896" w14:textId="77777777">
              <w:trPr>
                <w:trHeight w:val="397"/>
                <w:jc w:val="center"/>
              </w:trPr>
              <w:tc>
                <w:tcPr>
                  <w:tcW w:w="277" w:type="pct"/>
                  <w:vMerge w:val="restart"/>
                  <w:shd w:val="clear" w:color="auto" w:fill="auto"/>
                  <w:vAlign w:val="center"/>
                </w:tcPr>
                <w:p w14:paraId="47A27892" w14:textId="77777777" w:rsidR="00906419" w:rsidRDefault="00444FF0">
                  <w:pPr>
                    <w:pStyle w:val="afe"/>
                    <w:rPr>
                      <w:color w:val="000000" w:themeColor="text1"/>
                      <w:szCs w:val="28"/>
                      <w:lang w:val="en-US"/>
                    </w:rPr>
                  </w:pPr>
                  <w:r>
                    <w:rPr>
                      <w:rFonts w:hint="eastAsia"/>
                      <w:color w:val="000000" w:themeColor="text1"/>
                      <w:szCs w:val="28"/>
                      <w:lang w:val="en-US"/>
                    </w:rPr>
                    <w:t>污染治理技术</w:t>
                  </w:r>
                </w:p>
              </w:tc>
              <w:tc>
                <w:tcPr>
                  <w:tcW w:w="2575" w:type="pct"/>
                  <w:shd w:val="clear" w:color="auto" w:fill="auto"/>
                  <w:vAlign w:val="center"/>
                </w:tcPr>
                <w:p w14:paraId="47A27893" w14:textId="77777777" w:rsidR="00906419" w:rsidRDefault="00444FF0">
                  <w:pPr>
                    <w:pStyle w:val="aff"/>
                    <w:ind w:firstLineChars="0" w:firstLine="0"/>
                    <w:jc w:val="both"/>
                    <w:rPr>
                      <w:color w:val="000000" w:themeColor="text1"/>
                    </w:rPr>
                  </w:pPr>
                  <w:r>
                    <w:rPr>
                      <w:color w:val="000000" w:themeColor="text1"/>
                    </w:rPr>
                    <w:t>1</w:t>
                  </w:r>
                  <w:r>
                    <w:rPr>
                      <w:color w:val="000000" w:themeColor="text1"/>
                    </w:rPr>
                    <w:t>、使用溶剂型原辅材料时，调墨、供墨、涂布（上光）、印刷、覆膜、复合、清洗等工序含</w:t>
                  </w:r>
                  <w:r>
                    <w:rPr>
                      <w:color w:val="000000" w:themeColor="text1"/>
                    </w:rPr>
                    <w:t>VOCs</w:t>
                  </w:r>
                  <w:r>
                    <w:rPr>
                      <w:color w:val="000000" w:themeColor="text1"/>
                    </w:rPr>
                    <w:t>废气采用燃烧、吸附</w:t>
                  </w:r>
                  <w:r>
                    <w:rPr>
                      <w:color w:val="000000" w:themeColor="text1"/>
                    </w:rPr>
                    <w:t>+</w:t>
                  </w:r>
                  <w:r>
                    <w:rPr>
                      <w:color w:val="000000" w:themeColor="text1"/>
                    </w:rPr>
                    <w:t>燃烧、吸附</w:t>
                  </w:r>
                  <w:r>
                    <w:rPr>
                      <w:color w:val="000000" w:themeColor="text1"/>
                    </w:rPr>
                    <w:t>+</w:t>
                  </w:r>
                  <w:r>
                    <w:rPr>
                      <w:color w:val="000000" w:themeColor="text1"/>
                    </w:rPr>
                    <w:t>冷凝回收等治理技术，处理效率</w:t>
                  </w:r>
                  <w:r>
                    <w:rPr>
                      <w:color w:val="000000" w:themeColor="text1"/>
                    </w:rPr>
                    <w:t>≥90%</w:t>
                  </w:r>
                  <w:r>
                    <w:rPr>
                      <w:color w:val="000000" w:themeColor="text1"/>
                    </w:rPr>
                    <w:t>；</w:t>
                  </w:r>
                </w:p>
              </w:tc>
              <w:tc>
                <w:tcPr>
                  <w:tcW w:w="1931" w:type="pct"/>
                  <w:vMerge w:val="restart"/>
                  <w:vAlign w:val="center"/>
                </w:tcPr>
                <w:p w14:paraId="47A27894" w14:textId="77777777" w:rsidR="00906419" w:rsidRDefault="00444FF0">
                  <w:pPr>
                    <w:pStyle w:val="aff"/>
                    <w:ind w:firstLineChars="0" w:firstLine="0"/>
                    <w:jc w:val="both"/>
                    <w:rPr>
                      <w:color w:val="000000" w:themeColor="text1"/>
                    </w:rPr>
                  </w:pPr>
                  <w:r>
                    <w:rPr>
                      <w:rFonts w:hint="eastAsia"/>
                      <w:color w:val="000000" w:themeColor="text1"/>
                      <w:szCs w:val="21"/>
                    </w:rPr>
                    <w:t>本项目采用</w:t>
                  </w:r>
                  <w:r>
                    <w:rPr>
                      <w:rFonts w:hint="eastAsia"/>
                      <w:color w:val="000000" w:themeColor="text1"/>
                    </w:rPr>
                    <w:t>凹</w:t>
                  </w:r>
                  <w:r>
                    <w:rPr>
                      <w:color w:val="000000" w:themeColor="text1"/>
                    </w:rPr>
                    <w:t>版印刷</w:t>
                  </w:r>
                  <w:r>
                    <w:rPr>
                      <w:rFonts w:hint="eastAsia"/>
                      <w:color w:val="000000" w:themeColor="text1"/>
                      <w:szCs w:val="21"/>
                    </w:rPr>
                    <w:t>，使用水性油墨，</w:t>
                  </w:r>
                  <w:r>
                    <w:rPr>
                      <w:rFonts w:hint="eastAsia"/>
                      <w:color w:val="000000" w:themeColor="text1"/>
                      <w:szCs w:val="28"/>
                    </w:rPr>
                    <w:t>生产设施排气中</w:t>
                  </w:r>
                  <w:r>
                    <w:rPr>
                      <w:rFonts w:hint="eastAsia"/>
                      <w:color w:val="000000" w:themeColor="text1"/>
                      <w:szCs w:val="28"/>
                    </w:rPr>
                    <w:t>NMHC</w:t>
                  </w:r>
                  <w:r>
                    <w:rPr>
                      <w:rFonts w:hint="eastAsia"/>
                      <w:color w:val="000000" w:themeColor="text1"/>
                      <w:szCs w:val="28"/>
                    </w:rPr>
                    <w:t>初始排放速率为</w:t>
                  </w:r>
                  <w:r>
                    <w:rPr>
                      <w:color w:val="000000" w:themeColor="text1"/>
                      <w:szCs w:val="28"/>
                    </w:rPr>
                    <w:t>0.64</w:t>
                  </w:r>
                  <w:r>
                    <w:rPr>
                      <w:rFonts w:hint="eastAsia"/>
                      <w:color w:val="000000" w:themeColor="text1"/>
                      <w:szCs w:val="28"/>
                    </w:rPr>
                    <w:t>kg/h</w:t>
                  </w:r>
                  <w:r>
                    <w:rPr>
                      <w:rFonts w:hint="eastAsia"/>
                      <w:color w:val="000000" w:themeColor="text1"/>
                      <w:szCs w:val="28"/>
                    </w:rPr>
                    <w:t>，</w:t>
                  </w:r>
                  <w:r>
                    <w:rPr>
                      <w:rFonts w:hint="eastAsia"/>
                      <w:color w:val="000000" w:themeColor="text1"/>
                      <w:szCs w:val="28"/>
                    </w:rPr>
                    <w:t>VOCs</w:t>
                  </w:r>
                  <w:r>
                    <w:rPr>
                      <w:rFonts w:hint="eastAsia"/>
                      <w:color w:val="000000" w:themeColor="text1"/>
                      <w:szCs w:val="21"/>
                    </w:rPr>
                    <w:t>采用活性炭吸</w:t>
                  </w:r>
                  <w:r>
                    <w:rPr>
                      <w:rFonts w:hint="eastAsia"/>
                      <w:color w:val="000000" w:themeColor="text1"/>
                      <w:szCs w:val="21"/>
                    </w:rPr>
                    <w:t>/</w:t>
                  </w:r>
                  <w:r>
                    <w:rPr>
                      <w:rFonts w:hint="eastAsia"/>
                      <w:color w:val="000000" w:themeColor="text1"/>
                      <w:szCs w:val="21"/>
                    </w:rPr>
                    <w:t>脱附</w:t>
                  </w:r>
                  <w:r>
                    <w:rPr>
                      <w:color w:val="000000" w:themeColor="text1"/>
                      <w:szCs w:val="21"/>
                    </w:rPr>
                    <w:t>-</w:t>
                  </w:r>
                  <w:r>
                    <w:rPr>
                      <w:rFonts w:hint="eastAsia"/>
                      <w:color w:val="000000" w:themeColor="text1"/>
                      <w:szCs w:val="21"/>
                    </w:rPr>
                    <w:t>催化燃烧工艺处理，总</w:t>
                  </w:r>
                  <w:r>
                    <w:rPr>
                      <w:rFonts w:hint="eastAsia"/>
                      <w:color w:val="000000" w:themeColor="text1"/>
                      <w:szCs w:val="28"/>
                    </w:rPr>
                    <w:t>处理效率为</w:t>
                  </w:r>
                  <w:r>
                    <w:rPr>
                      <w:color w:val="000000" w:themeColor="text1"/>
                      <w:szCs w:val="28"/>
                    </w:rPr>
                    <w:t>89.1</w:t>
                  </w:r>
                  <w:r>
                    <w:rPr>
                      <w:rFonts w:hint="eastAsia"/>
                      <w:color w:val="000000" w:themeColor="text1"/>
                      <w:szCs w:val="28"/>
                    </w:rPr>
                    <w:t>%</w:t>
                  </w:r>
                  <w:r>
                    <w:rPr>
                      <w:rFonts w:hint="eastAsia"/>
                      <w:color w:val="000000" w:themeColor="text1"/>
                      <w:szCs w:val="21"/>
                    </w:rPr>
                    <w:t>。</w:t>
                  </w:r>
                </w:p>
              </w:tc>
              <w:tc>
                <w:tcPr>
                  <w:tcW w:w="217" w:type="pct"/>
                  <w:gridSpan w:val="2"/>
                  <w:vMerge w:val="restart"/>
                  <w:shd w:val="clear" w:color="auto" w:fill="auto"/>
                  <w:vAlign w:val="center"/>
                </w:tcPr>
                <w:p w14:paraId="47A27895" w14:textId="77777777" w:rsidR="00906419" w:rsidRDefault="00444FF0">
                  <w:pPr>
                    <w:pStyle w:val="afe"/>
                    <w:rPr>
                      <w:color w:val="000000" w:themeColor="text1"/>
                      <w:szCs w:val="28"/>
                      <w:lang w:val="en-US"/>
                    </w:rPr>
                  </w:pPr>
                  <w:r>
                    <w:rPr>
                      <w:rFonts w:hint="eastAsia"/>
                      <w:color w:val="000000" w:themeColor="text1"/>
                      <w:szCs w:val="28"/>
                      <w:lang w:val="en-US"/>
                    </w:rPr>
                    <w:t>满足</w:t>
                  </w:r>
                </w:p>
              </w:tc>
            </w:tr>
            <w:tr w:rsidR="00906419" w14:paraId="47A2789B" w14:textId="77777777">
              <w:trPr>
                <w:trHeight w:val="397"/>
                <w:jc w:val="center"/>
              </w:trPr>
              <w:tc>
                <w:tcPr>
                  <w:tcW w:w="277" w:type="pct"/>
                  <w:vMerge/>
                  <w:shd w:val="clear" w:color="auto" w:fill="auto"/>
                  <w:vAlign w:val="center"/>
                </w:tcPr>
                <w:p w14:paraId="47A27897" w14:textId="77777777" w:rsidR="00906419" w:rsidRDefault="00906419">
                  <w:pPr>
                    <w:pStyle w:val="afe"/>
                    <w:rPr>
                      <w:color w:val="000000" w:themeColor="text1"/>
                      <w:szCs w:val="28"/>
                      <w:lang w:val="en-US"/>
                    </w:rPr>
                  </w:pPr>
                </w:p>
              </w:tc>
              <w:tc>
                <w:tcPr>
                  <w:tcW w:w="2575" w:type="pct"/>
                  <w:shd w:val="clear" w:color="auto" w:fill="auto"/>
                  <w:vAlign w:val="center"/>
                </w:tcPr>
                <w:p w14:paraId="47A27898" w14:textId="77777777" w:rsidR="00906419" w:rsidRDefault="00444FF0">
                  <w:pPr>
                    <w:pStyle w:val="aff"/>
                    <w:ind w:firstLineChars="0" w:firstLine="0"/>
                    <w:jc w:val="both"/>
                    <w:rPr>
                      <w:color w:val="000000" w:themeColor="text1"/>
                    </w:rPr>
                  </w:pPr>
                  <w:r>
                    <w:rPr>
                      <w:color w:val="000000" w:themeColor="text1"/>
                    </w:rPr>
                    <w:t>2</w:t>
                  </w:r>
                  <w:r>
                    <w:rPr>
                      <w:color w:val="000000" w:themeColor="text1"/>
                    </w:rPr>
                    <w:t>、采用平版印刷工艺或使用非溶剂型原辅材料时，当车间或生产设施排气中</w:t>
                  </w:r>
                  <w:r>
                    <w:rPr>
                      <w:color w:val="000000" w:themeColor="text1"/>
                    </w:rPr>
                    <w:t>NMHC</w:t>
                  </w:r>
                  <w:r>
                    <w:rPr>
                      <w:color w:val="000000" w:themeColor="text1"/>
                    </w:rPr>
                    <w:t>初始排放速率</w:t>
                  </w:r>
                  <w:r>
                    <w:rPr>
                      <w:color w:val="000000" w:themeColor="text1"/>
                    </w:rPr>
                    <w:t>≥2kg/h</w:t>
                  </w:r>
                  <w:r>
                    <w:rPr>
                      <w:color w:val="000000" w:themeColor="text1"/>
                    </w:rPr>
                    <w:t>时，建设末端治污设施，处理效率</w:t>
                  </w:r>
                  <w:r>
                    <w:rPr>
                      <w:color w:val="000000" w:themeColor="text1"/>
                    </w:rPr>
                    <w:t>≥80%</w:t>
                  </w:r>
                </w:p>
              </w:tc>
              <w:tc>
                <w:tcPr>
                  <w:tcW w:w="1931" w:type="pct"/>
                  <w:vMerge/>
                  <w:vAlign w:val="center"/>
                </w:tcPr>
                <w:p w14:paraId="47A27899" w14:textId="77777777" w:rsidR="00906419" w:rsidRDefault="00906419">
                  <w:pPr>
                    <w:pStyle w:val="aff"/>
                    <w:ind w:firstLineChars="0" w:firstLine="0"/>
                    <w:jc w:val="both"/>
                    <w:rPr>
                      <w:color w:val="000000" w:themeColor="text1"/>
                    </w:rPr>
                  </w:pPr>
                </w:p>
              </w:tc>
              <w:tc>
                <w:tcPr>
                  <w:tcW w:w="217" w:type="pct"/>
                  <w:gridSpan w:val="2"/>
                  <w:vMerge/>
                  <w:shd w:val="clear" w:color="auto" w:fill="auto"/>
                  <w:vAlign w:val="center"/>
                </w:tcPr>
                <w:p w14:paraId="47A2789A" w14:textId="77777777" w:rsidR="00906419" w:rsidRDefault="00906419">
                  <w:pPr>
                    <w:pStyle w:val="afe"/>
                    <w:rPr>
                      <w:color w:val="000000" w:themeColor="text1"/>
                      <w:szCs w:val="28"/>
                      <w:lang w:val="en-US"/>
                    </w:rPr>
                  </w:pPr>
                </w:p>
              </w:tc>
            </w:tr>
            <w:tr w:rsidR="00906419" w14:paraId="47A278A0" w14:textId="77777777">
              <w:trPr>
                <w:trHeight w:val="397"/>
                <w:jc w:val="center"/>
              </w:trPr>
              <w:tc>
                <w:tcPr>
                  <w:tcW w:w="277" w:type="pct"/>
                  <w:vMerge w:val="restart"/>
                  <w:shd w:val="clear" w:color="auto" w:fill="auto"/>
                  <w:vAlign w:val="center"/>
                </w:tcPr>
                <w:p w14:paraId="47A2789C" w14:textId="77777777" w:rsidR="00906419" w:rsidRDefault="00444FF0">
                  <w:pPr>
                    <w:pStyle w:val="afe"/>
                    <w:rPr>
                      <w:color w:val="000000" w:themeColor="text1"/>
                      <w:szCs w:val="28"/>
                      <w:lang w:val="en-US"/>
                    </w:rPr>
                  </w:pPr>
                  <w:r>
                    <w:rPr>
                      <w:rFonts w:hint="eastAsia"/>
                      <w:color w:val="000000" w:themeColor="text1"/>
                      <w:szCs w:val="28"/>
                      <w:lang w:val="en-US"/>
                    </w:rPr>
                    <w:t>排放限值</w:t>
                  </w:r>
                </w:p>
              </w:tc>
              <w:tc>
                <w:tcPr>
                  <w:tcW w:w="2575" w:type="pct"/>
                  <w:shd w:val="clear" w:color="auto" w:fill="auto"/>
                  <w:vAlign w:val="center"/>
                </w:tcPr>
                <w:p w14:paraId="47A2789D" w14:textId="77777777" w:rsidR="00906419" w:rsidRDefault="00444FF0">
                  <w:pPr>
                    <w:pStyle w:val="aff"/>
                    <w:ind w:firstLineChars="0" w:firstLine="0"/>
                    <w:jc w:val="both"/>
                    <w:rPr>
                      <w:color w:val="000000" w:themeColor="text1"/>
                    </w:rPr>
                  </w:pPr>
                  <w:r>
                    <w:rPr>
                      <w:rFonts w:hint="eastAsia"/>
                      <w:color w:val="000000" w:themeColor="text1"/>
                    </w:rPr>
                    <w:t>1</w:t>
                  </w:r>
                  <w:r>
                    <w:rPr>
                      <w:rFonts w:hint="eastAsia"/>
                      <w:color w:val="000000" w:themeColor="text1"/>
                    </w:rPr>
                    <w:t>、在连续一年的监测数据中，车间或生产设施排气筒排放的</w:t>
                  </w:r>
                  <w:r>
                    <w:rPr>
                      <w:rFonts w:hint="eastAsia"/>
                      <w:color w:val="000000" w:themeColor="text1"/>
                    </w:rPr>
                    <w:t>NMHC</w:t>
                  </w:r>
                  <w:r>
                    <w:rPr>
                      <w:rFonts w:hint="eastAsia"/>
                      <w:color w:val="000000" w:themeColor="text1"/>
                    </w:rPr>
                    <w:t>为</w:t>
                  </w:r>
                  <w:r>
                    <w:rPr>
                      <w:rFonts w:hint="eastAsia"/>
                      <w:color w:val="000000" w:themeColor="text1"/>
                    </w:rPr>
                    <w:t>20-30mg/m</w:t>
                  </w:r>
                  <w:r>
                    <w:rPr>
                      <w:rFonts w:hint="eastAsia"/>
                      <w:color w:val="000000" w:themeColor="text1"/>
                      <w:vertAlign w:val="superscript"/>
                    </w:rPr>
                    <w:t>3</w:t>
                  </w:r>
                  <w:r>
                    <w:rPr>
                      <w:rFonts w:hint="eastAsia"/>
                      <w:color w:val="000000" w:themeColor="text1"/>
                    </w:rPr>
                    <w:t>、</w:t>
                  </w:r>
                  <w:r>
                    <w:rPr>
                      <w:rFonts w:hint="eastAsia"/>
                      <w:color w:val="000000" w:themeColor="text1"/>
                    </w:rPr>
                    <w:t>TVOC</w:t>
                  </w:r>
                  <w:r>
                    <w:rPr>
                      <w:rFonts w:hint="eastAsia"/>
                      <w:color w:val="000000" w:themeColor="text1"/>
                    </w:rPr>
                    <w:t>为</w:t>
                  </w:r>
                  <w:r>
                    <w:rPr>
                      <w:rFonts w:hint="eastAsia"/>
                      <w:color w:val="000000" w:themeColor="text1"/>
                    </w:rPr>
                    <w:t>40-50mg/m</w:t>
                  </w:r>
                  <w:r>
                    <w:rPr>
                      <w:rFonts w:hint="eastAsia"/>
                      <w:color w:val="000000" w:themeColor="text1"/>
                      <w:vertAlign w:val="superscript"/>
                    </w:rPr>
                    <w:t>3</w:t>
                  </w:r>
                  <w:r>
                    <w:rPr>
                      <w:rFonts w:hint="eastAsia"/>
                      <w:color w:val="000000" w:themeColor="text1"/>
                    </w:rPr>
                    <w:t>；</w:t>
                  </w:r>
                </w:p>
              </w:tc>
              <w:tc>
                <w:tcPr>
                  <w:tcW w:w="1931" w:type="pct"/>
                  <w:vAlign w:val="center"/>
                </w:tcPr>
                <w:p w14:paraId="47A2789E" w14:textId="77777777" w:rsidR="00906419" w:rsidRDefault="00444FF0">
                  <w:pPr>
                    <w:pStyle w:val="21"/>
                    <w:adjustRightInd w:val="0"/>
                    <w:snapToGrid w:val="0"/>
                    <w:rPr>
                      <w:color w:val="000000" w:themeColor="text1"/>
                    </w:rPr>
                  </w:pPr>
                  <w:r>
                    <w:rPr>
                      <w:rFonts w:hint="eastAsia"/>
                      <w:color w:val="000000" w:themeColor="text1"/>
                      <w:szCs w:val="28"/>
                    </w:rPr>
                    <w:t>1</w:t>
                  </w:r>
                  <w:r>
                    <w:rPr>
                      <w:rFonts w:hint="eastAsia"/>
                      <w:color w:val="000000" w:themeColor="text1"/>
                      <w:szCs w:val="28"/>
                    </w:rPr>
                    <w:t>、厂内生产设施排气筒</w:t>
                  </w:r>
                  <w:r>
                    <w:rPr>
                      <w:color w:val="000000" w:themeColor="text1"/>
                      <w:szCs w:val="28"/>
                    </w:rPr>
                    <w:t>DA001</w:t>
                  </w:r>
                  <w:r>
                    <w:rPr>
                      <w:rFonts w:hint="eastAsia"/>
                      <w:color w:val="000000" w:themeColor="text1"/>
                      <w:szCs w:val="28"/>
                    </w:rPr>
                    <w:t>排放的</w:t>
                  </w:r>
                  <w:r>
                    <w:rPr>
                      <w:rFonts w:hint="eastAsia"/>
                      <w:color w:val="000000" w:themeColor="text1"/>
                      <w:szCs w:val="28"/>
                    </w:rPr>
                    <w:t>NMHC</w:t>
                  </w:r>
                  <w:r>
                    <w:rPr>
                      <w:rFonts w:hint="eastAsia"/>
                      <w:color w:val="000000" w:themeColor="text1"/>
                      <w:szCs w:val="28"/>
                    </w:rPr>
                    <w:t>为</w:t>
                  </w:r>
                  <w:r>
                    <w:rPr>
                      <w:color w:val="000000" w:themeColor="text1"/>
                      <w:szCs w:val="28"/>
                    </w:rPr>
                    <w:t>20</w:t>
                  </w:r>
                  <w:r>
                    <w:rPr>
                      <w:rFonts w:hint="eastAsia"/>
                      <w:color w:val="000000" w:themeColor="text1"/>
                      <w:szCs w:val="28"/>
                    </w:rPr>
                    <w:t>mg/m</w:t>
                  </w:r>
                  <w:r>
                    <w:rPr>
                      <w:rFonts w:hint="eastAsia"/>
                      <w:color w:val="000000" w:themeColor="text1"/>
                      <w:szCs w:val="28"/>
                      <w:vertAlign w:val="superscript"/>
                    </w:rPr>
                    <w:t>3</w:t>
                  </w:r>
                  <w:r>
                    <w:rPr>
                      <w:rFonts w:hint="eastAsia"/>
                      <w:color w:val="000000" w:themeColor="text1"/>
                      <w:szCs w:val="28"/>
                    </w:rPr>
                    <w:t>，</w:t>
                  </w:r>
                  <w:r>
                    <w:rPr>
                      <w:rFonts w:hint="eastAsia"/>
                      <w:color w:val="000000" w:themeColor="text1"/>
                    </w:rPr>
                    <w:t>小于</w:t>
                  </w:r>
                  <w:r>
                    <w:rPr>
                      <w:color w:val="000000" w:themeColor="text1"/>
                    </w:rPr>
                    <w:t>3</w:t>
                  </w:r>
                  <w:r>
                    <w:rPr>
                      <w:rFonts w:hint="eastAsia"/>
                      <w:color w:val="000000" w:themeColor="text1"/>
                    </w:rPr>
                    <w:t>0mg/m</w:t>
                  </w:r>
                  <w:r>
                    <w:rPr>
                      <w:rFonts w:hint="eastAsia"/>
                      <w:color w:val="000000" w:themeColor="text1"/>
                      <w:vertAlign w:val="superscript"/>
                    </w:rPr>
                    <w:t>3</w:t>
                  </w:r>
                  <w:r>
                    <w:rPr>
                      <w:rFonts w:hint="eastAsia"/>
                      <w:color w:val="000000" w:themeColor="text1"/>
                      <w:szCs w:val="28"/>
                    </w:rPr>
                    <w:t>，满足</w:t>
                  </w:r>
                  <w:r>
                    <w:rPr>
                      <w:rFonts w:hint="eastAsia"/>
                      <w:color w:val="000000" w:themeColor="text1"/>
                      <w:szCs w:val="28"/>
                    </w:rPr>
                    <w:t>A</w:t>
                  </w:r>
                  <w:r>
                    <w:rPr>
                      <w:rFonts w:hint="eastAsia"/>
                      <w:color w:val="000000" w:themeColor="text1"/>
                      <w:szCs w:val="28"/>
                    </w:rPr>
                    <w:t>级要求。</w:t>
                  </w:r>
                </w:p>
              </w:tc>
              <w:tc>
                <w:tcPr>
                  <w:tcW w:w="217" w:type="pct"/>
                  <w:gridSpan w:val="2"/>
                  <w:shd w:val="clear" w:color="auto" w:fill="auto"/>
                  <w:vAlign w:val="center"/>
                </w:tcPr>
                <w:p w14:paraId="47A2789F" w14:textId="77777777" w:rsidR="00906419" w:rsidRDefault="00444FF0">
                  <w:pPr>
                    <w:pStyle w:val="afe"/>
                    <w:rPr>
                      <w:color w:val="000000" w:themeColor="text1"/>
                      <w:szCs w:val="28"/>
                      <w:lang w:val="en-US"/>
                    </w:rPr>
                  </w:pPr>
                  <w:r>
                    <w:rPr>
                      <w:rFonts w:hint="eastAsia"/>
                      <w:color w:val="000000" w:themeColor="text1"/>
                      <w:szCs w:val="28"/>
                      <w:lang w:val="en-US"/>
                    </w:rPr>
                    <w:t>满足</w:t>
                  </w:r>
                </w:p>
              </w:tc>
            </w:tr>
            <w:tr w:rsidR="00906419" w14:paraId="47A278A5" w14:textId="77777777">
              <w:trPr>
                <w:trHeight w:val="397"/>
                <w:jc w:val="center"/>
              </w:trPr>
              <w:tc>
                <w:tcPr>
                  <w:tcW w:w="277" w:type="pct"/>
                  <w:vMerge/>
                  <w:shd w:val="clear" w:color="auto" w:fill="auto"/>
                  <w:vAlign w:val="center"/>
                </w:tcPr>
                <w:p w14:paraId="47A278A1" w14:textId="77777777" w:rsidR="00906419" w:rsidRDefault="00906419">
                  <w:pPr>
                    <w:pStyle w:val="afe"/>
                    <w:rPr>
                      <w:color w:val="000000" w:themeColor="text1"/>
                      <w:szCs w:val="28"/>
                      <w:lang w:val="en-US"/>
                    </w:rPr>
                  </w:pPr>
                </w:p>
              </w:tc>
              <w:tc>
                <w:tcPr>
                  <w:tcW w:w="2575" w:type="pct"/>
                  <w:shd w:val="clear" w:color="auto" w:fill="auto"/>
                  <w:vAlign w:val="center"/>
                </w:tcPr>
                <w:p w14:paraId="47A278A2" w14:textId="77777777" w:rsidR="00906419" w:rsidRDefault="00444FF0">
                  <w:pPr>
                    <w:pStyle w:val="aff"/>
                    <w:ind w:firstLineChars="0" w:firstLine="0"/>
                    <w:jc w:val="both"/>
                    <w:rPr>
                      <w:color w:val="000000" w:themeColor="text1"/>
                    </w:rPr>
                  </w:pPr>
                  <w:r>
                    <w:rPr>
                      <w:rFonts w:hint="eastAsia"/>
                      <w:color w:val="000000" w:themeColor="text1"/>
                    </w:rPr>
                    <w:t>2</w:t>
                  </w:r>
                  <w:r>
                    <w:rPr>
                      <w:rFonts w:hint="eastAsia"/>
                      <w:color w:val="000000" w:themeColor="text1"/>
                    </w:rPr>
                    <w:t>、厂区内无组织排放监控点</w:t>
                  </w:r>
                  <w:r>
                    <w:rPr>
                      <w:rFonts w:hint="eastAsia"/>
                      <w:color w:val="000000" w:themeColor="text1"/>
                    </w:rPr>
                    <w:t>NMHC</w:t>
                  </w:r>
                  <w:r>
                    <w:rPr>
                      <w:rFonts w:hint="eastAsia"/>
                      <w:color w:val="000000" w:themeColor="text1"/>
                    </w:rPr>
                    <w:t>的</w:t>
                  </w:r>
                  <w:r>
                    <w:rPr>
                      <w:rFonts w:hint="eastAsia"/>
                      <w:color w:val="000000" w:themeColor="text1"/>
                    </w:rPr>
                    <w:t>1h</w:t>
                  </w:r>
                  <w:r>
                    <w:rPr>
                      <w:rFonts w:hint="eastAsia"/>
                      <w:color w:val="000000" w:themeColor="text1"/>
                    </w:rPr>
                    <w:t>平均浓度值不高于</w:t>
                  </w:r>
                  <w:r>
                    <w:rPr>
                      <w:rFonts w:hint="eastAsia"/>
                      <w:color w:val="000000" w:themeColor="text1"/>
                    </w:rPr>
                    <w:t>6mg/m</w:t>
                  </w:r>
                  <w:r>
                    <w:rPr>
                      <w:rFonts w:hint="eastAsia"/>
                      <w:color w:val="000000" w:themeColor="text1"/>
                      <w:vertAlign w:val="superscript"/>
                    </w:rPr>
                    <w:t>3</w:t>
                  </w:r>
                  <w:r>
                    <w:rPr>
                      <w:rFonts w:hint="eastAsia"/>
                      <w:color w:val="000000" w:themeColor="text1"/>
                    </w:rPr>
                    <w:t>、任意一次浓度值不高于</w:t>
                  </w:r>
                  <w:r>
                    <w:rPr>
                      <w:rFonts w:hint="eastAsia"/>
                      <w:color w:val="000000" w:themeColor="text1"/>
                    </w:rPr>
                    <w:t>20mg/m</w:t>
                  </w:r>
                  <w:r>
                    <w:rPr>
                      <w:rFonts w:hint="eastAsia"/>
                      <w:color w:val="000000" w:themeColor="text1"/>
                      <w:vertAlign w:val="superscript"/>
                    </w:rPr>
                    <w:t>3</w:t>
                  </w:r>
                  <w:r>
                    <w:rPr>
                      <w:rFonts w:hint="eastAsia"/>
                      <w:color w:val="000000" w:themeColor="text1"/>
                    </w:rPr>
                    <w:t>；</w:t>
                  </w:r>
                </w:p>
              </w:tc>
              <w:tc>
                <w:tcPr>
                  <w:tcW w:w="1931" w:type="pct"/>
                  <w:vAlign w:val="center"/>
                </w:tcPr>
                <w:p w14:paraId="47A278A3" w14:textId="77777777" w:rsidR="00906419" w:rsidRDefault="00444FF0">
                  <w:pPr>
                    <w:pStyle w:val="aff"/>
                    <w:ind w:firstLineChars="0" w:firstLine="0"/>
                    <w:jc w:val="both"/>
                    <w:rPr>
                      <w:color w:val="000000" w:themeColor="text1"/>
                    </w:rPr>
                  </w:pPr>
                  <w:r>
                    <w:rPr>
                      <w:rFonts w:hint="eastAsia"/>
                      <w:color w:val="000000" w:themeColor="text1"/>
                      <w:szCs w:val="28"/>
                    </w:rPr>
                    <w:t>项目</w:t>
                  </w:r>
                  <w:r>
                    <w:rPr>
                      <w:rFonts w:hint="eastAsia"/>
                      <w:color w:val="000000" w:themeColor="text1"/>
                      <w:szCs w:val="21"/>
                    </w:rPr>
                    <w:t>密闭负压收集废气</w:t>
                  </w:r>
                  <w:r>
                    <w:rPr>
                      <w:rFonts w:hint="eastAsia"/>
                      <w:color w:val="000000" w:themeColor="text1"/>
                      <w:szCs w:val="28"/>
                    </w:rPr>
                    <w:t>VOCs</w:t>
                  </w:r>
                  <w:r>
                    <w:rPr>
                      <w:rFonts w:hint="eastAsia"/>
                      <w:color w:val="000000" w:themeColor="text1"/>
                      <w:szCs w:val="28"/>
                    </w:rPr>
                    <w:t>，最大程度的对</w:t>
                  </w:r>
                  <w:r>
                    <w:rPr>
                      <w:rFonts w:hint="eastAsia"/>
                      <w:color w:val="000000" w:themeColor="text1"/>
                      <w:szCs w:val="28"/>
                    </w:rPr>
                    <w:t>VOCs</w:t>
                  </w:r>
                  <w:r>
                    <w:rPr>
                      <w:rFonts w:hint="eastAsia"/>
                      <w:color w:val="000000" w:themeColor="text1"/>
                      <w:szCs w:val="28"/>
                    </w:rPr>
                    <w:t>废气进行收集处置，经采取上述措施后，可以保证厂区内无组织排放监控点</w:t>
                  </w:r>
                  <w:r>
                    <w:rPr>
                      <w:rFonts w:hint="eastAsia"/>
                      <w:color w:val="000000" w:themeColor="text1"/>
                      <w:szCs w:val="28"/>
                    </w:rPr>
                    <w:t>NMHC</w:t>
                  </w:r>
                  <w:r>
                    <w:rPr>
                      <w:rFonts w:hint="eastAsia"/>
                      <w:color w:val="000000" w:themeColor="text1"/>
                      <w:szCs w:val="28"/>
                    </w:rPr>
                    <w:t>的小时平均浓度值不超过</w:t>
                  </w:r>
                  <w:r>
                    <w:rPr>
                      <w:rFonts w:hint="eastAsia"/>
                      <w:color w:val="000000" w:themeColor="text1"/>
                      <w:szCs w:val="28"/>
                    </w:rPr>
                    <w:lastRenderedPageBreak/>
                    <w:t>6mg/m</w:t>
                  </w:r>
                  <w:r>
                    <w:rPr>
                      <w:rFonts w:hint="eastAsia"/>
                      <w:color w:val="000000" w:themeColor="text1"/>
                      <w:szCs w:val="28"/>
                      <w:vertAlign w:val="superscript"/>
                    </w:rPr>
                    <w:t>3</w:t>
                  </w:r>
                  <w:r>
                    <w:rPr>
                      <w:rFonts w:hint="eastAsia"/>
                      <w:color w:val="000000" w:themeColor="text1"/>
                      <w:szCs w:val="28"/>
                    </w:rPr>
                    <w:t>、任意一次浓度值不超过</w:t>
                  </w:r>
                  <w:r>
                    <w:rPr>
                      <w:rFonts w:hint="eastAsia"/>
                      <w:color w:val="000000" w:themeColor="text1"/>
                      <w:szCs w:val="28"/>
                    </w:rPr>
                    <w:t>20mg/m</w:t>
                  </w:r>
                  <w:r>
                    <w:rPr>
                      <w:rFonts w:hint="eastAsia"/>
                      <w:color w:val="000000" w:themeColor="text1"/>
                      <w:szCs w:val="28"/>
                      <w:vertAlign w:val="superscript"/>
                    </w:rPr>
                    <w:t>3</w:t>
                  </w:r>
                  <w:r>
                    <w:rPr>
                      <w:rFonts w:hint="eastAsia"/>
                      <w:color w:val="000000" w:themeColor="text1"/>
                      <w:szCs w:val="28"/>
                    </w:rPr>
                    <w:t>。</w:t>
                  </w:r>
                </w:p>
              </w:tc>
              <w:tc>
                <w:tcPr>
                  <w:tcW w:w="217" w:type="pct"/>
                  <w:gridSpan w:val="2"/>
                  <w:shd w:val="clear" w:color="auto" w:fill="auto"/>
                  <w:vAlign w:val="center"/>
                </w:tcPr>
                <w:p w14:paraId="47A278A4" w14:textId="77777777" w:rsidR="00906419" w:rsidRDefault="00444FF0">
                  <w:pPr>
                    <w:pStyle w:val="afe"/>
                    <w:rPr>
                      <w:color w:val="000000" w:themeColor="text1"/>
                      <w:szCs w:val="28"/>
                      <w:lang w:val="en-US"/>
                    </w:rPr>
                  </w:pPr>
                  <w:r>
                    <w:rPr>
                      <w:rFonts w:hint="eastAsia"/>
                      <w:color w:val="000000" w:themeColor="text1"/>
                      <w:szCs w:val="28"/>
                      <w:lang w:val="en-US"/>
                    </w:rPr>
                    <w:lastRenderedPageBreak/>
                    <w:t>满足</w:t>
                  </w:r>
                </w:p>
              </w:tc>
            </w:tr>
            <w:tr w:rsidR="00906419" w14:paraId="47A278AA" w14:textId="77777777">
              <w:trPr>
                <w:trHeight w:val="397"/>
                <w:jc w:val="center"/>
              </w:trPr>
              <w:tc>
                <w:tcPr>
                  <w:tcW w:w="277" w:type="pct"/>
                  <w:vMerge/>
                  <w:shd w:val="clear" w:color="auto" w:fill="auto"/>
                  <w:vAlign w:val="center"/>
                </w:tcPr>
                <w:p w14:paraId="47A278A6" w14:textId="77777777" w:rsidR="00906419" w:rsidRDefault="00906419">
                  <w:pPr>
                    <w:pStyle w:val="afe"/>
                    <w:rPr>
                      <w:color w:val="000000" w:themeColor="text1"/>
                      <w:szCs w:val="28"/>
                      <w:lang w:val="en-US"/>
                    </w:rPr>
                  </w:pPr>
                </w:p>
              </w:tc>
              <w:tc>
                <w:tcPr>
                  <w:tcW w:w="2575" w:type="pct"/>
                  <w:shd w:val="clear" w:color="auto" w:fill="auto"/>
                  <w:vAlign w:val="center"/>
                </w:tcPr>
                <w:p w14:paraId="47A278A7" w14:textId="77777777" w:rsidR="00906419" w:rsidRDefault="00444FF0">
                  <w:pPr>
                    <w:pStyle w:val="aff"/>
                    <w:ind w:firstLineChars="0" w:firstLine="0"/>
                    <w:jc w:val="both"/>
                    <w:rPr>
                      <w:color w:val="000000" w:themeColor="text1"/>
                    </w:rPr>
                  </w:pPr>
                  <w:r>
                    <w:rPr>
                      <w:rFonts w:hint="eastAsia"/>
                      <w:color w:val="000000" w:themeColor="text1"/>
                    </w:rPr>
                    <w:t>3</w:t>
                  </w:r>
                  <w:r>
                    <w:rPr>
                      <w:rFonts w:hint="eastAsia"/>
                      <w:color w:val="000000" w:themeColor="text1"/>
                    </w:rPr>
                    <w:t>、其他各项污染物稳定达到现行排放控制要求，并从严地方要求。</w:t>
                  </w:r>
                </w:p>
              </w:tc>
              <w:tc>
                <w:tcPr>
                  <w:tcW w:w="1931" w:type="pct"/>
                  <w:vAlign w:val="center"/>
                </w:tcPr>
                <w:p w14:paraId="47A278A8" w14:textId="77777777" w:rsidR="00906419" w:rsidRDefault="00444FF0">
                  <w:pPr>
                    <w:pStyle w:val="aff"/>
                    <w:ind w:firstLineChars="0" w:firstLine="0"/>
                    <w:jc w:val="both"/>
                    <w:rPr>
                      <w:color w:val="000000" w:themeColor="text1"/>
                    </w:rPr>
                  </w:pPr>
                  <w:r>
                    <w:rPr>
                      <w:rFonts w:hint="eastAsia"/>
                      <w:color w:val="000000" w:themeColor="text1"/>
                      <w:szCs w:val="28"/>
                    </w:rPr>
                    <w:t>其他各项污染物稳定达到现行排放控制要求及新乡市当地的相关要求。</w:t>
                  </w:r>
                </w:p>
              </w:tc>
              <w:tc>
                <w:tcPr>
                  <w:tcW w:w="217" w:type="pct"/>
                  <w:gridSpan w:val="2"/>
                  <w:shd w:val="clear" w:color="auto" w:fill="auto"/>
                  <w:vAlign w:val="center"/>
                </w:tcPr>
                <w:p w14:paraId="47A278A9" w14:textId="77777777" w:rsidR="00906419" w:rsidRDefault="00444FF0">
                  <w:pPr>
                    <w:pStyle w:val="afe"/>
                    <w:rPr>
                      <w:color w:val="000000" w:themeColor="text1"/>
                      <w:szCs w:val="28"/>
                      <w:lang w:val="en-US"/>
                    </w:rPr>
                  </w:pPr>
                  <w:r>
                    <w:rPr>
                      <w:rFonts w:hint="eastAsia"/>
                      <w:color w:val="000000" w:themeColor="text1"/>
                      <w:szCs w:val="28"/>
                      <w:lang w:val="en-US"/>
                    </w:rPr>
                    <w:t>满足</w:t>
                  </w:r>
                </w:p>
              </w:tc>
            </w:tr>
            <w:tr w:rsidR="00906419" w14:paraId="47A278AF" w14:textId="77777777">
              <w:trPr>
                <w:trHeight w:val="397"/>
                <w:jc w:val="center"/>
              </w:trPr>
              <w:tc>
                <w:tcPr>
                  <w:tcW w:w="277" w:type="pct"/>
                  <w:vMerge w:val="restart"/>
                  <w:shd w:val="clear" w:color="auto" w:fill="auto"/>
                  <w:vAlign w:val="center"/>
                </w:tcPr>
                <w:p w14:paraId="47A278AB" w14:textId="77777777" w:rsidR="00906419" w:rsidRDefault="00444FF0">
                  <w:pPr>
                    <w:pStyle w:val="afe"/>
                    <w:rPr>
                      <w:color w:val="000000" w:themeColor="text1"/>
                      <w:szCs w:val="28"/>
                      <w:lang w:val="en-US"/>
                    </w:rPr>
                  </w:pPr>
                  <w:r>
                    <w:rPr>
                      <w:rFonts w:hint="eastAsia"/>
                      <w:color w:val="000000" w:themeColor="text1"/>
                      <w:szCs w:val="28"/>
                      <w:lang w:val="en-US"/>
                    </w:rPr>
                    <w:t>运输方式</w:t>
                  </w:r>
                </w:p>
              </w:tc>
              <w:tc>
                <w:tcPr>
                  <w:tcW w:w="2575" w:type="pct"/>
                  <w:shd w:val="clear" w:color="auto" w:fill="auto"/>
                  <w:vAlign w:val="center"/>
                </w:tcPr>
                <w:p w14:paraId="47A278AC" w14:textId="77777777" w:rsidR="00906419" w:rsidRDefault="00444FF0">
                  <w:pPr>
                    <w:pStyle w:val="aff"/>
                    <w:ind w:firstLineChars="0" w:firstLine="0"/>
                    <w:jc w:val="both"/>
                    <w:rPr>
                      <w:color w:val="000000" w:themeColor="text1"/>
                    </w:rPr>
                  </w:pPr>
                  <w:r>
                    <w:rPr>
                      <w:rFonts w:hint="eastAsia"/>
                      <w:color w:val="000000" w:themeColor="text1"/>
                    </w:rPr>
                    <w:t>1</w:t>
                  </w:r>
                  <w:r>
                    <w:rPr>
                      <w:rFonts w:hint="eastAsia"/>
                      <w:color w:val="000000" w:themeColor="text1"/>
                    </w:rPr>
                    <w:t>、物料公路运输全部使用达到国五及以上排放标准重型载货车辆（含燃气）或新能源车辆；</w:t>
                  </w:r>
                </w:p>
              </w:tc>
              <w:tc>
                <w:tcPr>
                  <w:tcW w:w="1931" w:type="pct"/>
                  <w:vMerge w:val="restart"/>
                  <w:vAlign w:val="center"/>
                </w:tcPr>
                <w:p w14:paraId="47A278AD" w14:textId="77777777" w:rsidR="00906419" w:rsidRDefault="00444FF0">
                  <w:pPr>
                    <w:pStyle w:val="aff"/>
                    <w:ind w:firstLineChars="0" w:firstLine="0"/>
                    <w:jc w:val="both"/>
                    <w:rPr>
                      <w:color w:val="000000" w:themeColor="text1"/>
                    </w:rPr>
                  </w:pPr>
                  <w:r>
                    <w:rPr>
                      <w:color w:val="000000" w:themeColor="text1"/>
                      <w:szCs w:val="21"/>
                    </w:rPr>
                    <w:t>本项目建成后将按要求进行物料、产品公路运输车辆，厂区车辆，厂内非道路移动机械的管理，使用满足要求的车辆（机械）进行运输及作业。</w:t>
                  </w:r>
                </w:p>
              </w:tc>
              <w:tc>
                <w:tcPr>
                  <w:tcW w:w="217" w:type="pct"/>
                  <w:gridSpan w:val="2"/>
                  <w:vMerge w:val="restart"/>
                  <w:shd w:val="clear" w:color="auto" w:fill="auto"/>
                  <w:vAlign w:val="center"/>
                </w:tcPr>
                <w:p w14:paraId="47A278AE" w14:textId="77777777" w:rsidR="00906419" w:rsidRDefault="00444FF0">
                  <w:pPr>
                    <w:pStyle w:val="afe"/>
                    <w:rPr>
                      <w:color w:val="000000" w:themeColor="text1"/>
                      <w:szCs w:val="28"/>
                      <w:lang w:val="en-US"/>
                    </w:rPr>
                  </w:pPr>
                  <w:r>
                    <w:rPr>
                      <w:rFonts w:hint="eastAsia"/>
                      <w:color w:val="000000" w:themeColor="text1"/>
                      <w:szCs w:val="28"/>
                      <w:lang w:val="en-US"/>
                    </w:rPr>
                    <w:t>满足</w:t>
                  </w:r>
                </w:p>
              </w:tc>
            </w:tr>
            <w:tr w:rsidR="00906419" w14:paraId="47A278B4" w14:textId="77777777">
              <w:trPr>
                <w:trHeight w:val="397"/>
                <w:jc w:val="center"/>
              </w:trPr>
              <w:tc>
                <w:tcPr>
                  <w:tcW w:w="277" w:type="pct"/>
                  <w:vMerge/>
                  <w:shd w:val="clear" w:color="auto" w:fill="auto"/>
                  <w:vAlign w:val="center"/>
                </w:tcPr>
                <w:p w14:paraId="47A278B0" w14:textId="77777777" w:rsidR="00906419" w:rsidRDefault="00906419">
                  <w:pPr>
                    <w:pStyle w:val="afe"/>
                    <w:rPr>
                      <w:color w:val="000000" w:themeColor="text1"/>
                      <w:szCs w:val="28"/>
                      <w:lang w:val="en-US"/>
                    </w:rPr>
                  </w:pPr>
                </w:p>
              </w:tc>
              <w:tc>
                <w:tcPr>
                  <w:tcW w:w="2575" w:type="pct"/>
                  <w:shd w:val="clear" w:color="auto" w:fill="auto"/>
                  <w:vAlign w:val="center"/>
                </w:tcPr>
                <w:p w14:paraId="47A278B1" w14:textId="77777777" w:rsidR="00906419" w:rsidRDefault="00444FF0">
                  <w:pPr>
                    <w:pStyle w:val="aff"/>
                    <w:ind w:firstLineChars="0" w:firstLine="0"/>
                    <w:jc w:val="both"/>
                    <w:rPr>
                      <w:color w:val="000000" w:themeColor="text1"/>
                    </w:rPr>
                  </w:pPr>
                  <w:r>
                    <w:rPr>
                      <w:rFonts w:hint="eastAsia"/>
                      <w:color w:val="000000" w:themeColor="text1"/>
                    </w:rPr>
                    <w:t>2</w:t>
                  </w:r>
                  <w:r>
                    <w:rPr>
                      <w:rFonts w:hint="eastAsia"/>
                      <w:color w:val="000000" w:themeColor="text1"/>
                    </w:rPr>
                    <w:t>、厂内运输车辆全部达到国五及以上排放标准（含燃气）或使用新能源车辆；</w:t>
                  </w:r>
                </w:p>
              </w:tc>
              <w:tc>
                <w:tcPr>
                  <w:tcW w:w="1931" w:type="pct"/>
                  <w:vMerge/>
                  <w:vAlign w:val="center"/>
                </w:tcPr>
                <w:p w14:paraId="47A278B2" w14:textId="77777777" w:rsidR="00906419" w:rsidRDefault="00906419">
                  <w:pPr>
                    <w:pStyle w:val="aff"/>
                    <w:ind w:firstLineChars="0" w:firstLine="0"/>
                    <w:jc w:val="both"/>
                    <w:rPr>
                      <w:color w:val="000000" w:themeColor="text1"/>
                    </w:rPr>
                  </w:pPr>
                </w:p>
              </w:tc>
              <w:tc>
                <w:tcPr>
                  <w:tcW w:w="217" w:type="pct"/>
                  <w:gridSpan w:val="2"/>
                  <w:vMerge/>
                  <w:shd w:val="clear" w:color="auto" w:fill="auto"/>
                  <w:vAlign w:val="center"/>
                </w:tcPr>
                <w:p w14:paraId="47A278B3" w14:textId="77777777" w:rsidR="00906419" w:rsidRDefault="00906419">
                  <w:pPr>
                    <w:pStyle w:val="afe"/>
                    <w:rPr>
                      <w:color w:val="000000" w:themeColor="text1"/>
                      <w:szCs w:val="28"/>
                      <w:lang w:val="en-US"/>
                    </w:rPr>
                  </w:pPr>
                </w:p>
              </w:tc>
            </w:tr>
            <w:tr w:rsidR="00906419" w14:paraId="47A278B9" w14:textId="77777777">
              <w:trPr>
                <w:trHeight w:val="397"/>
                <w:jc w:val="center"/>
              </w:trPr>
              <w:tc>
                <w:tcPr>
                  <w:tcW w:w="277" w:type="pct"/>
                  <w:vMerge/>
                  <w:shd w:val="clear" w:color="auto" w:fill="auto"/>
                  <w:vAlign w:val="center"/>
                </w:tcPr>
                <w:p w14:paraId="47A278B5" w14:textId="77777777" w:rsidR="00906419" w:rsidRDefault="00906419">
                  <w:pPr>
                    <w:pStyle w:val="afe"/>
                    <w:rPr>
                      <w:color w:val="000000" w:themeColor="text1"/>
                      <w:szCs w:val="28"/>
                      <w:lang w:val="en-US"/>
                    </w:rPr>
                  </w:pPr>
                </w:p>
              </w:tc>
              <w:tc>
                <w:tcPr>
                  <w:tcW w:w="2575" w:type="pct"/>
                  <w:shd w:val="clear" w:color="auto" w:fill="auto"/>
                  <w:vAlign w:val="center"/>
                </w:tcPr>
                <w:p w14:paraId="47A278B6" w14:textId="77777777" w:rsidR="00906419" w:rsidRDefault="00444FF0">
                  <w:pPr>
                    <w:pStyle w:val="aff"/>
                    <w:ind w:firstLineChars="0" w:firstLine="0"/>
                    <w:jc w:val="both"/>
                    <w:rPr>
                      <w:color w:val="000000" w:themeColor="text1"/>
                    </w:rPr>
                  </w:pPr>
                  <w:r>
                    <w:rPr>
                      <w:rFonts w:hint="eastAsia"/>
                      <w:color w:val="000000" w:themeColor="text1"/>
                    </w:rPr>
                    <w:t>3</w:t>
                  </w:r>
                  <w:r>
                    <w:rPr>
                      <w:rFonts w:hint="eastAsia"/>
                      <w:color w:val="000000" w:themeColor="text1"/>
                    </w:rPr>
                    <w:t>、厂内非道路移动机械全部达到国三及以上排放标准或使用新能源机械。</w:t>
                  </w:r>
                </w:p>
              </w:tc>
              <w:tc>
                <w:tcPr>
                  <w:tcW w:w="1931" w:type="pct"/>
                  <w:vMerge/>
                  <w:vAlign w:val="center"/>
                </w:tcPr>
                <w:p w14:paraId="47A278B7" w14:textId="77777777" w:rsidR="00906419" w:rsidRDefault="00906419">
                  <w:pPr>
                    <w:pStyle w:val="aff"/>
                    <w:ind w:firstLineChars="0" w:firstLine="0"/>
                    <w:jc w:val="both"/>
                    <w:rPr>
                      <w:color w:val="000000" w:themeColor="text1"/>
                    </w:rPr>
                  </w:pPr>
                </w:p>
              </w:tc>
              <w:tc>
                <w:tcPr>
                  <w:tcW w:w="217" w:type="pct"/>
                  <w:gridSpan w:val="2"/>
                  <w:vMerge/>
                  <w:shd w:val="clear" w:color="auto" w:fill="auto"/>
                  <w:vAlign w:val="center"/>
                </w:tcPr>
                <w:p w14:paraId="47A278B8" w14:textId="77777777" w:rsidR="00906419" w:rsidRDefault="00906419">
                  <w:pPr>
                    <w:pStyle w:val="afe"/>
                    <w:rPr>
                      <w:color w:val="000000" w:themeColor="text1"/>
                      <w:szCs w:val="28"/>
                      <w:lang w:val="en-US"/>
                    </w:rPr>
                  </w:pPr>
                </w:p>
              </w:tc>
            </w:tr>
          </w:tbl>
          <w:p w14:paraId="47A278BA" w14:textId="77777777" w:rsidR="00906419" w:rsidRDefault="00444FF0">
            <w:pPr>
              <w:adjustRightInd w:val="0"/>
              <w:snapToGrid w:val="0"/>
              <w:spacing w:line="460" w:lineRule="exact"/>
              <w:ind w:firstLineChars="200" w:firstLine="480"/>
              <w:rPr>
                <w:color w:val="000000" w:themeColor="text1"/>
              </w:rPr>
            </w:pPr>
            <w:r>
              <w:rPr>
                <w:rFonts w:hint="eastAsia"/>
                <w:color w:val="000000" w:themeColor="text1"/>
                <w:sz w:val="24"/>
                <w:szCs w:val="32"/>
              </w:rPr>
              <w:t>评价要求：本项目严格按照上述要求进行建设，至少全部满足上述要求，并积极接受生态环境管理部门的监督检查。</w:t>
            </w:r>
          </w:p>
          <w:p w14:paraId="47A278BB" w14:textId="77777777" w:rsidR="00906419" w:rsidRDefault="00444FF0">
            <w:pPr>
              <w:pStyle w:val="af4"/>
              <w:adjustRightInd w:val="0"/>
              <w:snapToGrid w:val="0"/>
              <w:spacing w:before="0" w:beforeAutospacing="0" w:after="0" w:afterAutospacing="0" w:line="460" w:lineRule="exact"/>
              <w:ind w:firstLineChars="200" w:firstLine="480"/>
              <w:jc w:val="both"/>
              <w:outlineLvl w:val="0"/>
              <w:rPr>
                <w:rFonts w:ascii="Times New Roman" w:hAnsi="Times New Roman"/>
                <w:color w:val="000000" w:themeColor="text1"/>
                <w:lang w:val="en-US"/>
              </w:rPr>
            </w:pPr>
            <w:r>
              <w:rPr>
                <w:rFonts w:ascii="Times New Roman" w:hAnsi="Times New Roman" w:hint="eastAsia"/>
                <w:color w:val="000000" w:themeColor="text1"/>
                <w:szCs w:val="24"/>
                <w:lang w:val="en-US"/>
              </w:rPr>
              <w:t>此外，</w:t>
            </w:r>
            <w:r>
              <w:rPr>
                <w:rFonts w:ascii="Times New Roman" w:hAnsi="Times New Roman"/>
                <w:color w:val="000000" w:themeColor="text1"/>
                <w:szCs w:val="24"/>
                <w:lang w:val="en-US"/>
              </w:rPr>
              <w:t>本项目建设能够满足《新乡市生态环境局关于印发新乡市</w:t>
            </w:r>
            <w:r>
              <w:rPr>
                <w:rFonts w:ascii="Times New Roman" w:hAnsi="Times New Roman"/>
                <w:color w:val="000000" w:themeColor="text1"/>
                <w:szCs w:val="24"/>
                <w:lang w:val="en-US"/>
              </w:rPr>
              <w:t>2019</w:t>
            </w:r>
            <w:r>
              <w:rPr>
                <w:rFonts w:ascii="Times New Roman" w:hAnsi="Times New Roman"/>
                <w:color w:val="000000" w:themeColor="text1"/>
                <w:szCs w:val="24"/>
                <w:lang w:val="en-US"/>
              </w:rPr>
              <w:t>年工业企业无组织排放治理方案的通知》、《挥发性有机物无组织排放控制标准》（</w:t>
            </w:r>
            <w:r>
              <w:rPr>
                <w:rFonts w:ascii="Times New Roman" w:hAnsi="Times New Roman"/>
                <w:color w:val="000000" w:themeColor="text1"/>
                <w:szCs w:val="24"/>
                <w:lang w:val="en-US"/>
              </w:rPr>
              <w:t>GB37822-2019</w:t>
            </w:r>
            <w:r>
              <w:rPr>
                <w:rFonts w:ascii="Times New Roman" w:hAnsi="Times New Roman"/>
                <w:color w:val="000000" w:themeColor="text1"/>
                <w:szCs w:val="24"/>
                <w:lang w:val="en-US"/>
              </w:rPr>
              <w:t>）、《</w:t>
            </w:r>
            <w:r>
              <w:rPr>
                <w:rFonts w:ascii="Times New Roman" w:hAnsi="Times New Roman"/>
                <w:color w:val="000000" w:themeColor="text1"/>
                <w:szCs w:val="24"/>
                <w:lang w:val="en-US"/>
              </w:rPr>
              <w:t>2020</w:t>
            </w:r>
            <w:r>
              <w:rPr>
                <w:rFonts w:ascii="Times New Roman" w:hAnsi="Times New Roman"/>
                <w:color w:val="000000" w:themeColor="text1"/>
                <w:szCs w:val="24"/>
                <w:lang w:val="en-US"/>
              </w:rPr>
              <w:t>年挥发性有机物治理攻坚方案的通知》（环大气〔</w:t>
            </w:r>
            <w:r>
              <w:rPr>
                <w:rFonts w:ascii="Times New Roman" w:hAnsi="Times New Roman"/>
                <w:color w:val="000000" w:themeColor="text1"/>
                <w:szCs w:val="24"/>
                <w:lang w:val="en-US"/>
              </w:rPr>
              <w:t>2020</w:t>
            </w:r>
            <w:r>
              <w:rPr>
                <w:rFonts w:ascii="Times New Roman" w:hAnsi="Times New Roman"/>
                <w:color w:val="000000" w:themeColor="text1"/>
                <w:szCs w:val="24"/>
                <w:lang w:val="en-US"/>
              </w:rPr>
              <w:t>〕</w:t>
            </w:r>
            <w:r>
              <w:rPr>
                <w:rFonts w:ascii="Times New Roman" w:hAnsi="Times New Roman"/>
                <w:color w:val="000000" w:themeColor="text1"/>
                <w:szCs w:val="24"/>
                <w:lang w:val="en-US"/>
              </w:rPr>
              <w:t>33</w:t>
            </w:r>
            <w:r>
              <w:rPr>
                <w:rFonts w:ascii="Times New Roman" w:hAnsi="Times New Roman"/>
                <w:color w:val="000000" w:themeColor="text1"/>
                <w:szCs w:val="24"/>
                <w:lang w:val="en-US"/>
              </w:rPr>
              <w:t>号）等政策文件的相关要求。</w:t>
            </w:r>
          </w:p>
          <w:p w14:paraId="47A278BC" w14:textId="77777777" w:rsidR="00906419" w:rsidRDefault="00906419">
            <w:pPr>
              <w:pStyle w:val="af4"/>
              <w:adjustRightInd w:val="0"/>
              <w:snapToGrid w:val="0"/>
              <w:spacing w:before="0" w:beforeAutospacing="0" w:after="0" w:afterAutospacing="0"/>
              <w:ind w:firstLineChars="200" w:firstLine="480"/>
              <w:jc w:val="both"/>
              <w:outlineLvl w:val="0"/>
              <w:rPr>
                <w:rFonts w:ascii="Times New Roman" w:hAnsi="Times New Roman"/>
                <w:snapToGrid w:val="0"/>
                <w:color w:val="000000" w:themeColor="text1"/>
                <w:szCs w:val="30"/>
                <w:lang w:val="en-US"/>
              </w:rPr>
            </w:pPr>
          </w:p>
        </w:tc>
      </w:tr>
    </w:tbl>
    <w:p w14:paraId="47A278BE" w14:textId="77777777" w:rsidR="00906419" w:rsidRDefault="00906419">
      <w:pPr>
        <w:pStyle w:val="af4"/>
        <w:adjustRightInd w:val="0"/>
        <w:snapToGrid w:val="0"/>
        <w:spacing w:before="0" w:beforeAutospacing="0" w:after="0" w:afterAutospacing="0"/>
        <w:jc w:val="both"/>
        <w:rPr>
          <w:rFonts w:ascii="黑体" w:eastAsia="黑体" w:hAnsi="黑体"/>
          <w:snapToGrid w:val="0"/>
          <w:color w:val="000000" w:themeColor="text1"/>
          <w:sz w:val="15"/>
          <w:szCs w:val="15"/>
        </w:rPr>
      </w:pPr>
    </w:p>
    <w:p w14:paraId="47A278BF" w14:textId="77777777" w:rsidR="00906419" w:rsidRDefault="00906419">
      <w:pPr>
        <w:pStyle w:val="af4"/>
        <w:adjustRightInd w:val="0"/>
        <w:snapToGrid w:val="0"/>
        <w:spacing w:before="0" w:beforeAutospacing="0" w:after="0" w:afterAutospacing="0"/>
        <w:jc w:val="both"/>
        <w:rPr>
          <w:rFonts w:ascii="黑体" w:eastAsia="黑体" w:hAnsi="黑体"/>
          <w:snapToGrid w:val="0"/>
          <w:color w:val="000000" w:themeColor="text1"/>
          <w:sz w:val="15"/>
          <w:szCs w:val="15"/>
        </w:rPr>
        <w:sectPr w:rsidR="00906419">
          <w:pgSz w:w="16838" w:h="11906" w:orient="landscape"/>
          <w:pgMar w:top="1531" w:right="1701" w:bottom="1531" w:left="1701" w:header="851" w:footer="851" w:gutter="0"/>
          <w:cols w:space="720"/>
          <w:docGrid w:linePitch="312"/>
        </w:sectPr>
      </w:pPr>
    </w:p>
    <w:p w14:paraId="47A278C0" w14:textId="77777777" w:rsidR="00906419" w:rsidRDefault="00444FF0">
      <w:pPr>
        <w:pStyle w:val="af4"/>
        <w:jc w:val="center"/>
        <w:outlineLvl w:val="0"/>
        <w:rPr>
          <w:rFonts w:ascii="黑体" w:eastAsia="黑体" w:hAnsi="黑体"/>
          <w:snapToGrid w:val="0"/>
          <w:color w:val="000000" w:themeColor="text1"/>
          <w:sz w:val="30"/>
          <w:szCs w:val="30"/>
        </w:rPr>
      </w:pPr>
      <w:r>
        <w:rPr>
          <w:rFonts w:ascii="黑体" w:eastAsia="黑体" w:hAnsi="黑体" w:hint="eastAsia"/>
          <w:snapToGrid w:val="0"/>
          <w:color w:val="000000" w:themeColor="text1"/>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3"/>
        <w:gridCol w:w="8161"/>
      </w:tblGrid>
      <w:tr w:rsidR="00906419" w14:paraId="47A279A4" w14:textId="77777777">
        <w:trPr>
          <w:trHeight w:val="3657"/>
          <w:jc w:val="center"/>
        </w:trPr>
        <w:tc>
          <w:tcPr>
            <w:tcW w:w="823" w:type="dxa"/>
            <w:vAlign w:val="center"/>
          </w:tcPr>
          <w:p w14:paraId="47A278C1" w14:textId="77777777" w:rsidR="00906419" w:rsidRDefault="00444FF0">
            <w:pPr>
              <w:pStyle w:val="af4"/>
              <w:adjustRightInd w:val="0"/>
              <w:snapToGrid w:val="0"/>
              <w:spacing w:before="0" w:beforeAutospacing="0" w:after="0" w:afterAutospacing="0"/>
              <w:jc w:val="center"/>
              <w:rPr>
                <w:rFonts w:cs="宋体"/>
                <w:color w:val="000000" w:themeColor="text1"/>
                <w:sz w:val="21"/>
                <w:szCs w:val="21"/>
                <w:lang w:val="en-US"/>
              </w:rPr>
            </w:pPr>
            <w:r>
              <w:rPr>
                <w:rFonts w:cs="宋体" w:hint="eastAsia"/>
                <w:color w:val="000000" w:themeColor="text1"/>
                <w:sz w:val="21"/>
                <w:szCs w:val="21"/>
                <w:lang w:val="en-US"/>
              </w:rPr>
              <w:t>建设内容</w:t>
            </w:r>
          </w:p>
        </w:tc>
        <w:tc>
          <w:tcPr>
            <w:tcW w:w="8161" w:type="dxa"/>
          </w:tcPr>
          <w:p w14:paraId="47A278C2" w14:textId="77777777" w:rsidR="00906419" w:rsidRDefault="00444FF0">
            <w:pPr>
              <w:adjustRightInd w:val="0"/>
              <w:snapToGrid w:val="0"/>
              <w:spacing w:line="460" w:lineRule="exact"/>
              <w:ind w:firstLineChars="200" w:firstLine="482"/>
              <w:rPr>
                <w:b/>
                <w:color w:val="000000" w:themeColor="text1"/>
                <w:sz w:val="24"/>
              </w:rPr>
            </w:pPr>
            <w:r>
              <w:rPr>
                <w:rFonts w:ascii="宋体" w:hAnsi="宋体"/>
                <w:b/>
                <w:bCs/>
                <w:color w:val="000000" w:themeColor="text1"/>
                <w:sz w:val="24"/>
              </w:rPr>
              <w:t>1</w:t>
            </w:r>
            <w:r>
              <w:rPr>
                <w:rFonts w:ascii="宋体" w:hAnsi="宋体"/>
                <w:b/>
                <w:bCs/>
                <w:color w:val="000000" w:themeColor="text1"/>
                <w:sz w:val="24"/>
              </w:rPr>
              <w:t>、</w:t>
            </w:r>
            <w:r>
              <w:rPr>
                <w:b/>
                <w:color w:val="000000" w:themeColor="text1"/>
                <w:sz w:val="24"/>
              </w:rPr>
              <w:t>项目概况</w:t>
            </w:r>
          </w:p>
          <w:p w14:paraId="47A278C3"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本项目选址位于</w:t>
            </w:r>
            <w:r>
              <w:rPr>
                <w:rFonts w:hint="eastAsia"/>
                <w:color w:val="000000" w:themeColor="text1"/>
                <w:sz w:val="24"/>
              </w:rPr>
              <w:t>新乡市新乡高新技术产业集聚区（含新乡高新技术开发区）新飞智家科技产业园内，租赁河南新飞智家科技有限公司现有厂房进行生产</w:t>
            </w:r>
            <w:r>
              <w:rPr>
                <w:color w:val="000000" w:themeColor="text1"/>
                <w:sz w:val="24"/>
              </w:rPr>
              <w:t>。项目的基本情况见</w:t>
            </w:r>
            <w:r>
              <w:rPr>
                <w:rFonts w:hint="eastAsia"/>
                <w:color w:val="000000" w:themeColor="text1"/>
                <w:sz w:val="24"/>
              </w:rPr>
              <w:t>下表</w:t>
            </w:r>
            <w:r>
              <w:rPr>
                <w:color w:val="000000" w:themeColor="text1"/>
                <w:sz w:val="24"/>
              </w:rPr>
              <w:t>。</w:t>
            </w:r>
          </w:p>
          <w:p w14:paraId="47A278C4" w14:textId="77777777" w:rsidR="00906419" w:rsidRDefault="00444FF0">
            <w:pPr>
              <w:adjustRightInd w:val="0"/>
              <w:snapToGrid w:val="0"/>
              <w:spacing w:line="460" w:lineRule="exact"/>
              <w:ind w:firstLineChars="200" w:firstLine="480"/>
              <w:rPr>
                <w:rFonts w:eastAsia="黑体"/>
                <w:color w:val="000000" w:themeColor="text1"/>
                <w:sz w:val="24"/>
                <w:lang w:val="pt-BR"/>
              </w:rPr>
            </w:pPr>
            <w:r>
              <w:rPr>
                <w:rFonts w:eastAsia="黑体"/>
                <w:color w:val="000000" w:themeColor="text1"/>
                <w:sz w:val="24"/>
                <w:lang w:val="pt-BR"/>
              </w:rPr>
              <w:t>表</w:t>
            </w:r>
            <w:r>
              <w:rPr>
                <w:rFonts w:eastAsia="黑体"/>
                <w:color w:val="000000" w:themeColor="text1"/>
                <w:sz w:val="24"/>
              </w:rPr>
              <w:t>12</w:t>
            </w:r>
            <w:r>
              <w:rPr>
                <w:rFonts w:eastAsia="黑体"/>
                <w:color w:val="000000" w:themeColor="text1"/>
                <w:sz w:val="24"/>
                <w:lang w:val="pt-BR"/>
              </w:rPr>
              <w:t xml:space="preserve">                   </w:t>
            </w:r>
            <w:r>
              <w:rPr>
                <w:rFonts w:eastAsia="黑体"/>
                <w:color w:val="000000" w:themeColor="text1"/>
                <w:sz w:val="24"/>
                <w:lang w:val="pt-BR"/>
              </w:rPr>
              <w:t>项目概况一览表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9"/>
              <w:gridCol w:w="1701"/>
              <w:gridCol w:w="5545"/>
            </w:tblGrid>
            <w:tr w:rsidR="00906419" w14:paraId="47A278C8" w14:textId="77777777">
              <w:trPr>
                <w:trHeight w:val="397"/>
                <w:jc w:val="center"/>
              </w:trPr>
              <w:tc>
                <w:tcPr>
                  <w:tcW w:w="699" w:type="dxa"/>
                  <w:vAlign w:val="center"/>
                </w:tcPr>
                <w:p w14:paraId="47A278C5" w14:textId="77777777" w:rsidR="00906419" w:rsidRDefault="00444FF0">
                  <w:pPr>
                    <w:jc w:val="center"/>
                    <w:rPr>
                      <w:b/>
                      <w:color w:val="000000" w:themeColor="text1"/>
                      <w:szCs w:val="21"/>
                      <w:lang w:val="pt-BR"/>
                    </w:rPr>
                  </w:pPr>
                  <w:r>
                    <w:rPr>
                      <w:b/>
                      <w:color w:val="000000" w:themeColor="text1"/>
                      <w:szCs w:val="21"/>
                      <w:lang w:val="pt-BR"/>
                    </w:rPr>
                    <w:t>序号</w:t>
                  </w:r>
                </w:p>
              </w:tc>
              <w:tc>
                <w:tcPr>
                  <w:tcW w:w="1701" w:type="dxa"/>
                  <w:vAlign w:val="center"/>
                </w:tcPr>
                <w:p w14:paraId="47A278C6" w14:textId="77777777" w:rsidR="00906419" w:rsidRDefault="00444FF0">
                  <w:pPr>
                    <w:jc w:val="center"/>
                    <w:rPr>
                      <w:b/>
                      <w:color w:val="000000" w:themeColor="text1"/>
                      <w:szCs w:val="21"/>
                      <w:lang w:val="pt-BR"/>
                    </w:rPr>
                  </w:pPr>
                  <w:r>
                    <w:rPr>
                      <w:b/>
                      <w:color w:val="000000" w:themeColor="text1"/>
                      <w:szCs w:val="21"/>
                      <w:lang w:val="pt-BR"/>
                    </w:rPr>
                    <w:t>项目</w:t>
                  </w:r>
                </w:p>
              </w:tc>
              <w:tc>
                <w:tcPr>
                  <w:tcW w:w="5545" w:type="dxa"/>
                  <w:vAlign w:val="center"/>
                </w:tcPr>
                <w:p w14:paraId="47A278C7" w14:textId="77777777" w:rsidR="00906419" w:rsidRDefault="00444FF0">
                  <w:pPr>
                    <w:jc w:val="center"/>
                    <w:rPr>
                      <w:b/>
                      <w:color w:val="000000" w:themeColor="text1"/>
                      <w:szCs w:val="21"/>
                      <w:highlight w:val="yellow"/>
                      <w:lang w:val="pt-BR"/>
                    </w:rPr>
                  </w:pPr>
                  <w:r>
                    <w:rPr>
                      <w:b/>
                      <w:color w:val="000000" w:themeColor="text1"/>
                      <w:szCs w:val="21"/>
                      <w:lang w:val="pt-BR"/>
                    </w:rPr>
                    <w:t>内容</w:t>
                  </w:r>
                </w:p>
              </w:tc>
            </w:tr>
            <w:tr w:rsidR="00906419" w14:paraId="47A278CC" w14:textId="77777777">
              <w:trPr>
                <w:trHeight w:val="397"/>
                <w:jc w:val="center"/>
              </w:trPr>
              <w:tc>
                <w:tcPr>
                  <w:tcW w:w="699" w:type="dxa"/>
                  <w:vAlign w:val="center"/>
                </w:tcPr>
                <w:p w14:paraId="47A278C9" w14:textId="77777777" w:rsidR="00906419" w:rsidRDefault="00444FF0">
                  <w:pPr>
                    <w:jc w:val="center"/>
                    <w:rPr>
                      <w:color w:val="000000" w:themeColor="text1"/>
                      <w:szCs w:val="21"/>
                    </w:rPr>
                  </w:pPr>
                  <w:r>
                    <w:rPr>
                      <w:color w:val="000000" w:themeColor="text1"/>
                      <w:szCs w:val="21"/>
                    </w:rPr>
                    <w:t>1</w:t>
                  </w:r>
                </w:p>
              </w:tc>
              <w:tc>
                <w:tcPr>
                  <w:tcW w:w="1701" w:type="dxa"/>
                  <w:vAlign w:val="center"/>
                </w:tcPr>
                <w:p w14:paraId="47A278CA" w14:textId="77777777" w:rsidR="00906419" w:rsidRDefault="00444FF0">
                  <w:pPr>
                    <w:jc w:val="center"/>
                    <w:rPr>
                      <w:color w:val="000000" w:themeColor="text1"/>
                      <w:szCs w:val="21"/>
                    </w:rPr>
                  </w:pPr>
                  <w:r>
                    <w:rPr>
                      <w:color w:val="000000" w:themeColor="text1"/>
                      <w:szCs w:val="21"/>
                    </w:rPr>
                    <w:t>项目名称</w:t>
                  </w:r>
                </w:p>
              </w:tc>
              <w:tc>
                <w:tcPr>
                  <w:tcW w:w="5545" w:type="dxa"/>
                  <w:vAlign w:val="center"/>
                </w:tcPr>
                <w:p w14:paraId="47A278CB" w14:textId="77777777" w:rsidR="00906419" w:rsidRDefault="00444FF0">
                  <w:pPr>
                    <w:jc w:val="center"/>
                    <w:rPr>
                      <w:color w:val="000000" w:themeColor="text1"/>
                      <w:szCs w:val="21"/>
                    </w:rPr>
                  </w:pPr>
                  <w:r>
                    <w:rPr>
                      <w:rFonts w:hint="eastAsia"/>
                      <w:color w:val="000000" w:themeColor="text1"/>
                      <w:szCs w:val="21"/>
                    </w:rPr>
                    <w:t>年加工</w:t>
                  </w:r>
                  <w:r>
                    <w:rPr>
                      <w:rFonts w:hint="eastAsia"/>
                      <w:color w:val="000000" w:themeColor="text1"/>
                      <w:szCs w:val="21"/>
                    </w:rPr>
                    <w:t>4000</w:t>
                  </w:r>
                  <w:r>
                    <w:rPr>
                      <w:rFonts w:hint="eastAsia"/>
                      <w:color w:val="000000" w:themeColor="text1"/>
                      <w:szCs w:val="21"/>
                    </w:rPr>
                    <w:t>万片纸箱项目</w:t>
                  </w:r>
                </w:p>
              </w:tc>
            </w:tr>
            <w:tr w:rsidR="00906419" w14:paraId="47A278D0" w14:textId="77777777">
              <w:trPr>
                <w:trHeight w:val="397"/>
                <w:jc w:val="center"/>
              </w:trPr>
              <w:tc>
                <w:tcPr>
                  <w:tcW w:w="699" w:type="dxa"/>
                  <w:vAlign w:val="center"/>
                </w:tcPr>
                <w:p w14:paraId="47A278CD" w14:textId="77777777" w:rsidR="00906419" w:rsidRDefault="00444FF0">
                  <w:pPr>
                    <w:jc w:val="center"/>
                    <w:rPr>
                      <w:color w:val="000000" w:themeColor="text1"/>
                      <w:szCs w:val="21"/>
                    </w:rPr>
                  </w:pPr>
                  <w:r>
                    <w:rPr>
                      <w:color w:val="000000" w:themeColor="text1"/>
                      <w:szCs w:val="21"/>
                    </w:rPr>
                    <w:t>2</w:t>
                  </w:r>
                </w:p>
              </w:tc>
              <w:tc>
                <w:tcPr>
                  <w:tcW w:w="1701" w:type="dxa"/>
                  <w:vAlign w:val="center"/>
                </w:tcPr>
                <w:p w14:paraId="47A278CE" w14:textId="77777777" w:rsidR="00906419" w:rsidRDefault="00444FF0">
                  <w:pPr>
                    <w:jc w:val="center"/>
                    <w:rPr>
                      <w:color w:val="000000" w:themeColor="text1"/>
                      <w:szCs w:val="21"/>
                    </w:rPr>
                  </w:pPr>
                  <w:r>
                    <w:rPr>
                      <w:color w:val="000000" w:themeColor="text1"/>
                      <w:szCs w:val="21"/>
                    </w:rPr>
                    <w:t>建设单位</w:t>
                  </w:r>
                </w:p>
              </w:tc>
              <w:tc>
                <w:tcPr>
                  <w:tcW w:w="5545" w:type="dxa"/>
                  <w:vAlign w:val="center"/>
                </w:tcPr>
                <w:p w14:paraId="47A278CF" w14:textId="77777777" w:rsidR="00906419" w:rsidRDefault="00444FF0">
                  <w:pPr>
                    <w:jc w:val="center"/>
                    <w:rPr>
                      <w:color w:val="000000" w:themeColor="text1"/>
                      <w:szCs w:val="21"/>
                    </w:rPr>
                  </w:pPr>
                  <w:r>
                    <w:rPr>
                      <w:rFonts w:hint="eastAsia"/>
                      <w:color w:val="000000" w:themeColor="text1"/>
                      <w:szCs w:val="21"/>
                    </w:rPr>
                    <w:t>河南朗瑞智能科技有限公司</w:t>
                  </w:r>
                </w:p>
              </w:tc>
            </w:tr>
            <w:tr w:rsidR="00906419" w14:paraId="47A278D4" w14:textId="77777777">
              <w:trPr>
                <w:trHeight w:val="397"/>
                <w:jc w:val="center"/>
              </w:trPr>
              <w:tc>
                <w:tcPr>
                  <w:tcW w:w="699" w:type="dxa"/>
                  <w:vAlign w:val="center"/>
                </w:tcPr>
                <w:p w14:paraId="47A278D1" w14:textId="77777777" w:rsidR="00906419" w:rsidRDefault="00444FF0">
                  <w:pPr>
                    <w:jc w:val="center"/>
                    <w:rPr>
                      <w:color w:val="000000" w:themeColor="text1"/>
                      <w:szCs w:val="21"/>
                    </w:rPr>
                  </w:pPr>
                  <w:r>
                    <w:rPr>
                      <w:color w:val="000000" w:themeColor="text1"/>
                      <w:szCs w:val="21"/>
                    </w:rPr>
                    <w:t>3</w:t>
                  </w:r>
                </w:p>
              </w:tc>
              <w:tc>
                <w:tcPr>
                  <w:tcW w:w="1701" w:type="dxa"/>
                  <w:vAlign w:val="center"/>
                </w:tcPr>
                <w:p w14:paraId="47A278D2" w14:textId="77777777" w:rsidR="00906419" w:rsidRDefault="00444FF0">
                  <w:pPr>
                    <w:jc w:val="center"/>
                    <w:rPr>
                      <w:color w:val="000000" w:themeColor="text1"/>
                      <w:szCs w:val="21"/>
                    </w:rPr>
                  </w:pPr>
                  <w:r>
                    <w:rPr>
                      <w:color w:val="000000" w:themeColor="text1"/>
                      <w:szCs w:val="21"/>
                    </w:rPr>
                    <w:t>产品方案</w:t>
                  </w:r>
                </w:p>
              </w:tc>
              <w:tc>
                <w:tcPr>
                  <w:tcW w:w="5545" w:type="dxa"/>
                  <w:vAlign w:val="center"/>
                </w:tcPr>
                <w:p w14:paraId="47A278D3" w14:textId="77777777" w:rsidR="00906419" w:rsidRDefault="00444FF0">
                  <w:pPr>
                    <w:jc w:val="center"/>
                    <w:rPr>
                      <w:color w:val="000000" w:themeColor="text1"/>
                      <w:szCs w:val="21"/>
                    </w:rPr>
                  </w:pPr>
                  <w:r>
                    <w:rPr>
                      <w:rFonts w:hint="eastAsia"/>
                      <w:color w:val="000000" w:themeColor="text1"/>
                      <w:szCs w:val="21"/>
                    </w:rPr>
                    <w:t>纸箱</w:t>
                  </w:r>
                  <w:r>
                    <w:rPr>
                      <w:rFonts w:hint="eastAsia"/>
                      <w:color w:val="000000" w:themeColor="text1"/>
                      <w:szCs w:val="21"/>
                    </w:rPr>
                    <w:t>4000</w:t>
                  </w:r>
                  <w:r>
                    <w:rPr>
                      <w:rFonts w:hint="eastAsia"/>
                      <w:color w:val="000000" w:themeColor="text1"/>
                      <w:szCs w:val="21"/>
                    </w:rPr>
                    <w:t>万片</w:t>
                  </w:r>
                  <w:r>
                    <w:rPr>
                      <w:rFonts w:hint="eastAsia"/>
                      <w:color w:val="000000" w:themeColor="text1"/>
                      <w:szCs w:val="21"/>
                    </w:rPr>
                    <w:t>/</w:t>
                  </w:r>
                  <w:r>
                    <w:rPr>
                      <w:rFonts w:hint="eastAsia"/>
                      <w:color w:val="000000" w:themeColor="text1"/>
                      <w:szCs w:val="21"/>
                    </w:rPr>
                    <w:t>年</w:t>
                  </w:r>
                </w:p>
              </w:tc>
            </w:tr>
            <w:tr w:rsidR="00906419" w14:paraId="47A278D8" w14:textId="77777777">
              <w:trPr>
                <w:trHeight w:val="397"/>
                <w:jc w:val="center"/>
              </w:trPr>
              <w:tc>
                <w:tcPr>
                  <w:tcW w:w="699" w:type="dxa"/>
                  <w:vAlign w:val="center"/>
                </w:tcPr>
                <w:p w14:paraId="47A278D5" w14:textId="77777777" w:rsidR="00906419" w:rsidRDefault="00444FF0">
                  <w:pPr>
                    <w:jc w:val="center"/>
                    <w:rPr>
                      <w:color w:val="000000" w:themeColor="text1"/>
                      <w:szCs w:val="21"/>
                    </w:rPr>
                  </w:pPr>
                  <w:r>
                    <w:rPr>
                      <w:color w:val="000000" w:themeColor="text1"/>
                      <w:szCs w:val="21"/>
                    </w:rPr>
                    <w:t>4</w:t>
                  </w:r>
                </w:p>
              </w:tc>
              <w:tc>
                <w:tcPr>
                  <w:tcW w:w="1701" w:type="dxa"/>
                  <w:vAlign w:val="center"/>
                </w:tcPr>
                <w:p w14:paraId="47A278D6" w14:textId="77777777" w:rsidR="00906419" w:rsidRDefault="00444FF0">
                  <w:pPr>
                    <w:jc w:val="center"/>
                    <w:rPr>
                      <w:color w:val="000000" w:themeColor="text1"/>
                      <w:szCs w:val="21"/>
                    </w:rPr>
                  </w:pPr>
                  <w:r>
                    <w:rPr>
                      <w:color w:val="000000" w:themeColor="text1"/>
                      <w:szCs w:val="21"/>
                    </w:rPr>
                    <w:t>项目地址</w:t>
                  </w:r>
                </w:p>
              </w:tc>
              <w:tc>
                <w:tcPr>
                  <w:tcW w:w="5545" w:type="dxa"/>
                  <w:vAlign w:val="center"/>
                </w:tcPr>
                <w:p w14:paraId="47A278D7" w14:textId="77777777" w:rsidR="00906419" w:rsidRDefault="00444FF0">
                  <w:pPr>
                    <w:jc w:val="center"/>
                    <w:rPr>
                      <w:color w:val="000000" w:themeColor="text1"/>
                      <w:szCs w:val="21"/>
                    </w:rPr>
                  </w:pPr>
                  <w:r>
                    <w:rPr>
                      <w:rFonts w:hint="eastAsia"/>
                      <w:color w:val="000000" w:themeColor="text1"/>
                      <w:szCs w:val="21"/>
                    </w:rPr>
                    <w:t>新乡市新乡高新技术产业集聚区（含新乡高新技术开发区）新飞智家科技产业园内</w:t>
                  </w:r>
                </w:p>
              </w:tc>
            </w:tr>
            <w:tr w:rsidR="00906419" w14:paraId="47A278DC" w14:textId="77777777">
              <w:trPr>
                <w:trHeight w:val="397"/>
                <w:jc w:val="center"/>
              </w:trPr>
              <w:tc>
                <w:tcPr>
                  <w:tcW w:w="699" w:type="dxa"/>
                  <w:vAlign w:val="center"/>
                </w:tcPr>
                <w:p w14:paraId="47A278D9" w14:textId="77777777" w:rsidR="00906419" w:rsidRDefault="00444FF0">
                  <w:pPr>
                    <w:jc w:val="center"/>
                    <w:rPr>
                      <w:color w:val="000000" w:themeColor="text1"/>
                      <w:szCs w:val="21"/>
                    </w:rPr>
                  </w:pPr>
                  <w:r>
                    <w:rPr>
                      <w:color w:val="000000" w:themeColor="text1"/>
                      <w:szCs w:val="21"/>
                    </w:rPr>
                    <w:t>5</w:t>
                  </w:r>
                </w:p>
              </w:tc>
              <w:tc>
                <w:tcPr>
                  <w:tcW w:w="1701" w:type="dxa"/>
                  <w:vAlign w:val="center"/>
                </w:tcPr>
                <w:p w14:paraId="47A278DA" w14:textId="77777777" w:rsidR="00906419" w:rsidRDefault="00444FF0">
                  <w:pPr>
                    <w:jc w:val="center"/>
                    <w:rPr>
                      <w:color w:val="000000" w:themeColor="text1"/>
                      <w:szCs w:val="21"/>
                    </w:rPr>
                  </w:pPr>
                  <w:r>
                    <w:rPr>
                      <w:color w:val="000000" w:themeColor="text1"/>
                      <w:szCs w:val="21"/>
                    </w:rPr>
                    <w:t>占地面积</w:t>
                  </w:r>
                </w:p>
              </w:tc>
              <w:tc>
                <w:tcPr>
                  <w:tcW w:w="5545" w:type="dxa"/>
                  <w:vAlign w:val="center"/>
                </w:tcPr>
                <w:p w14:paraId="47A278DB" w14:textId="77777777" w:rsidR="00906419" w:rsidRDefault="00444FF0">
                  <w:pPr>
                    <w:jc w:val="center"/>
                    <w:rPr>
                      <w:color w:val="000000" w:themeColor="text1"/>
                      <w:szCs w:val="21"/>
                      <w:highlight w:val="yellow"/>
                    </w:rPr>
                  </w:pPr>
                  <w:r>
                    <w:rPr>
                      <w:color w:val="000000" w:themeColor="text1"/>
                    </w:rPr>
                    <w:t>2960</w:t>
                  </w:r>
                  <w:r>
                    <w:rPr>
                      <w:rFonts w:hint="eastAsia"/>
                      <w:color w:val="000000" w:themeColor="text1"/>
                    </w:rPr>
                    <w:t>m</w:t>
                  </w:r>
                  <w:r>
                    <w:rPr>
                      <w:rFonts w:hint="eastAsia"/>
                      <w:color w:val="000000" w:themeColor="text1"/>
                      <w:vertAlign w:val="superscript"/>
                    </w:rPr>
                    <w:t>2</w:t>
                  </w:r>
                </w:p>
              </w:tc>
            </w:tr>
            <w:tr w:rsidR="00906419" w14:paraId="47A278E0" w14:textId="77777777">
              <w:trPr>
                <w:trHeight w:val="397"/>
                <w:jc w:val="center"/>
              </w:trPr>
              <w:tc>
                <w:tcPr>
                  <w:tcW w:w="699" w:type="dxa"/>
                  <w:vAlign w:val="center"/>
                </w:tcPr>
                <w:p w14:paraId="47A278DD" w14:textId="77777777" w:rsidR="00906419" w:rsidRDefault="00444FF0">
                  <w:pPr>
                    <w:jc w:val="center"/>
                    <w:rPr>
                      <w:color w:val="000000" w:themeColor="text1"/>
                      <w:szCs w:val="21"/>
                    </w:rPr>
                  </w:pPr>
                  <w:r>
                    <w:rPr>
                      <w:color w:val="000000" w:themeColor="text1"/>
                      <w:szCs w:val="21"/>
                    </w:rPr>
                    <w:t>6</w:t>
                  </w:r>
                </w:p>
              </w:tc>
              <w:tc>
                <w:tcPr>
                  <w:tcW w:w="1701" w:type="dxa"/>
                  <w:vAlign w:val="center"/>
                </w:tcPr>
                <w:p w14:paraId="47A278DE" w14:textId="77777777" w:rsidR="00906419" w:rsidRDefault="00444FF0">
                  <w:pPr>
                    <w:jc w:val="center"/>
                    <w:rPr>
                      <w:color w:val="000000" w:themeColor="text1"/>
                      <w:szCs w:val="21"/>
                    </w:rPr>
                  </w:pPr>
                  <w:r>
                    <w:rPr>
                      <w:color w:val="000000" w:themeColor="text1"/>
                      <w:szCs w:val="21"/>
                    </w:rPr>
                    <w:t>总投资（万元）</w:t>
                  </w:r>
                </w:p>
              </w:tc>
              <w:tc>
                <w:tcPr>
                  <w:tcW w:w="5545" w:type="dxa"/>
                  <w:vAlign w:val="center"/>
                </w:tcPr>
                <w:p w14:paraId="47A278DF" w14:textId="77777777" w:rsidR="00906419" w:rsidRDefault="00444FF0">
                  <w:pPr>
                    <w:jc w:val="center"/>
                    <w:rPr>
                      <w:color w:val="000000" w:themeColor="text1"/>
                      <w:szCs w:val="21"/>
                      <w:highlight w:val="yellow"/>
                    </w:rPr>
                  </w:pPr>
                  <w:r>
                    <w:rPr>
                      <w:rFonts w:hint="eastAsia"/>
                      <w:color w:val="000000" w:themeColor="text1"/>
                      <w:szCs w:val="21"/>
                    </w:rPr>
                    <w:t>1</w:t>
                  </w:r>
                  <w:r>
                    <w:rPr>
                      <w:color w:val="000000" w:themeColor="text1"/>
                      <w:szCs w:val="21"/>
                    </w:rPr>
                    <w:t>500</w:t>
                  </w:r>
                </w:p>
              </w:tc>
            </w:tr>
            <w:tr w:rsidR="00906419" w14:paraId="47A278E4" w14:textId="77777777">
              <w:trPr>
                <w:trHeight w:val="397"/>
                <w:jc w:val="center"/>
              </w:trPr>
              <w:tc>
                <w:tcPr>
                  <w:tcW w:w="699" w:type="dxa"/>
                  <w:vAlign w:val="center"/>
                </w:tcPr>
                <w:p w14:paraId="47A278E1" w14:textId="77777777" w:rsidR="00906419" w:rsidRDefault="00444FF0">
                  <w:pPr>
                    <w:jc w:val="center"/>
                    <w:rPr>
                      <w:color w:val="000000" w:themeColor="text1"/>
                      <w:szCs w:val="21"/>
                    </w:rPr>
                  </w:pPr>
                  <w:r>
                    <w:rPr>
                      <w:rFonts w:hint="eastAsia"/>
                      <w:color w:val="000000" w:themeColor="text1"/>
                      <w:szCs w:val="21"/>
                    </w:rPr>
                    <w:t>7</w:t>
                  </w:r>
                </w:p>
              </w:tc>
              <w:tc>
                <w:tcPr>
                  <w:tcW w:w="1701" w:type="dxa"/>
                  <w:vAlign w:val="center"/>
                </w:tcPr>
                <w:p w14:paraId="47A278E2" w14:textId="77777777" w:rsidR="00906419" w:rsidRDefault="00444FF0">
                  <w:pPr>
                    <w:jc w:val="center"/>
                    <w:rPr>
                      <w:color w:val="000000" w:themeColor="text1"/>
                      <w:szCs w:val="21"/>
                    </w:rPr>
                  </w:pPr>
                  <w:r>
                    <w:rPr>
                      <w:color w:val="000000" w:themeColor="text1"/>
                      <w:szCs w:val="21"/>
                    </w:rPr>
                    <w:t>主要工艺</w:t>
                  </w:r>
                </w:p>
              </w:tc>
              <w:tc>
                <w:tcPr>
                  <w:tcW w:w="5545" w:type="dxa"/>
                  <w:shd w:val="clear" w:color="auto" w:fill="auto"/>
                  <w:vAlign w:val="center"/>
                </w:tcPr>
                <w:p w14:paraId="47A278E3" w14:textId="77777777" w:rsidR="00906419" w:rsidRDefault="00444FF0">
                  <w:pPr>
                    <w:jc w:val="center"/>
                    <w:rPr>
                      <w:color w:val="000000" w:themeColor="text1"/>
                      <w:szCs w:val="21"/>
                    </w:rPr>
                  </w:pPr>
                  <w:r>
                    <w:rPr>
                      <w:rFonts w:hint="eastAsia"/>
                      <w:color w:val="000000" w:themeColor="text1"/>
                      <w:szCs w:val="21"/>
                    </w:rPr>
                    <w:t>瓦楞纸板</w:t>
                  </w:r>
                  <w:r>
                    <w:rPr>
                      <w:rFonts w:hint="eastAsia"/>
                      <w:color w:val="000000" w:themeColor="text1"/>
                      <w:szCs w:val="21"/>
                    </w:rPr>
                    <w:t>-</w:t>
                  </w:r>
                  <w:r>
                    <w:rPr>
                      <w:rFonts w:hint="eastAsia"/>
                      <w:color w:val="000000" w:themeColor="text1"/>
                      <w:szCs w:val="21"/>
                    </w:rPr>
                    <w:t>印刷</w:t>
                  </w:r>
                  <w:r>
                    <w:rPr>
                      <w:rFonts w:hint="eastAsia"/>
                      <w:color w:val="000000" w:themeColor="text1"/>
                      <w:szCs w:val="21"/>
                    </w:rPr>
                    <w:t>-</w:t>
                  </w:r>
                  <w:r>
                    <w:rPr>
                      <w:rFonts w:hint="eastAsia"/>
                      <w:color w:val="000000" w:themeColor="text1"/>
                      <w:szCs w:val="21"/>
                    </w:rPr>
                    <w:t>模切</w:t>
                  </w:r>
                  <w:r>
                    <w:rPr>
                      <w:rFonts w:hint="eastAsia"/>
                      <w:color w:val="000000" w:themeColor="text1"/>
                      <w:szCs w:val="21"/>
                    </w:rPr>
                    <w:t>-</w:t>
                  </w:r>
                  <w:r>
                    <w:rPr>
                      <w:rFonts w:hint="eastAsia"/>
                      <w:color w:val="000000" w:themeColor="text1"/>
                      <w:szCs w:val="21"/>
                    </w:rPr>
                    <w:t>开槽</w:t>
                  </w:r>
                  <w:r>
                    <w:rPr>
                      <w:rFonts w:hint="eastAsia"/>
                      <w:color w:val="000000" w:themeColor="text1"/>
                      <w:szCs w:val="21"/>
                    </w:rPr>
                    <w:t>-</w:t>
                  </w:r>
                  <w:r>
                    <w:rPr>
                      <w:rFonts w:hint="eastAsia"/>
                      <w:color w:val="000000" w:themeColor="text1"/>
                      <w:szCs w:val="21"/>
                    </w:rPr>
                    <w:t>粘、钉成型</w:t>
                  </w:r>
                  <w:r>
                    <w:rPr>
                      <w:rFonts w:hint="eastAsia"/>
                      <w:color w:val="000000" w:themeColor="text1"/>
                      <w:szCs w:val="21"/>
                    </w:rPr>
                    <w:t>-</w:t>
                  </w:r>
                  <w:r>
                    <w:rPr>
                      <w:rFonts w:hint="eastAsia"/>
                      <w:color w:val="000000" w:themeColor="text1"/>
                      <w:szCs w:val="21"/>
                    </w:rPr>
                    <w:t>包装入库</w:t>
                  </w:r>
                </w:p>
              </w:tc>
            </w:tr>
            <w:tr w:rsidR="00906419" w14:paraId="47A278E8" w14:textId="77777777">
              <w:trPr>
                <w:trHeight w:val="397"/>
                <w:jc w:val="center"/>
              </w:trPr>
              <w:tc>
                <w:tcPr>
                  <w:tcW w:w="699" w:type="dxa"/>
                  <w:vAlign w:val="center"/>
                </w:tcPr>
                <w:p w14:paraId="47A278E5" w14:textId="77777777" w:rsidR="00906419" w:rsidRDefault="00444FF0">
                  <w:pPr>
                    <w:jc w:val="center"/>
                    <w:rPr>
                      <w:color w:val="000000" w:themeColor="text1"/>
                      <w:szCs w:val="21"/>
                    </w:rPr>
                  </w:pPr>
                  <w:r>
                    <w:rPr>
                      <w:rFonts w:hint="eastAsia"/>
                      <w:color w:val="000000" w:themeColor="text1"/>
                      <w:szCs w:val="21"/>
                    </w:rPr>
                    <w:t>8</w:t>
                  </w:r>
                </w:p>
              </w:tc>
              <w:tc>
                <w:tcPr>
                  <w:tcW w:w="1701" w:type="dxa"/>
                  <w:vAlign w:val="center"/>
                </w:tcPr>
                <w:p w14:paraId="47A278E6" w14:textId="77777777" w:rsidR="00906419" w:rsidRDefault="00444FF0">
                  <w:pPr>
                    <w:jc w:val="center"/>
                    <w:rPr>
                      <w:color w:val="000000" w:themeColor="text1"/>
                      <w:szCs w:val="21"/>
                    </w:rPr>
                  </w:pPr>
                  <w:r>
                    <w:rPr>
                      <w:color w:val="000000" w:themeColor="text1"/>
                      <w:szCs w:val="21"/>
                    </w:rPr>
                    <w:t>定员与工作制度</w:t>
                  </w:r>
                </w:p>
              </w:tc>
              <w:tc>
                <w:tcPr>
                  <w:tcW w:w="5545" w:type="dxa"/>
                  <w:vAlign w:val="center"/>
                </w:tcPr>
                <w:p w14:paraId="47A278E7" w14:textId="77777777" w:rsidR="00906419" w:rsidRDefault="00444FF0">
                  <w:pPr>
                    <w:jc w:val="center"/>
                    <w:rPr>
                      <w:color w:val="000000" w:themeColor="text1"/>
                      <w:szCs w:val="21"/>
                      <w:highlight w:val="yellow"/>
                    </w:rPr>
                  </w:pPr>
                  <w:r>
                    <w:rPr>
                      <w:rFonts w:hint="eastAsia"/>
                      <w:color w:val="000000" w:themeColor="text1"/>
                      <w:szCs w:val="21"/>
                    </w:rPr>
                    <w:t>员工</w:t>
                  </w:r>
                  <w:r>
                    <w:rPr>
                      <w:color w:val="000000" w:themeColor="text1"/>
                      <w:szCs w:val="21"/>
                    </w:rPr>
                    <w:t>10</w:t>
                  </w:r>
                  <w:r>
                    <w:rPr>
                      <w:rFonts w:hint="eastAsia"/>
                      <w:color w:val="000000" w:themeColor="text1"/>
                      <w:szCs w:val="21"/>
                    </w:rPr>
                    <w:t>人，单班制（每班</w:t>
                  </w:r>
                  <w:r>
                    <w:rPr>
                      <w:rFonts w:hint="eastAsia"/>
                      <w:color w:val="000000" w:themeColor="text1"/>
                      <w:szCs w:val="21"/>
                    </w:rPr>
                    <w:t>8</w:t>
                  </w:r>
                  <w:r>
                    <w:rPr>
                      <w:rFonts w:hint="eastAsia"/>
                      <w:color w:val="000000" w:themeColor="text1"/>
                      <w:szCs w:val="21"/>
                    </w:rPr>
                    <w:t>小时），年工作</w:t>
                  </w:r>
                  <w:r>
                    <w:rPr>
                      <w:color w:val="000000" w:themeColor="text1"/>
                      <w:szCs w:val="21"/>
                    </w:rPr>
                    <w:t>300</w:t>
                  </w:r>
                  <w:r>
                    <w:rPr>
                      <w:rFonts w:hint="eastAsia"/>
                      <w:color w:val="000000" w:themeColor="text1"/>
                      <w:szCs w:val="21"/>
                    </w:rPr>
                    <w:t>天</w:t>
                  </w:r>
                </w:p>
              </w:tc>
            </w:tr>
          </w:tbl>
          <w:p w14:paraId="47A278E9"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本项目</w:t>
            </w:r>
            <w:r>
              <w:rPr>
                <w:rFonts w:hint="eastAsia"/>
                <w:color w:val="000000" w:themeColor="text1"/>
                <w:sz w:val="24"/>
              </w:rPr>
              <w:t>租赁河南新飞智家科技有限公司现有厂房进行生产（见附件），目前厂房为空厂房，设备未就位，不涉及未批先建。本项目车间现状见下图。</w:t>
            </w:r>
          </w:p>
          <w:p w14:paraId="47A278EA" w14:textId="77777777" w:rsidR="00906419" w:rsidRDefault="00444FF0">
            <w:pPr>
              <w:adjustRightInd w:val="0"/>
              <w:snapToGrid w:val="0"/>
              <w:jc w:val="center"/>
              <w:rPr>
                <w:color w:val="000000" w:themeColor="text1"/>
                <w:sz w:val="24"/>
              </w:rPr>
            </w:pPr>
            <w:r>
              <w:rPr>
                <w:noProof/>
                <w:color w:val="000000" w:themeColor="text1"/>
              </w:rPr>
              <w:drawing>
                <wp:inline distT="0" distB="0" distL="0" distR="0" wp14:anchorId="47A28093" wp14:editId="47A28094">
                  <wp:extent cx="5045075" cy="3114675"/>
                  <wp:effectExtent l="19050" t="19050" r="22225" b="28575"/>
                  <wp:docPr id="1128171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71253"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t="10200" b="43478"/>
                          <a:stretch>
                            <a:fillRect/>
                          </a:stretch>
                        </pic:blipFill>
                        <pic:spPr>
                          <a:xfrm>
                            <a:off x="0" y="0"/>
                            <a:ext cx="5045075" cy="3114675"/>
                          </a:xfrm>
                          <a:prstGeom prst="rect">
                            <a:avLst/>
                          </a:prstGeom>
                          <a:noFill/>
                          <a:ln w="12700">
                            <a:solidFill>
                              <a:schemeClr val="tx1"/>
                            </a:solidFill>
                          </a:ln>
                        </pic:spPr>
                      </pic:pic>
                    </a:graphicData>
                  </a:graphic>
                </wp:inline>
              </w:drawing>
            </w:r>
          </w:p>
          <w:p w14:paraId="47A278EB" w14:textId="77777777" w:rsidR="00906419" w:rsidRDefault="00444FF0">
            <w:pPr>
              <w:adjustRightInd w:val="0"/>
              <w:snapToGrid w:val="0"/>
              <w:jc w:val="center"/>
              <w:rPr>
                <w:color w:val="000000" w:themeColor="text1"/>
                <w:sz w:val="24"/>
              </w:rPr>
            </w:pPr>
            <w:r>
              <w:rPr>
                <w:rFonts w:eastAsia="黑体"/>
                <w:color w:val="000000" w:themeColor="text1"/>
                <w:sz w:val="24"/>
              </w:rPr>
              <w:t>图</w:t>
            </w:r>
            <w:r>
              <w:rPr>
                <w:rFonts w:eastAsia="黑体"/>
                <w:color w:val="000000" w:themeColor="text1"/>
                <w:sz w:val="24"/>
              </w:rPr>
              <w:t xml:space="preserve">2   </w:t>
            </w:r>
            <w:r>
              <w:rPr>
                <w:rFonts w:ascii="黑体" w:eastAsia="黑体" w:hAnsi="黑体" w:hint="eastAsia"/>
                <w:color w:val="000000" w:themeColor="text1"/>
                <w:sz w:val="24"/>
              </w:rPr>
              <w:t>项目厂房现状图</w:t>
            </w:r>
          </w:p>
          <w:p w14:paraId="47A278EC" w14:textId="77777777" w:rsidR="00906419" w:rsidRDefault="00444FF0">
            <w:pPr>
              <w:adjustRightInd w:val="0"/>
              <w:snapToGrid w:val="0"/>
              <w:spacing w:line="460" w:lineRule="exact"/>
              <w:ind w:firstLineChars="200" w:firstLine="482"/>
              <w:rPr>
                <w:b/>
                <w:color w:val="000000" w:themeColor="text1"/>
                <w:sz w:val="24"/>
              </w:rPr>
            </w:pPr>
            <w:r>
              <w:rPr>
                <w:rFonts w:hint="eastAsia"/>
                <w:b/>
                <w:color w:val="000000" w:themeColor="text1"/>
                <w:sz w:val="24"/>
              </w:rPr>
              <w:lastRenderedPageBreak/>
              <w:t>2</w:t>
            </w:r>
            <w:r>
              <w:rPr>
                <w:b/>
                <w:color w:val="000000" w:themeColor="text1"/>
                <w:sz w:val="24"/>
              </w:rPr>
              <w:t>、项目组成情况</w:t>
            </w:r>
          </w:p>
          <w:p w14:paraId="47A278ED"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该项目主要组成及建设情况见</w:t>
            </w:r>
            <w:r>
              <w:rPr>
                <w:rFonts w:hint="eastAsia"/>
                <w:color w:val="000000" w:themeColor="text1"/>
                <w:sz w:val="24"/>
              </w:rPr>
              <w:t>下表</w:t>
            </w:r>
            <w:r>
              <w:rPr>
                <w:color w:val="000000" w:themeColor="text1"/>
                <w:sz w:val="24"/>
              </w:rPr>
              <w:t>。</w:t>
            </w:r>
          </w:p>
          <w:p w14:paraId="47A278EE" w14:textId="77777777" w:rsidR="00906419" w:rsidRDefault="00444FF0">
            <w:pPr>
              <w:adjustRightInd w:val="0"/>
              <w:snapToGrid w:val="0"/>
              <w:spacing w:line="460" w:lineRule="exact"/>
              <w:ind w:firstLineChars="200" w:firstLine="480"/>
              <w:rPr>
                <w:rFonts w:eastAsia="黑体"/>
                <w:color w:val="000000" w:themeColor="text1"/>
                <w:sz w:val="24"/>
                <w:lang w:val="pt-BR"/>
              </w:rPr>
            </w:pPr>
            <w:r>
              <w:rPr>
                <w:rFonts w:eastAsia="黑体"/>
                <w:bCs/>
                <w:color w:val="000000" w:themeColor="text1"/>
                <w:sz w:val="24"/>
              </w:rPr>
              <w:t>表</w:t>
            </w:r>
            <w:r>
              <w:rPr>
                <w:rFonts w:eastAsia="黑体"/>
                <w:bCs/>
                <w:color w:val="000000" w:themeColor="text1"/>
                <w:sz w:val="24"/>
              </w:rPr>
              <w:t xml:space="preserve">13                  </w:t>
            </w:r>
            <w:r>
              <w:rPr>
                <w:rFonts w:eastAsia="黑体" w:hint="eastAsia"/>
                <w:bCs/>
                <w:color w:val="000000" w:themeColor="text1"/>
                <w:sz w:val="24"/>
              </w:rPr>
              <w:t xml:space="preserve"> </w:t>
            </w:r>
            <w:r>
              <w:rPr>
                <w:rFonts w:eastAsia="黑体"/>
                <w:bCs/>
                <w:color w:val="000000" w:themeColor="text1"/>
                <w:sz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7"/>
              <w:gridCol w:w="587"/>
              <w:gridCol w:w="709"/>
              <w:gridCol w:w="766"/>
              <w:gridCol w:w="1843"/>
              <w:gridCol w:w="2551"/>
              <w:gridCol w:w="952"/>
            </w:tblGrid>
            <w:tr w:rsidR="00906419" w14:paraId="47A278F4" w14:textId="77777777">
              <w:trPr>
                <w:trHeight w:val="397"/>
                <w:jc w:val="center"/>
              </w:trPr>
              <w:tc>
                <w:tcPr>
                  <w:tcW w:w="537" w:type="dxa"/>
                  <w:vAlign w:val="center"/>
                </w:tcPr>
                <w:p w14:paraId="47A278EF" w14:textId="77777777" w:rsidR="00906419" w:rsidRDefault="00444FF0">
                  <w:pPr>
                    <w:jc w:val="center"/>
                    <w:rPr>
                      <w:b/>
                      <w:color w:val="000000" w:themeColor="text1"/>
                      <w:szCs w:val="21"/>
                      <w:lang w:val="pt-BR"/>
                    </w:rPr>
                  </w:pPr>
                  <w:r>
                    <w:rPr>
                      <w:b/>
                      <w:color w:val="000000" w:themeColor="text1"/>
                      <w:szCs w:val="21"/>
                      <w:lang w:val="pt-BR"/>
                    </w:rPr>
                    <w:t>序号</w:t>
                  </w:r>
                </w:p>
              </w:tc>
              <w:tc>
                <w:tcPr>
                  <w:tcW w:w="587" w:type="dxa"/>
                  <w:vAlign w:val="center"/>
                </w:tcPr>
                <w:p w14:paraId="47A278F0" w14:textId="77777777" w:rsidR="00906419" w:rsidRDefault="00444FF0">
                  <w:pPr>
                    <w:jc w:val="center"/>
                    <w:rPr>
                      <w:b/>
                      <w:color w:val="000000" w:themeColor="text1"/>
                      <w:szCs w:val="21"/>
                      <w:lang w:val="pt-BR"/>
                    </w:rPr>
                  </w:pPr>
                  <w:r>
                    <w:rPr>
                      <w:b/>
                      <w:color w:val="000000" w:themeColor="text1"/>
                      <w:szCs w:val="21"/>
                      <w:lang w:val="pt-BR"/>
                    </w:rPr>
                    <w:t>项目</w:t>
                  </w:r>
                </w:p>
              </w:tc>
              <w:tc>
                <w:tcPr>
                  <w:tcW w:w="709" w:type="dxa"/>
                  <w:vAlign w:val="center"/>
                </w:tcPr>
                <w:p w14:paraId="47A278F1" w14:textId="77777777" w:rsidR="00906419" w:rsidRDefault="00444FF0">
                  <w:pPr>
                    <w:jc w:val="center"/>
                    <w:rPr>
                      <w:b/>
                      <w:color w:val="000000" w:themeColor="text1"/>
                      <w:szCs w:val="21"/>
                      <w:lang w:val="pt-BR"/>
                    </w:rPr>
                  </w:pPr>
                  <w:r>
                    <w:rPr>
                      <w:b/>
                      <w:color w:val="000000" w:themeColor="text1"/>
                      <w:szCs w:val="21"/>
                      <w:lang w:val="pt-BR"/>
                    </w:rPr>
                    <w:t>内容</w:t>
                  </w:r>
                </w:p>
              </w:tc>
              <w:tc>
                <w:tcPr>
                  <w:tcW w:w="5160" w:type="dxa"/>
                  <w:gridSpan w:val="3"/>
                  <w:vAlign w:val="center"/>
                </w:tcPr>
                <w:p w14:paraId="47A278F2" w14:textId="77777777" w:rsidR="00906419" w:rsidRDefault="00444FF0">
                  <w:pPr>
                    <w:jc w:val="center"/>
                    <w:rPr>
                      <w:b/>
                      <w:color w:val="000000" w:themeColor="text1"/>
                      <w:szCs w:val="21"/>
                      <w:lang w:val="pt-BR"/>
                    </w:rPr>
                  </w:pPr>
                  <w:r>
                    <w:rPr>
                      <w:b/>
                      <w:color w:val="000000" w:themeColor="text1"/>
                      <w:szCs w:val="21"/>
                      <w:lang w:val="pt-BR"/>
                    </w:rPr>
                    <w:t>数量、规模或要求</w:t>
                  </w:r>
                </w:p>
              </w:tc>
              <w:tc>
                <w:tcPr>
                  <w:tcW w:w="952" w:type="dxa"/>
                  <w:vAlign w:val="center"/>
                </w:tcPr>
                <w:p w14:paraId="47A278F3" w14:textId="77777777" w:rsidR="00906419" w:rsidRDefault="00444FF0">
                  <w:pPr>
                    <w:jc w:val="center"/>
                    <w:rPr>
                      <w:b/>
                      <w:color w:val="000000" w:themeColor="text1"/>
                      <w:szCs w:val="21"/>
                      <w:lang w:val="pt-BR"/>
                    </w:rPr>
                  </w:pPr>
                  <w:r>
                    <w:rPr>
                      <w:b/>
                      <w:color w:val="000000" w:themeColor="text1"/>
                      <w:szCs w:val="21"/>
                      <w:lang w:val="pt-BR"/>
                    </w:rPr>
                    <w:t>备注</w:t>
                  </w:r>
                </w:p>
              </w:tc>
            </w:tr>
            <w:tr w:rsidR="00906419" w14:paraId="47A278FA" w14:textId="77777777">
              <w:trPr>
                <w:trHeight w:val="397"/>
                <w:jc w:val="center"/>
              </w:trPr>
              <w:tc>
                <w:tcPr>
                  <w:tcW w:w="537" w:type="dxa"/>
                  <w:vAlign w:val="center"/>
                </w:tcPr>
                <w:p w14:paraId="47A278F5" w14:textId="77777777" w:rsidR="00906419" w:rsidRDefault="00444FF0">
                  <w:pPr>
                    <w:jc w:val="center"/>
                    <w:rPr>
                      <w:color w:val="000000" w:themeColor="text1"/>
                      <w:szCs w:val="21"/>
                      <w:lang w:val="pt-BR"/>
                    </w:rPr>
                  </w:pPr>
                  <w:r>
                    <w:rPr>
                      <w:color w:val="000000" w:themeColor="text1"/>
                      <w:szCs w:val="21"/>
                      <w:lang w:val="pt-BR"/>
                    </w:rPr>
                    <w:t>1</w:t>
                  </w:r>
                </w:p>
              </w:tc>
              <w:tc>
                <w:tcPr>
                  <w:tcW w:w="587" w:type="dxa"/>
                  <w:vAlign w:val="center"/>
                </w:tcPr>
                <w:p w14:paraId="47A278F6" w14:textId="77777777" w:rsidR="00906419" w:rsidRDefault="00444FF0">
                  <w:pPr>
                    <w:jc w:val="center"/>
                    <w:rPr>
                      <w:color w:val="000000" w:themeColor="text1"/>
                      <w:szCs w:val="21"/>
                      <w:lang w:val="pt-BR"/>
                    </w:rPr>
                  </w:pPr>
                  <w:r>
                    <w:rPr>
                      <w:color w:val="000000" w:themeColor="text1"/>
                      <w:szCs w:val="21"/>
                      <w:lang w:val="pt-BR"/>
                    </w:rPr>
                    <w:t>主体工程</w:t>
                  </w:r>
                </w:p>
              </w:tc>
              <w:tc>
                <w:tcPr>
                  <w:tcW w:w="709" w:type="dxa"/>
                  <w:vAlign w:val="center"/>
                </w:tcPr>
                <w:p w14:paraId="47A278F7" w14:textId="77777777" w:rsidR="00906419" w:rsidRDefault="00444FF0">
                  <w:pPr>
                    <w:contextualSpacing/>
                    <w:jc w:val="center"/>
                    <w:textAlignment w:val="baseline"/>
                    <w:rPr>
                      <w:color w:val="000000" w:themeColor="text1"/>
                      <w:kern w:val="0"/>
                      <w:szCs w:val="21"/>
                    </w:rPr>
                  </w:pPr>
                  <w:r>
                    <w:rPr>
                      <w:color w:val="000000" w:themeColor="text1"/>
                      <w:kern w:val="0"/>
                      <w:szCs w:val="21"/>
                    </w:rPr>
                    <w:t>车间</w:t>
                  </w:r>
                </w:p>
              </w:tc>
              <w:tc>
                <w:tcPr>
                  <w:tcW w:w="5160" w:type="dxa"/>
                  <w:gridSpan w:val="3"/>
                  <w:vAlign w:val="center"/>
                </w:tcPr>
                <w:p w14:paraId="47A278F8" w14:textId="77777777" w:rsidR="00906419" w:rsidRDefault="00444FF0">
                  <w:pPr>
                    <w:contextualSpacing/>
                    <w:jc w:val="center"/>
                    <w:textAlignment w:val="baseline"/>
                    <w:rPr>
                      <w:color w:val="000000" w:themeColor="text1"/>
                      <w:kern w:val="0"/>
                      <w:szCs w:val="21"/>
                    </w:rPr>
                  </w:pPr>
                  <w:r>
                    <w:rPr>
                      <w:color w:val="000000" w:themeColor="text1"/>
                      <w:kern w:val="0"/>
                      <w:szCs w:val="21"/>
                    </w:rPr>
                    <w:t>1</w:t>
                  </w:r>
                  <w:r>
                    <w:rPr>
                      <w:color w:val="000000" w:themeColor="text1"/>
                      <w:kern w:val="0"/>
                      <w:szCs w:val="21"/>
                    </w:rPr>
                    <w:t>座，</w:t>
                  </w:r>
                  <w:r>
                    <w:rPr>
                      <w:color w:val="000000" w:themeColor="text1"/>
                      <w:kern w:val="0"/>
                      <w:szCs w:val="21"/>
                    </w:rPr>
                    <w:t>1</w:t>
                  </w:r>
                  <w:r>
                    <w:rPr>
                      <w:rFonts w:hint="eastAsia"/>
                      <w:color w:val="000000" w:themeColor="text1"/>
                      <w:kern w:val="0"/>
                      <w:szCs w:val="21"/>
                    </w:rPr>
                    <w:t>层</w:t>
                  </w:r>
                  <w:r>
                    <w:rPr>
                      <w:color w:val="000000" w:themeColor="text1"/>
                      <w:kern w:val="0"/>
                      <w:szCs w:val="21"/>
                    </w:rPr>
                    <w:t>，</w:t>
                  </w:r>
                  <w:r>
                    <w:rPr>
                      <w:rFonts w:hint="eastAsia"/>
                      <w:color w:val="000000" w:themeColor="text1"/>
                      <w:kern w:val="0"/>
                      <w:szCs w:val="21"/>
                    </w:rPr>
                    <w:t>占</w:t>
                  </w:r>
                  <w:r>
                    <w:rPr>
                      <w:color w:val="000000" w:themeColor="text1"/>
                      <w:kern w:val="0"/>
                      <w:szCs w:val="21"/>
                    </w:rPr>
                    <w:t>地面积</w:t>
                  </w:r>
                  <w:r>
                    <w:rPr>
                      <w:color w:val="000000" w:themeColor="text1"/>
                      <w:kern w:val="0"/>
                      <w:szCs w:val="21"/>
                    </w:rPr>
                    <w:t>2960m</w:t>
                  </w:r>
                  <w:r>
                    <w:rPr>
                      <w:color w:val="000000" w:themeColor="text1"/>
                      <w:kern w:val="0"/>
                      <w:szCs w:val="21"/>
                      <w:vertAlign w:val="superscript"/>
                    </w:rPr>
                    <w:t>2</w:t>
                  </w:r>
                  <w:r>
                    <w:rPr>
                      <w:rFonts w:hint="eastAsia"/>
                      <w:color w:val="000000" w:themeColor="text1"/>
                      <w:kern w:val="0"/>
                      <w:szCs w:val="21"/>
                    </w:rPr>
                    <w:t>（原料区</w:t>
                  </w:r>
                  <w:r>
                    <w:rPr>
                      <w:rFonts w:hint="eastAsia"/>
                      <w:color w:val="000000" w:themeColor="text1"/>
                      <w:kern w:val="0"/>
                      <w:szCs w:val="21"/>
                    </w:rPr>
                    <w:t>7</w:t>
                  </w:r>
                  <w:r>
                    <w:rPr>
                      <w:color w:val="000000" w:themeColor="text1"/>
                      <w:kern w:val="0"/>
                      <w:szCs w:val="21"/>
                    </w:rPr>
                    <w:t>42.5m</w:t>
                  </w:r>
                  <w:r>
                    <w:rPr>
                      <w:color w:val="000000" w:themeColor="text1"/>
                      <w:kern w:val="0"/>
                      <w:szCs w:val="21"/>
                      <w:vertAlign w:val="superscript"/>
                    </w:rPr>
                    <w:t>2</w:t>
                  </w:r>
                  <w:r>
                    <w:rPr>
                      <w:rFonts w:hint="eastAsia"/>
                      <w:color w:val="000000" w:themeColor="text1"/>
                      <w:kern w:val="0"/>
                      <w:szCs w:val="21"/>
                    </w:rPr>
                    <w:t>、办公室</w:t>
                  </w:r>
                  <w:r>
                    <w:rPr>
                      <w:rFonts w:hint="eastAsia"/>
                      <w:color w:val="000000" w:themeColor="text1"/>
                      <w:kern w:val="0"/>
                      <w:szCs w:val="21"/>
                    </w:rPr>
                    <w:t>1</w:t>
                  </w:r>
                  <w:r>
                    <w:rPr>
                      <w:color w:val="000000" w:themeColor="text1"/>
                      <w:kern w:val="0"/>
                      <w:szCs w:val="21"/>
                    </w:rPr>
                    <w:t>44m</w:t>
                  </w:r>
                  <w:r>
                    <w:rPr>
                      <w:color w:val="000000" w:themeColor="text1"/>
                      <w:kern w:val="0"/>
                      <w:szCs w:val="21"/>
                      <w:vertAlign w:val="superscript"/>
                    </w:rPr>
                    <w:t>2</w:t>
                  </w:r>
                  <w:r>
                    <w:rPr>
                      <w:rFonts w:hint="eastAsia"/>
                      <w:color w:val="000000" w:themeColor="text1"/>
                      <w:kern w:val="0"/>
                      <w:szCs w:val="21"/>
                    </w:rPr>
                    <w:t>、生产线及成品区</w:t>
                  </w:r>
                  <w:r>
                    <w:rPr>
                      <w:rFonts w:hint="eastAsia"/>
                      <w:color w:val="000000" w:themeColor="text1"/>
                      <w:kern w:val="0"/>
                      <w:szCs w:val="21"/>
                    </w:rPr>
                    <w:t>2</w:t>
                  </w:r>
                  <w:r>
                    <w:rPr>
                      <w:color w:val="000000" w:themeColor="text1"/>
                      <w:kern w:val="0"/>
                      <w:szCs w:val="21"/>
                    </w:rPr>
                    <w:t>073.5m</w:t>
                  </w:r>
                  <w:r>
                    <w:rPr>
                      <w:color w:val="000000" w:themeColor="text1"/>
                      <w:kern w:val="0"/>
                      <w:szCs w:val="21"/>
                      <w:vertAlign w:val="superscript"/>
                    </w:rPr>
                    <w:t>2</w:t>
                  </w:r>
                  <w:r>
                    <w:rPr>
                      <w:rFonts w:hint="eastAsia"/>
                      <w:color w:val="000000" w:themeColor="text1"/>
                      <w:kern w:val="0"/>
                      <w:szCs w:val="21"/>
                    </w:rPr>
                    <w:t>）</w:t>
                  </w:r>
                </w:p>
              </w:tc>
              <w:tc>
                <w:tcPr>
                  <w:tcW w:w="952" w:type="dxa"/>
                  <w:vAlign w:val="center"/>
                </w:tcPr>
                <w:p w14:paraId="47A278F9" w14:textId="77777777" w:rsidR="00906419" w:rsidRDefault="00444FF0">
                  <w:pPr>
                    <w:jc w:val="center"/>
                    <w:rPr>
                      <w:color w:val="000000" w:themeColor="text1"/>
                      <w:szCs w:val="21"/>
                    </w:rPr>
                  </w:pPr>
                  <w:r>
                    <w:rPr>
                      <w:rFonts w:hint="eastAsia"/>
                      <w:color w:val="000000" w:themeColor="text1"/>
                      <w:szCs w:val="21"/>
                    </w:rPr>
                    <w:t>租赁现有</w:t>
                  </w:r>
                </w:p>
              </w:tc>
            </w:tr>
            <w:tr w:rsidR="00906419" w14:paraId="47A27900" w14:textId="77777777">
              <w:trPr>
                <w:trHeight w:val="397"/>
                <w:jc w:val="center"/>
              </w:trPr>
              <w:tc>
                <w:tcPr>
                  <w:tcW w:w="537" w:type="dxa"/>
                  <w:vMerge w:val="restart"/>
                  <w:vAlign w:val="center"/>
                </w:tcPr>
                <w:p w14:paraId="47A278FB" w14:textId="77777777" w:rsidR="00906419" w:rsidRDefault="00444FF0">
                  <w:pPr>
                    <w:jc w:val="center"/>
                    <w:rPr>
                      <w:color w:val="000000" w:themeColor="text1"/>
                      <w:szCs w:val="21"/>
                      <w:lang w:val="pt-BR"/>
                    </w:rPr>
                  </w:pPr>
                  <w:r>
                    <w:rPr>
                      <w:color w:val="000000" w:themeColor="text1"/>
                      <w:szCs w:val="21"/>
                      <w:lang w:val="pt-BR"/>
                    </w:rPr>
                    <w:t>2</w:t>
                  </w:r>
                </w:p>
              </w:tc>
              <w:tc>
                <w:tcPr>
                  <w:tcW w:w="587" w:type="dxa"/>
                  <w:vMerge w:val="restart"/>
                  <w:vAlign w:val="center"/>
                </w:tcPr>
                <w:p w14:paraId="47A278FC" w14:textId="77777777" w:rsidR="00906419" w:rsidRDefault="00444FF0">
                  <w:pPr>
                    <w:jc w:val="center"/>
                    <w:rPr>
                      <w:color w:val="000000" w:themeColor="text1"/>
                      <w:szCs w:val="21"/>
                      <w:lang w:val="pt-BR"/>
                    </w:rPr>
                  </w:pPr>
                  <w:r>
                    <w:rPr>
                      <w:color w:val="000000" w:themeColor="text1"/>
                      <w:szCs w:val="21"/>
                      <w:lang w:val="pt-BR"/>
                    </w:rPr>
                    <w:t>环保工程</w:t>
                  </w:r>
                </w:p>
              </w:tc>
              <w:tc>
                <w:tcPr>
                  <w:tcW w:w="709" w:type="dxa"/>
                  <w:vAlign w:val="center"/>
                </w:tcPr>
                <w:p w14:paraId="47A278FD" w14:textId="77777777" w:rsidR="00906419" w:rsidRDefault="00444FF0">
                  <w:pPr>
                    <w:jc w:val="center"/>
                    <w:rPr>
                      <w:color w:val="000000" w:themeColor="text1"/>
                      <w:szCs w:val="21"/>
                      <w:lang w:val="pt-BR"/>
                    </w:rPr>
                  </w:pPr>
                  <w:r>
                    <w:rPr>
                      <w:color w:val="000000" w:themeColor="text1"/>
                      <w:szCs w:val="21"/>
                      <w:lang w:val="pt-BR"/>
                    </w:rPr>
                    <w:t>废水</w:t>
                  </w:r>
                </w:p>
              </w:tc>
              <w:tc>
                <w:tcPr>
                  <w:tcW w:w="5160" w:type="dxa"/>
                  <w:gridSpan w:val="3"/>
                  <w:vAlign w:val="center"/>
                </w:tcPr>
                <w:p w14:paraId="47A278FE" w14:textId="77777777" w:rsidR="00906419" w:rsidRDefault="00444FF0">
                  <w:pPr>
                    <w:contextualSpacing/>
                    <w:jc w:val="center"/>
                    <w:textAlignment w:val="baseline"/>
                    <w:rPr>
                      <w:bCs/>
                      <w:color w:val="000000" w:themeColor="text1"/>
                      <w:highlight w:val="yellow"/>
                    </w:rPr>
                  </w:pPr>
                  <w:r>
                    <w:rPr>
                      <w:rFonts w:hint="eastAsia"/>
                      <w:color w:val="000000" w:themeColor="text1"/>
                      <w:szCs w:val="21"/>
                    </w:rPr>
                    <w:t>生活污水：</w:t>
                  </w:r>
                  <w:r>
                    <w:rPr>
                      <w:color w:val="000000" w:themeColor="text1"/>
                      <w:kern w:val="0"/>
                      <w:szCs w:val="21"/>
                    </w:rPr>
                    <w:t>化粪池</w:t>
                  </w:r>
                  <w:r>
                    <w:rPr>
                      <w:rFonts w:hint="eastAsia"/>
                      <w:color w:val="000000" w:themeColor="text1"/>
                      <w:kern w:val="0"/>
                      <w:szCs w:val="21"/>
                    </w:rPr>
                    <w:t>1</w:t>
                  </w:r>
                  <w:r>
                    <w:rPr>
                      <w:rFonts w:hint="eastAsia"/>
                      <w:color w:val="000000" w:themeColor="text1"/>
                      <w:kern w:val="0"/>
                      <w:szCs w:val="21"/>
                    </w:rPr>
                    <w:t>座</w:t>
                  </w:r>
                </w:p>
              </w:tc>
              <w:tc>
                <w:tcPr>
                  <w:tcW w:w="952" w:type="dxa"/>
                  <w:vAlign w:val="center"/>
                </w:tcPr>
                <w:p w14:paraId="47A278FF" w14:textId="77777777" w:rsidR="00906419" w:rsidRDefault="00444FF0">
                  <w:pPr>
                    <w:jc w:val="center"/>
                    <w:rPr>
                      <w:color w:val="000000" w:themeColor="text1"/>
                      <w:szCs w:val="21"/>
                      <w:highlight w:val="yellow"/>
                    </w:rPr>
                  </w:pPr>
                  <w:r>
                    <w:rPr>
                      <w:rFonts w:hint="eastAsia"/>
                      <w:color w:val="000000" w:themeColor="text1"/>
                      <w:szCs w:val="21"/>
                    </w:rPr>
                    <w:t>利用现有</w:t>
                  </w:r>
                </w:p>
              </w:tc>
            </w:tr>
            <w:tr w:rsidR="00906419" w14:paraId="47A27908" w14:textId="77777777">
              <w:trPr>
                <w:trHeight w:val="397"/>
                <w:jc w:val="center"/>
              </w:trPr>
              <w:tc>
                <w:tcPr>
                  <w:tcW w:w="537" w:type="dxa"/>
                  <w:vMerge/>
                  <w:vAlign w:val="center"/>
                </w:tcPr>
                <w:p w14:paraId="47A27901" w14:textId="77777777" w:rsidR="00906419" w:rsidRDefault="00906419">
                  <w:pPr>
                    <w:jc w:val="center"/>
                    <w:rPr>
                      <w:color w:val="000000" w:themeColor="text1"/>
                      <w:szCs w:val="21"/>
                      <w:lang w:val="pt-BR"/>
                    </w:rPr>
                  </w:pPr>
                </w:p>
              </w:tc>
              <w:tc>
                <w:tcPr>
                  <w:tcW w:w="587" w:type="dxa"/>
                  <w:vMerge/>
                  <w:vAlign w:val="center"/>
                </w:tcPr>
                <w:p w14:paraId="47A27902" w14:textId="77777777" w:rsidR="00906419" w:rsidRDefault="00906419">
                  <w:pPr>
                    <w:jc w:val="center"/>
                    <w:rPr>
                      <w:color w:val="000000" w:themeColor="text1"/>
                      <w:szCs w:val="21"/>
                      <w:lang w:val="pt-BR"/>
                    </w:rPr>
                  </w:pPr>
                </w:p>
              </w:tc>
              <w:tc>
                <w:tcPr>
                  <w:tcW w:w="709" w:type="dxa"/>
                  <w:vMerge w:val="restart"/>
                  <w:vAlign w:val="center"/>
                </w:tcPr>
                <w:p w14:paraId="47A27903" w14:textId="77777777" w:rsidR="00906419" w:rsidRDefault="00444FF0">
                  <w:pPr>
                    <w:jc w:val="center"/>
                    <w:rPr>
                      <w:color w:val="000000" w:themeColor="text1"/>
                      <w:szCs w:val="21"/>
                      <w:lang w:val="pt-BR"/>
                    </w:rPr>
                  </w:pPr>
                  <w:r>
                    <w:rPr>
                      <w:color w:val="000000" w:themeColor="text1"/>
                      <w:szCs w:val="21"/>
                      <w:lang w:val="pt-BR"/>
                    </w:rPr>
                    <w:t>废气</w:t>
                  </w:r>
                </w:p>
              </w:tc>
              <w:tc>
                <w:tcPr>
                  <w:tcW w:w="766" w:type="dxa"/>
                  <w:shd w:val="clear" w:color="auto" w:fill="auto"/>
                  <w:vAlign w:val="center"/>
                </w:tcPr>
                <w:p w14:paraId="47A27904" w14:textId="77777777" w:rsidR="00906419" w:rsidRDefault="00444FF0">
                  <w:pPr>
                    <w:contextualSpacing/>
                    <w:jc w:val="center"/>
                    <w:textAlignment w:val="baseline"/>
                    <w:rPr>
                      <w:bCs/>
                      <w:color w:val="000000" w:themeColor="text1"/>
                    </w:rPr>
                  </w:pPr>
                  <w:r>
                    <w:rPr>
                      <w:rFonts w:hint="eastAsia"/>
                      <w:color w:val="000000" w:themeColor="text1"/>
                      <w:szCs w:val="21"/>
                    </w:rPr>
                    <w:t>印刷</w:t>
                  </w:r>
                </w:p>
              </w:tc>
              <w:tc>
                <w:tcPr>
                  <w:tcW w:w="1843" w:type="dxa"/>
                  <w:shd w:val="clear" w:color="auto" w:fill="auto"/>
                  <w:vAlign w:val="center"/>
                </w:tcPr>
                <w:p w14:paraId="47A27905" w14:textId="77777777" w:rsidR="00906419" w:rsidRDefault="00444FF0">
                  <w:pPr>
                    <w:contextualSpacing/>
                    <w:jc w:val="center"/>
                    <w:textAlignment w:val="baseline"/>
                    <w:rPr>
                      <w:bCs/>
                      <w:color w:val="000000" w:themeColor="text1"/>
                    </w:rPr>
                  </w:pPr>
                  <w:r>
                    <w:rPr>
                      <w:rFonts w:hint="eastAsia"/>
                      <w:color w:val="000000" w:themeColor="text1"/>
                      <w:szCs w:val="21"/>
                    </w:rPr>
                    <w:t>密闭负压收集废气</w:t>
                  </w:r>
                </w:p>
              </w:tc>
              <w:tc>
                <w:tcPr>
                  <w:tcW w:w="2551" w:type="dxa"/>
                  <w:vMerge w:val="restart"/>
                  <w:shd w:val="clear" w:color="auto" w:fill="auto"/>
                  <w:vAlign w:val="center"/>
                </w:tcPr>
                <w:p w14:paraId="47A27906" w14:textId="77777777" w:rsidR="00906419" w:rsidRDefault="00444FF0">
                  <w:pPr>
                    <w:contextualSpacing/>
                    <w:jc w:val="center"/>
                    <w:textAlignment w:val="baseline"/>
                    <w:rPr>
                      <w:bCs/>
                      <w:color w:val="000000" w:themeColor="text1"/>
                    </w:rPr>
                  </w:pPr>
                  <w:r>
                    <w:rPr>
                      <w:rFonts w:hint="eastAsia"/>
                      <w:bCs/>
                      <w:color w:val="000000" w:themeColor="text1"/>
                    </w:rPr>
                    <w:t>活性炭吸</w:t>
                  </w:r>
                  <w:r>
                    <w:rPr>
                      <w:rFonts w:hint="eastAsia"/>
                      <w:bCs/>
                      <w:color w:val="000000" w:themeColor="text1"/>
                    </w:rPr>
                    <w:t>/</w:t>
                  </w:r>
                  <w:r>
                    <w:rPr>
                      <w:rFonts w:hint="eastAsia"/>
                      <w:bCs/>
                      <w:color w:val="000000" w:themeColor="text1"/>
                    </w:rPr>
                    <w:t>脱附</w:t>
                  </w:r>
                  <w:r>
                    <w:rPr>
                      <w:rFonts w:hint="eastAsia"/>
                      <w:bCs/>
                      <w:color w:val="000000" w:themeColor="text1"/>
                    </w:rPr>
                    <w:t>-</w:t>
                  </w:r>
                  <w:r>
                    <w:rPr>
                      <w:rFonts w:hint="eastAsia"/>
                      <w:bCs/>
                      <w:color w:val="000000" w:themeColor="text1"/>
                    </w:rPr>
                    <w:t>催化燃烧装置</w:t>
                  </w:r>
                  <w:r>
                    <w:rPr>
                      <w:rFonts w:hint="eastAsia"/>
                      <w:bCs/>
                      <w:color w:val="000000" w:themeColor="text1"/>
                    </w:rPr>
                    <w:t>+15</w:t>
                  </w:r>
                  <w:r>
                    <w:rPr>
                      <w:rFonts w:hint="eastAsia"/>
                      <w:bCs/>
                      <w:color w:val="000000" w:themeColor="text1"/>
                    </w:rPr>
                    <w:t>高排气筒</w:t>
                  </w:r>
                  <w:r>
                    <w:rPr>
                      <w:rFonts w:hint="eastAsia"/>
                      <w:bCs/>
                      <w:color w:val="000000" w:themeColor="text1"/>
                    </w:rPr>
                    <w:t>DA001</w:t>
                  </w:r>
                </w:p>
              </w:tc>
              <w:tc>
                <w:tcPr>
                  <w:tcW w:w="952" w:type="dxa"/>
                  <w:vMerge w:val="restart"/>
                  <w:vAlign w:val="center"/>
                </w:tcPr>
                <w:p w14:paraId="47A27907" w14:textId="77777777" w:rsidR="00906419" w:rsidRDefault="00444FF0">
                  <w:pPr>
                    <w:jc w:val="center"/>
                    <w:rPr>
                      <w:color w:val="000000" w:themeColor="text1"/>
                      <w:szCs w:val="21"/>
                    </w:rPr>
                  </w:pPr>
                  <w:r>
                    <w:rPr>
                      <w:rFonts w:hint="eastAsia"/>
                      <w:color w:val="000000" w:themeColor="text1"/>
                      <w:szCs w:val="21"/>
                    </w:rPr>
                    <w:t>新建</w:t>
                  </w:r>
                </w:p>
              </w:tc>
            </w:tr>
            <w:tr w:rsidR="00906419" w14:paraId="47A27910" w14:textId="77777777">
              <w:trPr>
                <w:trHeight w:val="397"/>
                <w:jc w:val="center"/>
              </w:trPr>
              <w:tc>
                <w:tcPr>
                  <w:tcW w:w="537" w:type="dxa"/>
                  <w:vMerge/>
                  <w:vAlign w:val="center"/>
                </w:tcPr>
                <w:p w14:paraId="47A27909" w14:textId="77777777" w:rsidR="00906419" w:rsidRDefault="00906419">
                  <w:pPr>
                    <w:jc w:val="center"/>
                    <w:rPr>
                      <w:color w:val="000000" w:themeColor="text1"/>
                      <w:szCs w:val="21"/>
                      <w:lang w:val="pt-BR"/>
                    </w:rPr>
                  </w:pPr>
                </w:p>
              </w:tc>
              <w:tc>
                <w:tcPr>
                  <w:tcW w:w="587" w:type="dxa"/>
                  <w:vMerge/>
                  <w:vAlign w:val="center"/>
                </w:tcPr>
                <w:p w14:paraId="47A2790A" w14:textId="77777777" w:rsidR="00906419" w:rsidRDefault="00906419">
                  <w:pPr>
                    <w:jc w:val="center"/>
                    <w:rPr>
                      <w:color w:val="000000" w:themeColor="text1"/>
                      <w:szCs w:val="21"/>
                      <w:lang w:val="pt-BR"/>
                    </w:rPr>
                  </w:pPr>
                </w:p>
              </w:tc>
              <w:tc>
                <w:tcPr>
                  <w:tcW w:w="709" w:type="dxa"/>
                  <w:vMerge/>
                  <w:vAlign w:val="center"/>
                </w:tcPr>
                <w:p w14:paraId="47A2790B" w14:textId="77777777" w:rsidR="00906419" w:rsidRDefault="00906419">
                  <w:pPr>
                    <w:jc w:val="center"/>
                    <w:rPr>
                      <w:color w:val="000000" w:themeColor="text1"/>
                      <w:szCs w:val="21"/>
                      <w:lang w:val="pt-BR"/>
                    </w:rPr>
                  </w:pPr>
                </w:p>
              </w:tc>
              <w:tc>
                <w:tcPr>
                  <w:tcW w:w="766" w:type="dxa"/>
                  <w:shd w:val="clear" w:color="auto" w:fill="auto"/>
                  <w:vAlign w:val="center"/>
                </w:tcPr>
                <w:p w14:paraId="47A2790C" w14:textId="77777777" w:rsidR="00906419" w:rsidRDefault="00444FF0">
                  <w:pPr>
                    <w:contextualSpacing/>
                    <w:jc w:val="center"/>
                    <w:textAlignment w:val="baseline"/>
                    <w:rPr>
                      <w:color w:val="000000" w:themeColor="text1"/>
                      <w:szCs w:val="21"/>
                    </w:rPr>
                  </w:pPr>
                  <w:r>
                    <w:rPr>
                      <w:rFonts w:hint="eastAsia"/>
                      <w:color w:val="000000" w:themeColor="text1"/>
                      <w:szCs w:val="21"/>
                    </w:rPr>
                    <w:t>粘箱</w:t>
                  </w:r>
                </w:p>
              </w:tc>
              <w:tc>
                <w:tcPr>
                  <w:tcW w:w="1843" w:type="dxa"/>
                  <w:shd w:val="clear" w:color="auto" w:fill="auto"/>
                  <w:vAlign w:val="center"/>
                </w:tcPr>
                <w:p w14:paraId="47A2790D" w14:textId="77777777" w:rsidR="00906419" w:rsidRDefault="00444FF0">
                  <w:pPr>
                    <w:contextualSpacing/>
                    <w:jc w:val="center"/>
                    <w:textAlignment w:val="baseline"/>
                    <w:rPr>
                      <w:bCs/>
                      <w:color w:val="000000" w:themeColor="text1"/>
                    </w:rPr>
                  </w:pPr>
                  <w:r>
                    <w:rPr>
                      <w:rFonts w:hint="eastAsia"/>
                      <w:color w:val="000000" w:themeColor="text1"/>
                      <w:szCs w:val="21"/>
                    </w:rPr>
                    <w:t>密闭负压收集废气</w:t>
                  </w:r>
                </w:p>
              </w:tc>
              <w:tc>
                <w:tcPr>
                  <w:tcW w:w="2551" w:type="dxa"/>
                  <w:vMerge/>
                  <w:shd w:val="clear" w:color="auto" w:fill="auto"/>
                  <w:vAlign w:val="center"/>
                </w:tcPr>
                <w:p w14:paraId="47A2790E" w14:textId="77777777" w:rsidR="00906419" w:rsidRDefault="00906419">
                  <w:pPr>
                    <w:contextualSpacing/>
                    <w:jc w:val="center"/>
                    <w:textAlignment w:val="baseline"/>
                    <w:rPr>
                      <w:bCs/>
                      <w:color w:val="000000" w:themeColor="text1"/>
                    </w:rPr>
                  </w:pPr>
                </w:p>
              </w:tc>
              <w:tc>
                <w:tcPr>
                  <w:tcW w:w="952" w:type="dxa"/>
                  <w:vMerge/>
                  <w:vAlign w:val="center"/>
                </w:tcPr>
                <w:p w14:paraId="47A2790F" w14:textId="77777777" w:rsidR="00906419" w:rsidRDefault="00906419">
                  <w:pPr>
                    <w:jc w:val="center"/>
                    <w:rPr>
                      <w:color w:val="000000" w:themeColor="text1"/>
                      <w:szCs w:val="21"/>
                    </w:rPr>
                  </w:pPr>
                </w:p>
              </w:tc>
            </w:tr>
            <w:tr w:rsidR="00906419" w14:paraId="47A27916" w14:textId="77777777">
              <w:trPr>
                <w:trHeight w:val="397"/>
                <w:jc w:val="center"/>
              </w:trPr>
              <w:tc>
                <w:tcPr>
                  <w:tcW w:w="537" w:type="dxa"/>
                  <w:vMerge/>
                  <w:vAlign w:val="center"/>
                </w:tcPr>
                <w:p w14:paraId="47A27911" w14:textId="77777777" w:rsidR="00906419" w:rsidRDefault="00906419">
                  <w:pPr>
                    <w:jc w:val="center"/>
                    <w:rPr>
                      <w:color w:val="000000" w:themeColor="text1"/>
                      <w:szCs w:val="21"/>
                      <w:highlight w:val="yellow"/>
                      <w:lang w:val="pt-BR"/>
                    </w:rPr>
                  </w:pPr>
                </w:p>
              </w:tc>
              <w:tc>
                <w:tcPr>
                  <w:tcW w:w="587" w:type="dxa"/>
                  <w:vMerge/>
                  <w:vAlign w:val="center"/>
                </w:tcPr>
                <w:p w14:paraId="47A27912" w14:textId="77777777" w:rsidR="00906419" w:rsidRDefault="00906419">
                  <w:pPr>
                    <w:jc w:val="center"/>
                    <w:rPr>
                      <w:color w:val="000000" w:themeColor="text1"/>
                      <w:szCs w:val="21"/>
                      <w:highlight w:val="yellow"/>
                      <w:lang w:val="pt-BR"/>
                    </w:rPr>
                  </w:pPr>
                </w:p>
              </w:tc>
              <w:tc>
                <w:tcPr>
                  <w:tcW w:w="709" w:type="dxa"/>
                  <w:vAlign w:val="center"/>
                </w:tcPr>
                <w:p w14:paraId="47A27913" w14:textId="77777777" w:rsidR="00906419" w:rsidRDefault="00444FF0">
                  <w:pPr>
                    <w:jc w:val="center"/>
                    <w:rPr>
                      <w:color w:val="000000" w:themeColor="text1"/>
                      <w:szCs w:val="21"/>
                      <w:lang w:val="pt-BR"/>
                    </w:rPr>
                  </w:pPr>
                  <w:r>
                    <w:rPr>
                      <w:color w:val="000000" w:themeColor="text1"/>
                      <w:szCs w:val="21"/>
                      <w:lang w:val="pt-BR"/>
                    </w:rPr>
                    <w:t>噪声</w:t>
                  </w:r>
                </w:p>
              </w:tc>
              <w:tc>
                <w:tcPr>
                  <w:tcW w:w="5160" w:type="dxa"/>
                  <w:gridSpan w:val="3"/>
                  <w:shd w:val="clear" w:color="auto" w:fill="auto"/>
                  <w:vAlign w:val="center"/>
                </w:tcPr>
                <w:p w14:paraId="47A27914" w14:textId="77777777" w:rsidR="00906419" w:rsidRDefault="00444FF0">
                  <w:pPr>
                    <w:jc w:val="center"/>
                    <w:rPr>
                      <w:color w:val="000000" w:themeColor="text1"/>
                      <w:szCs w:val="21"/>
                    </w:rPr>
                  </w:pPr>
                  <w:r>
                    <w:rPr>
                      <w:color w:val="000000" w:themeColor="text1"/>
                      <w:szCs w:val="21"/>
                    </w:rPr>
                    <w:t>基础减振、厂房隔声</w:t>
                  </w:r>
                </w:p>
              </w:tc>
              <w:tc>
                <w:tcPr>
                  <w:tcW w:w="952" w:type="dxa"/>
                  <w:vMerge/>
                  <w:vAlign w:val="center"/>
                </w:tcPr>
                <w:p w14:paraId="47A27915" w14:textId="77777777" w:rsidR="00906419" w:rsidRDefault="00906419">
                  <w:pPr>
                    <w:jc w:val="center"/>
                    <w:rPr>
                      <w:color w:val="000000" w:themeColor="text1"/>
                      <w:szCs w:val="21"/>
                    </w:rPr>
                  </w:pPr>
                </w:p>
              </w:tc>
            </w:tr>
            <w:tr w:rsidR="00906419" w14:paraId="47A2791C" w14:textId="77777777">
              <w:trPr>
                <w:trHeight w:val="397"/>
                <w:jc w:val="center"/>
              </w:trPr>
              <w:tc>
                <w:tcPr>
                  <w:tcW w:w="537" w:type="dxa"/>
                  <w:vMerge/>
                  <w:vAlign w:val="center"/>
                </w:tcPr>
                <w:p w14:paraId="47A27917" w14:textId="77777777" w:rsidR="00906419" w:rsidRDefault="00906419">
                  <w:pPr>
                    <w:jc w:val="center"/>
                    <w:rPr>
                      <w:color w:val="000000" w:themeColor="text1"/>
                      <w:szCs w:val="21"/>
                      <w:highlight w:val="yellow"/>
                      <w:lang w:val="pt-BR"/>
                    </w:rPr>
                  </w:pPr>
                </w:p>
              </w:tc>
              <w:tc>
                <w:tcPr>
                  <w:tcW w:w="587" w:type="dxa"/>
                  <w:vMerge/>
                  <w:vAlign w:val="center"/>
                </w:tcPr>
                <w:p w14:paraId="47A27918" w14:textId="77777777" w:rsidR="00906419" w:rsidRDefault="00906419">
                  <w:pPr>
                    <w:jc w:val="center"/>
                    <w:rPr>
                      <w:color w:val="000000" w:themeColor="text1"/>
                      <w:szCs w:val="21"/>
                      <w:highlight w:val="yellow"/>
                      <w:lang w:val="pt-BR"/>
                    </w:rPr>
                  </w:pPr>
                </w:p>
              </w:tc>
              <w:tc>
                <w:tcPr>
                  <w:tcW w:w="709" w:type="dxa"/>
                  <w:vMerge w:val="restart"/>
                  <w:vAlign w:val="center"/>
                </w:tcPr>
                <w:p w14:paraId="47A27919" w14:textId="77777777" w:rsidR="00906419" w:rsidRDefault="00444FF0">
                  <w:pPr>
                    <w:jc w:val="center"/>
                    <w:rPr>
                      <w:color w:val="000000" w:themeColor="text1"/>
                      <w:szCs w:val="21"/>
                      <w:lang w:val="pt-BR"/>
                    </w:rPr>
                  </w:pPr>
                  <w:r>
                    <w:rPr>
                      <w:color w:val="000000" w:themeColor="text1"/>
                      <w:szCs w:val="21"/>
                      <w:lang w:val="pt-BR"/>
                    </w:rPr>
                    <w:t>固废</w:t>
                  </w:r>
                </w:p>
              </w:tc>
              <w:tc>
                <w:tcPr>
                  <w:tcW w:w="5160" w:type="dxa"/>
                  <w:gridSpan w:val="3"/>
                  <w:shd w:val="clear" w:color="auto" w:fill="auto"/>
                  <w:vAlign w:val="center"/>
                </w:tcPr>
                <w:p w14:paraId="47A2791A" w14:textId="77777777" w:rsidR="00906419" w:rsidRDefault="00444FF0">
                  <w:pPr>
                    <w:jc w:val="center"/>
                    <w:rPr>
                      <w:color w:val="000000" w:themeColor="text1"/>
                      <w:szCs w:val="21"/>
                      <w:lang w:val="pt-BR"/>
                    </w:rPr>
                  </w:pPr>
                  <w:r>
                    <w:rPr>
                      <w:color w:val="000000" w:themeColor="text1"/>
                      <w:szCs w:val="21"/>
                    </w:rPr>
                    <w:t>一般固废</w:t>
                  </w:r>
                  <w:r>
                    <w:rPr>
                      <w:rFonts w:hint="eastAsia"/>
                      <w:color w:val="000000" w:themeColor="text1"/>
                      <w:szCs w:val="21"/>
                    </w:rPr>
                    <w:t>暂存间</w:t>
                  </w:r>
                  <w:r>
                    <w:rPr>
                      <w:color w:val="000000" w:themeColor="text1"/>
                      <w:szCs w:val="21"/>
                    </w:rPr>
                    <w:t>1</w:t>
                  </w:r>
                  <w:r>
                    <w:rPr>
                      <w:color w:val="000000" w:themeColor="text1"/>
                      <w:szCs w:val="21"/>
                    </w:rPr>
                    <w:t>座</w:t>
                  </w:r>
                  <w:r>
                    <w:rPr>
                      <w:rFonts w:hint="eastAsia"/>
                      <w:color w:val="000000" w:themeColor="text1"/>
                      <w:szCs w:val="21"/>
                    </w:rPr>
                    <w:t>（</w:t>
                  </w:r>
                  <w:r>
                    <w:rPr>
                      <w:color w:val="000000" w:themeColor="text1"/>
                      <w:szCs w:val="21"/>
                    </w:rPr>
                    <w:t>20</w:t>
                  </w:r>
                  <w:r>
                    <w:rPr>
                      <w:rFonts w:hint="eastAsia"/>
                      <w:color w:val="000000" w:themeColor="text1"/>
                      <w:szCs w:val="21"/>
                    </w:rPr>
                    <w:t>m</w:t>
                  </w:r>
                  <w:r>
                    <w:rPr>
                      <w:rFonts w:hint="eastAsia"/>
                      <w:color w:val="000000" w:themeColor="text1"/>
                      <w:szCs w:val="21"/>
                      <w:vertAlign w:val="superscript"/>
                    </w:rPr>
                    <w:t>2</w:t>
                  </w:r>
                  <w:r>
                    <w:rPr>
                      <w:rFonts w:hint="eastAsia"/>
                      <w:color w:val="000000" w:themeColor="text1"/>
                      <w:szCs w:val="21"/>
                    </w:rPr>
                    <w:t>）</w:t>
                  </w:r>
                </w:p>
              </w:tc>
              <w:tc>
                <w:tcPr>
                  <w:tcW w:w="952" w:type="dxa"/>
                  <w:vMerge/>
                  <w:vAlign w:val="center"/>
                </w:tcPr>
                <w:p w14:paraId="47A2791B" w14:textId="77777777" w:rsidR="00906419" w:rsidRDefault="00906419">
                  <w:pPr>
                    <w:jc w:val="center"/>
                    <w:rPr>
                      <w:color w:val="000000" w:themeColor="text1"/>
                      <w:szCs w:val="21"/>
                      <w:lang w:val="pt-BR"/>
                    </w:rPr>
                  </w:pPr>
                </w:p>
              </w:tc>
            </w:tr>
            <w:tr w:rsidR="00906419" w14:paraId="47A27922" w14:textId="77777777">
              <w:trPr>
                <w:trHeight w:val="397"/>
                <w:jc w:val="center"/>
              </w:trPr>
              <w:tc>
                <w:tcPr>
                  <w:tcW w:w="537" w:type="dxa"/>
                  <w:vMerge/>
                  <w:vAlign w:val="center"/>
                </w:tcPr>
                <w:p w14:paraId="47A2791D" w14:textId="77777777" w:rsidR="00906419" w:rsidRDefault="00906419">
                  <w:pPr>
                    <w:jc w:val="center"/>
                    <w:rPr>
                      <w:color w:val="000000" w:themeColor="text1"/>
                      <w:szCs w:val="21"/>
                      <w:highlight w:val="yellow"/>
                      <w:lang w:val="pt-BR"/>
                    </w:rPr>
                  </w:pPr>
                </w:p>
              </w:tc>
              <w:tc>
                <w:tcPr>
                  <w:tcW w:w="587" w:type="dxa"/>
                  <w:vMerge/>
                  <w:vAlign w:val="center"/>
                </w:tcPr>
                <w:p w14:paraId="47A2791E" w14:textId="77777777" w:rsidR="00906419" w:rsidRDefault="00906419">
                  <w:pPr>
                    <w:jc w:val="center"/>
                    <w:rPr>
                      <w:color w:val="000000" w:themeColor="text1"/>
                      <w:szCs w:val="21"/>
                      <w:highlight w:val="yellow"/>
                      <w:lang w:val="pt-BR"/>
                    </w:rPr>
                  </w:pPr>
                </w:p>
              </w:tc>
              <w:tc>
                <w:tcPr>
                  <w:tcW w:w="709" w:type="dxa"/>
                  <w:vMerge/>
                  <w:vAlign w:val="center"/>
                </w:tcPr>
                <w:p w14:paraId="47A2791F" w14:textId="77777777" w:rsidR="00906419" w:rsidRDefault="00906419">
                  <w:pPr>
                    <w:jc w:val="center"/>
                    <w:rPr>
                      <w:color w:val="000000" w:themeColor="text1"/>
                      <w:szCs w:val="21"/>
                      <w:highlight w:val="yellow"/>
                      <w:lang w:val="pt-BR"/>
                    </w:rPr>
                  </w:pPr>
                </w:p>
              </w:tc>
              <w:tc>
                <w:tcPr>
                  <w:tcW w:w="5160" w:type="dxa"/>
                  <w:gridSpan w:val="3"/>
                  <w:shd w:val="clear" w:color="auto" w:fill="auto"/>
                  <w:vAlign w:val="center"/>
                </w:tcPr>
                <w:p w14:paraId="47A27920" w14:textId="77777777" w:rsidR="00906419" w:rsidRDefault="00444FF0">
                  <w:pPr>
                    <w:jc w:val="center"/>
                    <w:rPr>
                      <w:color w:val="000000" w:themeColor="text1"/>
                      <w:szCs w:val="21"/>
                    </w:rPr>
                  </w:pPr>
                  <w:r>
                    <w:rPr>
                      <w:color w:val="000000" w:themeColor="text1"/>
                      <w:szCs w:val="21"/>
                    </w:rPr>
                    <w:t>危废暂存间</w:t>
                  </w:r>
                  <w:r>
                    <w:rPr>
                      <w:rFonts w:hint="eastAsia"/>
                      <w:color w:val="000000" w:themeColor="text1"/>
                      <w:szCs w:val="21"/>
                    </w:rPr>
                    <w:t>1</w:t>
                  </w:r>
                  <w:r>
                    <w:rPr>
                      <w:rFonts w:hint="eastAsia"/>
                      <w:color w:val="000000" w:themeColor="text1"/>
                      <w:szCs w:val="21"/>
                    </w:rPr>
                    <w:t>座（</w:t>
                  </w:r>
                  <w:r>
                    <w:rPr>
                      <w:color w:val="000000" w:themeColor="text1"/>
                      <w:szCs w:val="21"/>
                    </w:rPr>
                    <w:t>15</w:t>
                  </w:r>
                  <w:r>
                    <w:rPr>
                      <w:rFonts w:hint="eastAsia"/>
                      <w:color w:val="000000" w:themeColor="text1"/>
                      <w:szCs w:val="21"/>
                    </w:rPr>
                    <w:t>m</w:t>
                  </w:r>
                  <w:r>
                    <w:rPr>
                      <w:rFonts w:hint="eastAsia"/>
                      <w:color w:val="000000" w:themeColor="text1"/>
                      <w:szCs w:val="21"/>
                      <w:vertAlign w:val="superscript"/>
                    </w:rPr>
                    <w:t>2</w:t>
                  </w:r>
                  <w:r>
                    <w:rPr>
                      <w:rFonts w:hint="eastAsia"/>
                      <w:color w:val="000000" w:themeColor="text1"/>
                      <w:szCs w:val="21"/>
                    </w:rPr>
                    <w:t>）</w:t>
                  </w:r>
                </w:p>
              </w:tc>
              <w:tc>
                <w:tcPr>
                  <w:tcW w:w="952" w:type="dxa"/>
                  <w:vMerge/>
                  <w:vAlign w:val="center"/>
                </w:tcPr>
                <w:p w14:paraId="47A27921" w14:textId="77777777" w:rsidR="00906419" w:rsidRDefault="00906419">
                  <w:pPr>
                    <w:jc w:val="center"/>
                    <w:rPr>
                      <w:color w:val="000000" w:themeColor="text1"/>
                      <w:szCs w:val="21"/>
                    </w:rPr>
                  </w:pPr>
                </w:p>
              </w:tc>
            </w:tr>
            <w:tr w:rsidR="00906419" w14:paraId="47A27928" w14:textId="77777777">
              <w:trPr>
                <w:trHeight w:val="397"/>
                <w:jc w:val="center"/>
              </w:trPr>
              <w:tc>
                <w:tcPr>
                  <w:tcW w:w="537" w:type="dxa"/>
                  <w:vMerge w:val="restart"/>
                  <w:vAlign w:val="center"/>
                </w:tcPr>
                <w:p w14:paraId="47A27923" w14:textId="77777777" w:rsidR="00906419" w:rsidRDefault="00444FF0">
                  <w:pPr>
                    <w:jc w:val="center"/>
                    <w:rPr>
                      <w:color w:val="000000" w:themeColor="text1"/>
                      <w:szCs w:val="21"/>
                      <w:lang w:val="pt-BR"/>
                    </w:rPr>
                  </w:pPr>
                  <w:r>
                    <w:rPr>
                      <w:color w:val="000000" w:themeColor="text1"/>
                      <w:szCs w:val="21"/>
                      <w:lang w:val="pt-BR"/>
                    </w:rPr>
                    <w:t>3</w:t>
                  </w:r>
                </w:p>
              </w:tc>
              <w:tc>
                <w:tcPr>
                  <w:tcW w:w="587" w:type="dxa"/>
                  <w:vMerge w:val="restart"/>
                  <w:vAlign w:val="center"/>
                </w:tcPr>
                <w:p w14:paraId="47A27924" w14:textId="77777777" w:rsidR="00906419" w:rsidRDefault="00444FF0">
                  <w:pPr>
                    <w:jc w:val="center"/>
                    <w:rPr>
                      <w:color w:val="000000" w:themeColor="text1"/>
                      <w:szCs w:val="21"/>
                      <w:lang w:val="pt-BR"/>
                    </w:rPr>
                  </w:pPr>
                  <w:r>
                    <w:rPr>
                      <w:color w:val="000000" w:themeColor="text1"/>
                      <w:szCs w:val="21"/>
                      <w:lang w:val="pt-BR"/>
                    </w:rPr>
                    <w:t>公用工程</w:t>
                  </w:r>
                </w:p>
              </w:tc>
              <w:tc>
                <w:tcPr>
                  <w:tcW w:w="709" w:type="dxa"/>
                  <w:vAlign w:val="center"/>
                </w:tcPr>
                <w:p w14:paraId="47A27925" w14:textId="77777777" w:rsidR="00906419" w:rsidRDefault="00444FF0">
                  <w:pPr>
                    <w:jc w:val="center"/>
                    <w:rPr>
                      <w:color w:val="000000" w:themeColor="text1"/>
                      <w:szCs w:val="21"/>
                      <w:lang w:val="pt-BR"/>
                    </w:rPr>
                  </w:pPr>
                  <w:r>
                    <w:rPr>
                      <w:color w:val="000000" w:themeColor="text1"/>
                      <w:szCs w:val="21"/>
                      <w:lang w:val="pt-BR"/>
                    </w:rPr>
                    <w:t>水</w:t>
                  </w:r>
                </w:p>
              </w:tc>
              <w:tc>
                <w:tcPr>
                  <w:tcW w:w="5160" w:type="dxa"/>
                  <w:gridSpan w:val="3"/>
                  <w:vAlign w:val="center"/>
                </w:tcPr>
                <w:p w14:paraId="47A27926" w14:textId="77777777" w:rsidR="00906419" w:rsidRDefault="00444FF0">
                  <w:pPr>
                    <w:jc w:val="center"/>
                    <w:rPr>
                      <w:color w:val="000000" w:themeColor="text1"/>
                      <w:szCs w:val="21"/>
                      <w:lang w:val="pt-BR"/>
                    </w:rPr>
                  </w:pPr>
                  <w:r>
                    <w:rPr>
                      <w:color w:val="000000" w:themeColor="text1"/>
                      <w:kern w:val="0"/>
                      <w:szCs w:val="21"/>
                    </w:rPr>
                    <w:t>由</w:t>
                  </w:r>
                  <w:r>
                    <w:rPr>
                      <w:rFonts w:hint="eastAsia"/>
                      <w:color w:val="000000" w:themeColor="text1"/>
                    </w:rPr>
                    <w:t>新乡高新技术产业集聚区</w:t>
                  </w:r>
                  <w:r>
                    <w:rPr>
                      <w:color w:val="000000" w:themeColor="text1"/>
                      <w:kern w:val="0"/>
                      <w:szCs w:val="21"/>
                    </w:rPr>
                    <w:t>市政供水管网统一提供</w:t>
                  </w:r>
                </w:p>
              </w:tc>
              <w:tc>
                <w:tcPr>
                  <w:tcW w:w="952" w:type="dxa"/>
                  <w:vAlign w:val="center"/>
                </w:tcPr>
                <w:p w14:paraId="47A27927" w14:textId="77777777" w:rsidR="00906419" w:rsidRDefault="00444FF0">
                  <w:pPr>
                    <w:jc w:val="center"/>
                    <w:rPr>
                      <w:color w:val="000000" w:themeColor="text1"/>
                      <w:szCs w:val="21"/>
                      <w:lang w:val="pt-BR"/>
                    </w:rPr>
                  </w:pPr>
                  <w:r>
                    <w:rPr>
                      <w:rFonts w:hint="eastAsia"/>
                      <w:color w:val="000000" w:themeColor="text1"/>
                      <w:szCs w:val="21"/>
                      <w:lang w:val="pt-BR"/>
                    </w:rPr>
                    <w:t>/</w:t>
                  </w:r>
                </w:p>
              </w:tc>
            </w:tr>
            <w:tr w:rsidR="00906419" w14:paraId="47A2792E" w14:textId="77777777">
              <w:trPr>
                <w:trHeight w:val="397"/>
                <w:jc w:val="center"/>
              </w:trPr>
              <w:tc>
                <w:tcPr>
                  <w:tcW w:w="537" w:type="dxa"/>
                  <w:vMerge/>
                  <w:vAlign w:val="center"/>
                </w:tcPr>
                <w:p w14:paraId="47A27929" w14:textId="77777777" w:rsidR="00906419" w:rsidRDefault="00906419">
                  <w:pPr>
                    <w:jc w:val="center"/>
                    <w:rPr>
                      <w:color w:val="000000" w:themeColor="text1"/>
                      <w:szCs w:val="21"/>
                      <w:lang w:val="pt-BR"/>
                    </w:rPr>
                  </w:pPr>
                </w:p>
              </w:tc>
              <w:tc>
                <w:tcPr>
                  <w:tcW w:w="587" w:type="dxa"/>
                  <w:vMerge/>
                  <w:vAlign w:val="center"/>
                </w:tcPr>
                <w:p w14:paraId="47A2792A" w14:textId="77777777" w:rsidR="00906419" w:rsidRDefault="00906419">
                  <w:pPr>
                    <w:jc w:val="center"/>
                    <w:rPr>
                      <w:color w:val="000000" w:themeColor="text1"/>
                      <w:szCs w:val="21"/>
                      <w:lang w:val="pt-BR"/>
                    </w:rPr>
                  </w:pPr>
                </w:p>
              </w:tc>
              <w:tc>
                <w:tcPr>
                  <w:tcW w:w="709" w:type="dxa"/>
                  <w:vAlign w:val="center"/>
                </w:tcPr>
                <w:p w14:paraId="47A2792B" w14:textId="77777777" w:rsidR="00906419" w:rsidRDefault="00444FF0">
                  <w:pPr>
                    <w:jc w:val="center"/>
                    <w:rPr>
                      <w:color w:val="000000" w:themeColor="text1"/>
                      <w:szCs w:val="21"/>
                      <w:lang w:val="pt-BR"/>
                    </w:rPr>
                  </w:pPr>
                  <w:r>
                    <w:rPr>
                      <w:color w:val="000000" w:themeColor="text1"/>
                      <w:szCs w:val="21"/>
                      <w:lang w:val="pt-BR"/>
                    </w:rPr>
                    <w:t>电</w:t>
                  </w:r>
                </w:p>
              </w:tc>
              <w:tc>
                <w:tcPr>
                  <w:tcW w:w="5160" w:type="dxa"/>
                  <w:gridSpan w:val="3"/>
                  <w:vAlign w:val="center"/>
                </w:tcPr>
                <w:p w14:paraId="47A2792C" w14:textId="77777777" w:rsidR="00906419" w:rsidRDefault="00444FF0">
                  <w:pPr>
                    <w:jc w:val="center"/>
                    <w:rPr>
                      <w:color w:val="000000" w:themeColor="text1"/>
                      <w:szCs w:val="21"/>
                      <w:lang w:val="pt-BR"/>
                    </w:rPr>
                  </w:pPr>
                  <w:r>
                    <w:rPr>
                      <w:color w:val="000000" w:themeColor="text1"/>
                      <w:kern w:val="0"/>
                      <w:szCs w:val="21"/>
                    </w:rPr>
                    <w:t>由</w:t>
                  </w:r>
                  <w:r>
                    <w:rPr>
                      <w:rFonts w:hint="eastAsia"/>
                      <w:color w:val="000000" w:themeColor="text1"/>
                    </w:rPr>
                    <w:t>新乡高新技术产业集聚区</w:t>
                  </w:r>
                  <w:r>
                    <w:rPr>
                      <w:color w:val="000000" w:themeColor="text1"/>
                      <w:kern w:val="0"/>
                      <w:szCs w:val="21"/>
                    </w:rPr>
                    <w:t>市政供电管网统一提供</w:t>
                  </w:r>
                </w:p>
              </w:tc>
              <w:tc>
                <w:tcPr>
                  <w:tcW w:w="952" w:type="dxa"/>
                  <w:vAlign w:val="center"/>
                </w:tcPr>
                <w:p w14:paraId="47A2792D" w14:textId="77777777" w:rsidR="00906419" w:rsidRDefault="00444FF0">
                  <w:pPr>
                    <w:jc w:val="center"/>
                    <w:rPr>
                      <w:color w:val="000000" w:themeColor="text1"/>
                      <w:szCs w:val="21"/>
                      <w:lang w:val="pt-BR"/>
                    </w:rPr>
                  </w:pPr>
                  <w:r>
                    <w:rPr>
                      <w:rFonts w:hint="eastAsia"/>
                      <w:color w:val="000000" w:themeColor="text1"/>
                      <w:szCs w:val="21"/>
                      <w:lang w:val="pt-BR"/>
                    </w:rPr>
                    <w:t>/</w:t>
                  </w:r>
                </w:p>
              </w:tc>
            </w:tr>
          </w:tbl>
          <w:p w14:paraId="47A2792F" w14:textId="77777777" w:rsidR="00906419" w:rsidRDefault="00444FF0">
            <w:pPr>
              <w:tabs>
                <w:tab w:val="right" w:pos="9734"/>
              </w:tabs>
              <w:adjustRightInd w:val="0"/>
              <w:snapToGrid w:val="0"/>
              <w:spacing w:line="460" w:lineRule="exact"/>
              <w:ind w:firstLineChars="200" w:firstLine="482"/>
              <w:rPr>
                <w:b/>
                <w:color w:val="000000" w:themeColor="text1"/>
                <w:sz w:val="24"/>
                <w:highlight w:val="yellow"/>
              </w:rPr>
            </w:pPr>
            <w:r>
              <w:rPr>
                <w:rFonts w:hint="eastAsia"/>
                <w:b/>
                <w:color w:val="000000" w:themeColor="text1"/>
                <w:sz w:val="24"/>
              </w:rPr>
              <w:t>3</w:t>
            </w:r>
            <w:r>
              <w:rPr>
                <w:rFonts w:hint="eastAsia"/>
                <w:b/>
                <w:color w:val="000000" w:themeColor="text1"/>
                <w:sz w:val="24"/>
              </w:rPr>
              <w:t>、产品方案</w:t>
            </w:r>
          </w:p>
          <w:p w14:paraId="47A27930"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本项目产品为</w:t>
            </w:r>
            <w:r>
              <w:rPr>
                <w:rFonts w:hint="eastAsia"/>
                <w:bCs/>
                <w:color w:val="000000" w:themeColor="text1"/>
                <w:sz w:val="24"/>
              </w:rPr>
              <w:t>纸箱</w:t>
            </w:r>
            <w:r>
              <w:rPr>
                <w:rFonts w:hint="eastAsia"/>
                <w:color w:val="000000" w:themeColor="text1"/>
                <w:sz w:val="24"/>
              </w:rPr>
              <w:t>，项目产品方案及产量详见下表。</w:t>
            </w:r>
          </w:p>
          <w:p w14:paraId="47A27931" w14:textId="77777777" w:rsidR="00906419" w:rsidRDefault="00444FF0">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bCs/>
                <w:color w:val="000000" w:themeColor="text1"/>
                <w:sz w:val="24"/>
              </w:rPr>
              <w:t>14</w:t>
            </w:r>
            <w:r>
              <w:rPr>
                <w:rFonts w:eastAsia="黑体"/>
                <w:color w:val="000000" w:themeColor="text1"/>
                <w:sz w:val="24"/>
              </w:rPr>
              <w:t xml:space="preserve">               </w:t>
            </w:r>
            <w:r>
              <w:rPr>
                <w:rFonts w:eastAsia="黑体" w:hint="eastAsia"/>
                <w:color w:val="000000" w:themeColor="text1"/>
                <w:sz w:val="24"/>
              </w:rPr>
              <w:t xml:space="preserve">   </w:t>
            </w:r>
            <w:r>
              <w:rPr>
                <w:rFonts w:eastAsia="黑体"/>
                <w:color w:val="000000" w:themeColor="text1"/>
                <w:sz w:val="24"/>
              </w:rPr>
              <w:t>项目产品及产量一览表</w:t>
            </w:r>
          </w:p>
          <w:tbl>
            <w:tblPr>
              <w:tblW w:w="5000" w:type="pct"/>
              <w:jc w:val="center"/>
              <w:tblBorders>
                <w:top w:val="single" w:sz="8" w:space="0" w:color="000000"/>
                <w:bottom w:val="single" w:sz="8" w:space="0" w:color="000000"/>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24"/>
              <w:gridCol w:w="2207"/>
              <w:gridCol w:w="2207"/>
              <w:gridCol w:w="2207"/>
            </w:tblGrid>
            <w:tr w:rsidR="00906419" w14:paraId="47A27936" w14:textId="77777777">
              <w:trPr>
                <w:trHeight w:val="397"/>
                <w:jc w:val="center"/>
              </w:trPr>
              <w:tc>
                <w:tcPr>
                  <w:tcW w:w="833" w:type="pct"/>
                  <w:vAlign w:val="center"/>
                </w:tcPr>
                <w:p w14:paraId="47A27932" w14:textId="77777777" w:rsidR="00906419" w:rsidRDefault="00444FF0">
                  <w:pPr>
                    <w:jc w:val="center"/>
                    <w:rPr>
                      <w:rFonts w:cs="宋体"/>
                      <w:b/>
                      <w:color w:val="000000" w:themeColor="text1"/>
                      <w:szCs w:val="20"/>
                    </w:rPr>
                  </w:pPr>
                  <w:r>
                    <w:rPr>
                      <w:rFonts w:cs="宋体" w:hint="eastAsia"/>
                      <w:b/>
                      <w:color w:val="000000" w:themeColor="text1"/>
                      <w:szCs w:val="20"/>
                    </w:rPr>
                    <w:t>序号</w:t>
                  </w:r>
                </w:p>
              </w:tc>
              <w:tc>
                <w:tcPr>
                  <w:tcW w:w="1389" w:type="pct"/>
                  <w:vAlign w:val="center"/>
                </w:tcPr>
                <w:p w14:paraId="47A27933" w14:textId="77777777" w:rsidR="00906419" w:rsidRDefault="00444FF0">
                  <w:pPr>
                    <w:jc w:val="center"/>
                    <w:rPr>
                      <w:rFonts w:cs="宋体"/>
                      <w:b/>
                      <w:color w:val="000000" w:themeColor="text1"/>
                      <w:szCs w:val="20"/>
                    </w:rPr>
                  </w:pPr>
                  <w:r>
                    <w:rPr>
                      <w:rFonts w:cs="宋体" w:hint="eastAsia"/>
                      <w:b/>
                      <w:color w:val="000000" w:themeColor="text1"/>
                      <w:szCs w:val="20"/>
                    </w:rPr>
                    <w:t>产品名称</w:t>
                  </w:r>
                </w:p>
              </w:tc>
              <w:tc>
                <w:tcPr>
                  <w:tcW w:w="1389" w:type="pct"/>
                  <w:vAlign w:val="center"/>
                </w:tcPr>
                <w:p w14:paraId="47A27934" w14:textId="77777777" w:rsidR="00906419" w:rsidRDefault="00444FF0">
                  <w:pPr>
                    <w:jc w:val="center"/>
                    <w:rPr>
                      <w:rFonts w:cs="宋体"/>
                      <w:b/>
                      <w:color w:val="000000" w:themeColor="text1"/>
                      <w:szCs w:val="20"/>
                    </w:rPr>
                  </w:pPr>
                  <w:r>
                    <w:rPr>
                      <w:rFonts w:cs="宋体" w:hint="eastAsia"/>
                      <w:b/>
                      <w:color w:val="000000" w:themeColor="text1"/>
                      <w:szCs w:val="20"/>
                    </w:rPr>
                    <w:t>产量</w:t>
                  </w:r>
                </w:p>
              </w:tc>
              <w:tc>
                <w:tcPr>
                  <w:tcW w:w="1389" w:type="pct"/>
                  <w:shd w:val="clear" w:color="auto" w:fill="auto"/>
                  <w:vAlign w:val="center"/>
                </w:tcPr>
                <w:p w14:paraId="47A27935" w14:textId="77777777" w:rsidR="00906419" w:rsidRDefault="00444FF0">
                  <w:pPr>
                    <w:jc w:val="center"/>
                    <w:rPr>
                      <w:rFonts w:cs="宋体"/>
                      <w:b/>
                      <w:color w:val="000000" w:themeColor="text1"/>
                      <w:szCs w:val="20"/>
                    </w:rPr>
                  </w:pPr>
                  <w:r>
                    <w:rPr>
                      <w:rFonts w:cs="宋体" w:hint="eastAsia"/>
                      <w:b/>
                      <w:color w:val="000000" w:themeColor="text1"/>
                      <w:szCs w:val="20"/>
                    </w:rPr>
                    <w:t>产品重量</w:t>
                  </w:r>
                </w:p>
              </w:tc>
            </w:tr>
            <w:tr w:rsidR="00906419" w14:paraId="47A2793B" w14:textId="77777777">
              <w:trPr>
                <w:trHeight w:val="397"/>
                <w:jc w:val="center"/>
              </w:trPr>
              <w:tc>
                <w:tcPr>
                  <w:tcW w:w="833" w:type="pct"/>
                  <w:vAlign w:val="center"/>
                </w:tcPr>
                <w:p w14:paraId="47A27937" w14:textId="77777777" w:rsidR="00906419" w:rsidRDefault="00444FF0">
                  <w:pPr>
                    <w:contextualSpacing/>
                    <w:jc w:val="center"/>
                    <w:textAlignment w:val="baseline"/>
                    <w:rPr>
                      <w:color w:val="000000" w:themeColor="text1"/>
                      <w:kern w:val="0"/>
                      <w:szCs w:val="21"/>
                      <w:highlight w:val="yellow"/>
                    </w:rPr>
                  </w:pPr>
                  <w:r>
                    <w:rPr>
                      <w:color w:val="000000" w:themeColor="text1"/>
                      <w:kern w:val="0"/>
                      <w:szCs w:val="21"/>
                    </w:rPr>
                    <w:t>1</w:t>
                  </w:r>
                </w:p>
              </w:tc>
              <w:tc>
                <w:tcPr>
                  <w:tcW w:w="1389" w:type="pct"/>
                  <w:vAlign w:val="center"/>
                </w:tcPr>
                <w:p w14:paraId="47A27938" w14:textId="77777777" w:rsidR="00906419" w:rsidRDefault="00444FF0">
                  <w:pPr>
                    <w:contextualSpacing/>
                    <w:jc w:val="center"/>
                    <w:textAlignment w:val="baseline"/>
                    <w:rPr>
                      <w:color w:val="000000" w:themeColor="text1"/>
                      <w:kern w:val="0"/>
                      <w:szCs w:val="21"/>
                      <w:highlight w:val="yellow"/>
                    </w:rPr>
                  </w:pPr>
                  <w:r>
                    <w:rPr>
                      <w:rFonts w:hint="eastAsia"/>
                      <w:bCs/>
                      <w:color w:val="000000" w:themeColor="text1"/>
                      <w:szCs w:val="21"/>
                    </w:rPr>
                    <w:t>纸箱</w:t>
                  </w:r>
                </w:p>
              </w:tc>
              <w:tc>
                <w:tcPr>
                  <w:tcW w:w="1389" w:type="pct"/>
                  <w:vAlign w:val="center"/>
                </w:tcPr>
                <w:p w14:paraId="47A27939" w14:textId="77777777" w:rsidR="00906419" w:rsidRDefault="00444FF0">
                  <w:pPr>
                    <w:contextualSpacing/>
                    <w:jc w:val="center"/>
                    <w:textAlignment w:val="baseline"/>
                    <w:rPr>
                      <w:color w:val="000000" w:themeColor="text1"/>
                      <w:kern w:val="0"/>
                      <w:szCs w:val="21"/>
                      <w:highlight w:val="yellow"/>
                    </w:rPr>
                  </w:pPr>
                  <w:r>
                    <w:rPr>
                      <w:rFonts w:hint="eastAsia"/>
                      <w:color w:val="000000" w:themeColor="text1"/>
                      <w:szCs w:val="21"/>
                    </w:rPr>
                    <w:t>4000</w:t>
                  </w:r>
                  <w:r>
                    <w:rPr>
                      <w:rFonts w:hint="eastAsia"/>
                      <w:color w:val="000000" w:themeColor="text1"/>
                      <w:szCs w:val="21"/>
                    </w:rPr>
                    <w:t>万片</w:t>
                  </w:r>
                  <w:r>
                    <w:rPr>
                      <w:rFonts w:hint="eastAsia"/>
                      <w:color w:val="000000" w:themeColor="text1"/>
                      <w:szCs w:val="21"/>
                    </w:rPr>
                    <w:t>/</w:t>
                  </w:r>
                  <w:r>
                    <w:rPr>
                      <w:rFonts w:hint="eastAsia"/>
                      <w:color w:val="000000" w:themeColor="text1"/>
                      <w:szCs w:val="21"/>
                    </w:rPr>
                    <w:t>年</w:t>
                  </w:r>
                </w:p>
              </w:tc>
              <w:tc>
                <w:tcPr>
                  <w:tcW w:w="1389" w:type="pct"/>
                  <w:shd w:val="clear" w:color="auto" w:fill="auto"/>
                  <w:vAlign w:val="center"/>
                </w:tcPr>
                <w:p w14:paraId="47A2793A" w14:textId="77777777" w:rsidR="00906419" w:rsidRDefault="00444FF0">
                  <w:pPr>
                    <w:contextualSpacing/>
                    <w:jc w:val="center"/>
                    <w:textAlignment w:val="baseline"/>
                    <w:rPr>
                      <w:color w:val="000000" w:themeColor="text1"/>
                      <w:szCs w:val="21"/>
                    </w:rPr>
                  </w:pPr>
                  <w:r>
                    <w:rPr>
                      <w:color w:val="000000" w:themeColor="text1"/>
                      <w:szCs w:val="21"/>
                    </w:rPr>
                    <w:t>4800</w:t>
                  </w:r>
                  <w:r>
                    <w:rPr>
                      <w:rFonts w:hint="eastAsia"/>
                      <w:color w:val="000000" w:themeColor="text1"/>
                      <w:szCs w:val="21"/>
                    </w:rPr>
                    <w:t>t/a</w:t>
                  </w:r>
                  <w:r>
                    <w:rPr>
                      <w:rFonts w:hint="eastAsia"/>
                      <w:color w:val="000000" w:themeColor="text1"/>
                      <w:szCs w:val="21"/>
                    </w:rPr>
                    <w:t>（约</w:t>
                  </w:r>
                  <w:r>
                    <w:rPr>
                      <w:color w:val="000000" w:themeColor="text1"/>
                      <w:szCs w:val="21"/>
                    </w:rPr>
                    <w:t>120</w:t>
                  </w:r>
                  <w:r>
                    <w:rPr>
                      <w:rFonts w:hint="eastAsia"/>
                      <w:color w:val="000000" w:themeColor="text1"/>
                      <w:szCs w:val="21"/>
                    </w:rPr>
                    <w:t>g/</w:t>
                  </w:r>
                  <w:r>
                    <w:rPr>
                      <w:rFonts w:hint="eastAsia"/>
                      <w:color w:val="000000" w:themeColor="text1"/>
                      <w:szCs w:val="21"/>
                    </w:rPr>
                    <w:t>片）</w:t>
                  </w:r>
                </w:p>
              </w:tc>
            </w:tr>
          </w:tbl>
          <w:p w14:paraId="47A2793C" w14:textId="77777777" w:rsidR="00906419" w:rsidRDefault="00444FF0">
            <w:pPr>
              <w:adjustRightInd w:val="0"/>
              <w:snapToGrid w:val="0"/>
              <w:spacing w:line="460" w:lineRule="exact"/>
              <w:ind w:firstLineChars="200" w:firstLine="482"/>
              <w:rPr>
                <w:b/>
                <w:color w:val="000000" w:themeColor="text1"/>
                <w:sz w:val="24"/>
              </w:rPr>
            </w:pPr>
            <w:r>
              <w:rPr>
                <w:rFonts w:hint="eastAsia"/>
                <w:b/>
                <w:color w:val="000000" w:themeColor="text1"/>
                <w:sz w:val="24"/>
              </w:rPr>
              <w:t>4</w:t>
            </w:r>
            <w:r>
              <w:rPr>
                <w:b/>
                <w:color w:val="000000" w:themeColor="text1"/>
                <w:sz w:val="24"/>
              </w:rPr>
              <w:t>、主要生产设备</w:t>
            </w:r>
          </w:p>
          <w:p w14:paraId="47A2793D"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本项目主要设备见下表。</w:t>
            </w:r>
          </w:p>
          <w:p w14:paraId="47A2793E" w14:textId="77777777" w:rsidR="00906419" w:rsidRDefault="00444FF0">
            <w:pPr>
              <w:adjustRightInd w:val="0"/>
              <w:snapToGrid w:val="0"/>
              <w:spacing w:line="460" w:lineRule="exact"/>
              <w:ind w:firstLineChars="200" w:firstLine="480"/>
              <w:rPr>
                <w:rFonts w:eastAsia="黑体"/>
                <w:color w:val="000000" w:themeColor="text1"/>
                <w:sz w:val="24"/>
                <w:highlight w:val="yellow"/>
              </w:rPr>
            </w:pPr>
            <w:r>
              <w:rPr>
                <w:rFonts w:eastAsia="黑体"/>
                <w:color w:val="000000" w:themeColor="text1"/>
                <w:sz w:val="24"/>
                <w:lang w:val="pt-BR"/>
              </w:rPr>
              <w:t>表</w:t>
            </w:r>
            <w:r>
              <w:rPr>
                <w:rFonts w:eastAsia="黑体"/>
                <w:color w:val="000000" w:themeColor="text1"/>
                <w:sz w:val="24"/>
              </w:rPr>
              <w:t>15</w:t>
            </w:r>
            <w:r>
              <w:rPr>
                <w:rFonts w:eastAsia="黑体"/>
                <w:color w:val="000000" w:themeColor="text1"/>
                <w:sz w:val="24"/>
                <w:lang w:val="pt-BR"/>
              </w:rPr>
              <w:t xml:space="preserve">               </w:t>
            </w:r>
            <w:r>
              <w:rPr>
                <w:rFonts w:eastAsia="黑体" w:hint="eastAsia"/>
                <w:color w:val="000000" w:themeColor="text1"/>
                <w:sz w:val="24"/>
                <w:lang w:val="pt-BR"/>
              </w:rPr>
              <w:t xml:space="preserve"> </w:t>
            </w:r>
            <w:r>
              <w:rPr>
                <w:rFonts w:eastAsia="黑体"/>
                <w:color w:val="000000" w:themeColor="text1"/>
                <w:sz w:val="24"/>
              </w:rPr>
              <w:t>本项目</w:t>
            </w:r>
            <w:r>
              <w:rPr>
                <w:rFonts w:eastAsia="黑体"/>
                <w:color w:val="000000" w:themeColor="text1"/>
                <w:sz w:val="24"/>
                <w:lang w:val="pt-BR"/>
              </w:rPr>
              <w:t>主要生产设备一览表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5"/>
              <w:gridCol w:w="1417"/>
              <w:gridCol w:w="2552"/>
              <w:gridCol w:w="850"/>
              <w:gridCol w:w="1843"/>
              <w:gridCol w:w="668"/>
            </w:tblGrid>
            <w:tr w:rsidR="00906419" w14:paraId="47A27945" w14:textId="77777777">
              <w:trPr>
                <w:trHeight w:val="397"/>
                <w:jc w:val="center"/>
              </w:trPr>
              <w:tc>
                <w:tcPr>
                  <w:tcW w:w="615" w:type="dxa"/>
                  <w:vAlign w:val="center"/>
                </w:tcPr>
                <w:p w14:paraId="47A2793F" w14:textId="77777777" w:rsidR="00906419" w:rsidRDefault="00444FF0">
                  <w:pPr>
                    <w:jc w:val="center"/>
                    <w:rPr>
                      <w:b/>
                      <w:color w:val="000000" w:themeColor="text1"/>
                      <w:szCs w:val="21"/>
                      <w:lang w:val="pt-BR"/>
                    </w:rPr>
                  </w:pPr>
                  <w:r>
                    <w:rPr>
                      <w:b/>
                      <w:color w:val="000000" w:themeColor="text1"/>
                      <w:szCs w:val="21"/>
                      <w:lang w:val="pt-BR"/>
                    </w:rPr>
                    <w:t>序号</w:t>
                  </w:r>
                </w:p>
              </w:tc>
              <w:tc>
                <w:tcPr>
                  <w:tcW w:w="1417" w:type="dxa"/>
                  <w:vAlign w:val="center"/>
                </w:tcPr>
                <w:p w14:paraId="47A27940" w14:textId="77777777" w:rsidR="00906419" w:rsidRDefault="00444FF0">
                  <w:pPr>
                    <w:jc w:val="center"/>
                    <w:rPr>
                      <w:b/>
                      <w:color w:val="000000" w:themeColor="text1"/>
                      <w:szCs w:val="21"/>
                      <w:lang w:val="pt-BR"/>
                    </w:rPr>
                  </w:pPr>
                  <w:r>
                    <w:rPr>
                      <w:b/>
                      <w:color w:val="000000" w:themeColor="text1"/>
                      <w:szCs w:val="21"/>
                      <w:lang w:val="pt-BR"/>
                    </w:rPr>
                    <w:t>设备名称</w:t>
                  </w:r>
                </w:p>
              </w:tc>
              <w:tc>
                <w:tcPr>
                  <w:tcW w:w="2552" w:type="dxa"/>
                  <w:vAlign w:val="center"/>
                </w:tcPr>
                <w:p w14:paraId="47A27941" w14:textId="77777777" w:rsidR="00906419" w:rsidRDefault="00444FF0">
                  <w:pPr>
                    <w:jc w:val="center"/>
                    <w:rPr>
                      <w:b/>
                      <w:color w:val="000000" w:themeColor="text1"/>
                      <w:szCs w:val="21"/>
                      <w:lang w:val="pt-BR"/>
                    </w:rPr>
                  </w:pPr>
                  <w:r>
                    <w:rPr>
                      <w:rFonts w:hint="eastAsia"/>
                      <w:b/>
                      <w:color w:val="000000" w:themeColor="text1"/>
                      <w:szCs w:val="21"/>
                      <w:lang w:val="pt-BR"/>
                    </w:rPr>
                    <w:t>设备参数</w:t>
                  </w:r>
                </w:p>
              </w:tc>
              <w:tc>
                <w:tcPr>
                  <w:tcW w:w="850" w:type="dxa"/>
                  <w:vAlign w:val="center"/>
                </w:tcPr>
                <w:p w14:paraId="47A27942" w14:textId="77777777" w:rsidR="00906419" w:rsidRDefault="00444FF0">
                  <w:pPr>
                    <w:jc w:val="center"/>
                    <w:rPr>
                      <w:b/>
                      <w:color w:val="000000" w:themeColor="text1"/>
                      <w:szCs w:val="21"/>
                      <w:lang w:val="pt-BR"/>
                    </w:rPr>
                  </w:pPr>
                  <w:r>
                    <w:rPr>
                      <w:b/>
                      <w:color w:val="000000" w:themeColor="text1"/>
                      <w:szCs w:val="21"/>
                      <w:lang w:val="pt-BR"/>
                    </w:rPr>
                    <w:t>数</w:t>
                  </w:r>
                  <w:r>
                    <w:rPr>
                      <w:rFonts w:hint="eastAsia"/>
                      <w:b/>
                      <w:color w:val="000000" w:themeColor="text1"/>
                      <w:szCs w:val="21"/>
                      <w:lang w:val="pt-BR"/>
                    </w:rPr>
                    <w:t>量</w:t>
                  </w:r>
                </w:p>
              </w:tc>
              <w:tc>
                <w:tcPr>
                  <w:tcW w:w="1843" w:type="dxa"/>
                  <w:vAlign w:val="center"/>
                </w:tcPr>
                <w:p w14:paraId="47A27943" w14:textId="77777777" w:rsidR="00906419" w:rsidRDefault="00444FF0">
                  <w:pPr>
                    <w:jc w:val="center"/>
                    <w:rPr>
                      <w:b/>
                      <w:color w:val="000000" w:themeColor="text1"/>
                      <w:szCs w:val="21"/>
                      <w:lang w:val="pt-BR"/>
                    </w:rPr>
                  </w:pPr>
                  <w:r>
                    <w:rPr>
                      <w:rFonts w:hint="eastAsia"/>
                      <w:b/>
                      <w:color w:val="000000" w:themeColor="text1"/>
                      <w:szCs w:val="21"/>
                      <w:lang w:val="pt-BR"/>
                    </w:rPr>
                    <w:t>使用工序</w:t>
                  </w:r>
                </w:p>
              </w:tc>
              <w:tc>
                <w:tcPr>
                  <w:tcW w:w="668" w:type="dxa"/>
                  <w:vAlign w:val="center"/>
                </w:tcPr>
                <w:p w14:paraId="47A27944" w14:textId="77777777" w:rsidR="00906419" w:rsidRDefault="00444FF0">
                  <w:pPr>
                    <w:jc w:val="center"/>
                    <w:rPr>
                      <w:b/>
                      <w:color w:val="000000" w:themeColor="text1"/>
                      <w:szCs w:val="21"/>
                      <w:lang w:val="pt-BR"/>
                    </w:rPr>
                  </w:pPr>
                  <w:r>
                    <w:rPr>
                      <w:b/>
                      <w:color w:val="000000" w:themeColor="text1"/>
                      <w:szCs w:val="21"/>
                      <w:lang w:val="pt-BR"/>
                    </w:rPr>
                    <w:t>备注</w:t>
                  </w:r>
                </w:p>
              </w:tc>
            </w:tr>
            <w:tr w:rsidR="00906419" w14:paraId="47A2794C" w14:textId="77777777">
              <w:trPr>
                <w:trHeight w:val="397"/>
                <w:jc w:val="center"/>
              </w:trPr>
              <w:tc>
                <w:tcPr>
                  <w:tcW w:w="615" w:type="dxa"/>
                  <w:vAlign w:val="center"/>
                </w:tcPr>
                <w:p w14:paraId="47A27946" w14:textId="77777777" w:rsidR="00906419" w:rsidRDefault="00444FF0">
                  <w:pPr>
                    <w:widowControl/>
                    <w:jc w:val="center"/>
                    <w:rPr>
                      <w:color w:val="000000" w:themeColor="text1"/>
                      <w:kern w:val="0"/>
                      <w:szCs w:val="21"/>
                    </w:rPr>
                  </w:pPr>
                  <w:r>
                    <w:rPr>
                      <w:color w:val="000000" w:themeColor="text1"/>
                      <w:kern w:val="0"/>
                      <w:szCs w:val="21"/>
                    </w:rPr>
                    <w:t>1</w:t>
                  </w:r>
                </w:p>
              </w:tc>
              <w:tc>
                <w:tcPr>
                  <w:tcW w:w="1417" w:type="dxa"/>
                  <w:vAlign w:val="center"/>
                </w:tcPr>
                <w:p w14:paraId="47A27947" w14:textId="77777777" w:rsidR="00906419" w:rsidRDefault="00444FF0">
                  <w:pPr>
                    <w:jc w:val="center"/>
                    <w:rPr>
                      <w:color w:val="000000" w:themeColor="text1"/>
                      <w:szCs w:val="21"/>
                    </w:rPr>
                  </w:pPr>
                  <w:r>
                    <w:rPr>
                      <w:rFonts w:hint="eastAsia"/>
                      <w:color w:val="000000" w:themeColor="text1"/>
                      <w:szCs w:val="21"/>
                    </w:rPr>
                    <w:t>TD-2536</w:t>
                  </w:r>
                  <w:r>
                    <w:rPr>
                      <w:rFonts w:hint="eastAsia"/>
                      <w:color w:val="000000" w:themeColor="text1"/>
                      <w:szCs w:val="21"/>
                    </w:rPr>
                    <w:t>型水墨印刷模切机</w:t>
                  </w:r>
                </w:p>
              </w:tc>
              <w:tc>
                <w:tcPr>
                  <w:tcW w:w="2552" w:type="dxa"/>
                  <w:vAlign w:val="center"/>
                </w:tcPr>
                <w:p w14:paraId="47A27948" w14:textId="77777777" w:rsidR="00906419" w:rsidRDefault="00444FF0">
                  <w:pPr>
                    <w:jc w:val="center"/>
                    <w:rPr>
                      <w:color w:val="000000" w:themeColor="text1"/>
                    </w:rPr>
                  </w:pPr>
                  <w:r>
                    <w:rPr>
                      <w:color w:val="000000" w:themeColor="text1"/>
                    </w:rPr>
                    <w:t>最大印刷面积</w:t>
                  </w:r>
                  <w:r>
                    <w:rPr>
                      <w:color w:val="000000" w:themeColor="text1"/>
                    </w:rPr>
                    <w:t>2500×3600mm</w:t>
                  </w:r>
                </w:p>
              </w:tc>
              <w:tc>
                <w:tcPr>
                  <w:tcW w:w="850" w:type="dxa"/>
                  <w:vAlign w:val="center"/>
                </w:tcPr>
                <w:p w14:paraId="47A27949" w14:textId="77777777" w:rsidR="00906419" w:rsidRDefault="00444FF0">
                  <w:pPr>
                    <w:jc w:val="center"/>
                    <w:rPr>
                      <w:color w:val="000000" w:themeColor="text1"/>
                      <w:szCs w:val="21"/>
                      <w:lang w:val="pt-BR"/>
                    </w:rPr>
                  </w:pPr>
                  <w:r>
                    <w:rPr>
                      <w:rFonts w:hint="eastAsia"/>
                      <w:color w:val="000000" w:themeColor="text1"/>
                      <w:szCs w:val="21"/>
                      <w:lang w:val="pt-BR"/>
                    </w:rPr>
                    <w:t>4</w:t>
                  </w:r>
                </w:p>
              </w:tc>
              <w:tc>
                <w:tcPr>
                  <w:tcW w:w="1843" w:type="dxa"/>
                  <w:shd w:val="clear" w:color="auto" w:fill="auto"/>
                  <w:vAlign w:val="center"/>
                </w:tcPr>
                <w:p w14:paraId="47A2794A" w14:textId="77777777" w:rsidR="00906419" w:rsidRDefault="00444FF0">
                  <w:pPr>
                    <w:jc w:val="center"/>
                    <w:rPr>
                      <w:bCs/>
                      <w:color w:val="000000" w:themeColor="text1"/>
                      <w:szCs w:val="21"/>
                      <w:lang w:val="pt-BR"/>
                    </w:rPr>
                  </w:pPr>
                  <w:r>
                    <w:rPr>
                      <w:rFonts w:hint="eastAsia"/>
                      <w:bCs/>
                      <w:color w:val="000000" w:themeColor="text1"/>
                      <w:szCs w:val="21"/>
                      <w:lang w:val="pt-BR"/>
                    </w:rPr>
                    <w:t>印刷、模切、开槽</w:t>
                  </w:r>
                </w:p>
              </w:tc>
              <w:tc>
                <w:tcPr>
                  <w:tcW w:w="668" w:type="dxa"/>
                  <w:vAlign w:val="center"/>
                </w:tcPr>
                <w:p w14:paraId="47A2794B" w14:textId="77777777" w:rsidR="00906419" w:rsidRDefault="00444FF0">
                  <w:pPr>
                    <w:jc w:val="center"/>
                    <w:rPr>
                      <w:bCs/>
                      <w:color w:val="000000" w:themeColor="text1"/>
                      <w:szCs w:val="21"/>
                      <w:lang w:val="pt-BR"/>
                    </w:rPr>
                  </w:pPr>
                  <w:r>
                    <w:rPr>
                      <w:rFonts w:hint="eastAsia"/>
                      <w:bCs/>
                      <w:color w:val="000000" w:themeColor="text1"/>
                      <w:szCs w:val="21"/>
                      <w:lang w:val="pt-BR"/>
                    </w:rPr>
                    <w:t>新建</w:t>
                  </w:r>
                </w:p>
              </w:tc>
            </w:tr>
            <w:tr w:rsidR="00906419" w14:paraId="47A27953" w14:textId="77777777">
              <w:trPr>
                <w:trHeight w:val="397"/>
                <w:jc w:val="center"/>
              </w:trPr>
              <w:tc>
                <w:tcPr>
                  <w:tcW w:w="615" w:type="dxa"/>
                  <w:vAlign w:val="center"/>
                </w:tcPr>
                <w:p w14:paraId="47A2794D" w14:textId="77777777" w:rsidR="00906419" w:rsidRDefault="00444FF0">
                  <w:pPr>
                    <w:widowControl/>
                    <w:jc w:val="center"/>
                    <w:rPr>
                      <w:color w:val="000000" w:themeColor="text1"/>
                      <w:kern w:val="0"/>
                      <w:szCs w:val="21"/>
                    </w:rPr>
                  </w:pPr>
                  <w:r>
                    <w:rPr>
                      <w:rFonts w:hint="eastAsia"/>
                      <w:color w:val="000000" w:themeColor="text1"/>
                      <w:kern w:val="0"/>
                      <w:szCs w:val="21"/>
                    </w:rPr>
                    <w:t>2</w:t>
                  </w:r>
                </w:p>
              </w:tc>
              <w:tc>
                <w:tcPr>
                  <w:tcW w:w="1417" w:type="dxa"/>
                  <w:vAlign w:val="center"/>
                </w:tcPr>
                <w:p w14:paraId="47A2794E" w14:textId="77777777" w:rsidR="00906419" w:rsidRDefault="00444FF0">
                  <w:pPr>
                    <w:jc w:val="center"/>
                    <w:rPr>
                      <w:color w:val="000000" w:themeColor="text1"/>
                      <w:szCs w:val="21"/>
                    </w:rPr>
                  </w:pPr>
                  <w:r>
                    <w:rPr>
                      <w:rFonts w:hint="eastAsia"/>
                      <w:color w:val="000000" w:themeColor="text1"/>
                      <w:szCs w:val="21"/>
                    </w:rPr>
                    <w:t>成型机</w:t>
                  </w:r>
                </w:p>
              </w:tc>
              <w:tc>
                <w:tcPr>
                  <w:tcW w:w="2552" w:type="dxa"/>
                  <w:shd w:val="clear" w:color="auto" w:fill="auto"/>
                  <w:vAlign w:val="center"/>
                </w:tcPr>
                <w:p w14:paraId="47A2794F" w14:textId="77777777" w:rsidR="00906419" w:rsidRDefault="00444FF0">
                  <w:pPr>
                    <w:jc w:val="center"/>
                    <w:rPr>
                      <w:color w:val="000000" w:themeColor="text1"/>
                    </w:rPr>
                  </w:pPr>
                  <w:r>
                    <w:rPr>
                      <w:rFonts w:hint="eastAsia"/>
                      <w:color w:val="000000" w:themeColor="text1"/>
                    </w:rPr>
                    <w:t>/</w:t>
                  </w:r>
                </w:p>
              </w:tc>
              <w:tc>
                <w:tcPr>
                  <w:tcW w:w="850" w:type="dxa"/>
                  <w:vAlign w:val="center"/>
                </w:tcPr>
                <w:p w14:paraId="47A27950" w14:textId="77777777" w:rsidR="00906419" w:rsidRDefault="00444FF0">
                  <w:pPr>
                    <w:jc w:val="center"/>
                    <w:rPr>
                      <w:color w:val="000000" w:themeColor="text1"/>
                      <w:szCs w:val="21"/>
                      <w:lang w:val="pt-BR"/>
                    </w:rPr>
                  </w:pPr>
                  <w:r>
                    <w:rPr>
                      <w:rFonts w:hint="eastAsia"/>
                      <w:color w:val="000000" w:themeColor="text1"/>
                      <w:szCs w:val="21"/>
                      <w:lang w:val="pt-BR"/>
                    </w:rPr>
                    <w:t>1</w:t>
                  </w:r>
                </w:p>
              </w:tc>
              <w:tc>
                <w:tcPr>
                  <w:tcW w:w="1843" w:type="dxa"/>
                  <w:shd w:val="clear" w:color="auto" w:fill="auto"/>
                  <w:vAlign w:val="center"/>
                </w:tcPr>
                <w:p w14:paraId="47A27951" w14:textId="77777777" w:rsidR="00906419" w:rsidRDefault="00444FF0">
                  <w:pPr>
                    <w:jc w:val="center"/>
                    <w:rPr>
                      <w:bCs/>
                      <w:color w:val="000000" w:themeColor="text1"/>
                      <w:szCs w:val="21"/>
                      <w:lang w:val="pt-BR"/>
                    </w:rPr>
                  </w:pPr>
                  <w:r>
                    <w:rPr>
                      <w:rFonts w:hint="eastAsia"/>
                      <w:bCs/>
                      <w:color w:val="000000" w:themeColor="text1"/>
                      <w:szCs w:val="21"/>
                      <w:lang w:val="pt-BR"/>
                    </w:rPr>
                    <w:t>粘、钉成型</w:t>
                  </w:r>
                </w:p>
              </w:tc>
              <w:tc>
                <w:tcPr>
                  <w:tcW w:w="668" w:type="dxa"/>
                  <w:vAlign w:val="center"/>
                </w:tcPr>
                <w:p w14:paraId="47A27952" w14:textId="77777777" w:rsidR="00906419" w:rsidRDefault="00444FF0">
                  <w:pPr>
                    <w:jc w:val="center"/>
                    <w:rPr>
                      <w:bCs/>
                      <w:color w:val="000000" w:themeColor="text1"/>
                      <w:szCs w:val="21"/>
                      <w:lang w:val="pt-BR"/>
                    </w:rPr>
                  </w:pPr>
                  <w:r>
                    <w:rPr>
                      <w:rFonts w:hint="eastAsia"/>
                      <w:bCs/>
                      <w:color w:val="000000" w:themeColor="text1"/>
                      <w:szCs w:val="21"/>
                      <w:lang w:val="pt-BR"/>
                    </w:rPr>
                    <w:t>新建</w:t>
                  </w:r>
                </w:p>
              </w:tc>
            </w:tr>
            <w:tr w:rsidR="00906419" w14:paraId="47A2795A" w14:textId="77777777">
              <w:trPr>
                <w:trHeight w:val="397"/>
                <w:jc w:val="center"/>
              </w:trPr>
              <w:tc>
                <w:tcPr>
                  <w:tcW w:w="615" w:type="dxa"/>
                  <w:vAlign w:val="center"/>
                </w:tcPr>
                <w:p w14:paraId="47A27954" w14:textId="77777777" w:rsidR="00906419" w:rsidRDefault="00444FF0">
                  <w:pPr>
                    <w:jc w:val="center"/>
                    <w:rPr>
                      <w:color w:val="000000" w:themeColor="text1"/>
                      <w:kern w:val="0"/>
                      <w:szCs w:val="21"/>
                    </w:rPr>
                  </w:pPr>
                  <w:r>
                    <w:rPr>
                      <w:color w:val="000000" w:themeColor="text1"/>
                      <w:kern w:val="0"/>
                      <w:szCs w:val="21"/>
                    </w:rPr>
                    <w:t>3</w:t>
                  </w:r>
                </w:p>
              </w:tc>
              <w:tc>
                <w:tcPr>
                  <w:tcW w:w="1417" w:type="dxa"/>
                  <w:vAlign w:val="center"/>
                </w:tcPr>
                <w:p w14:paraId="47A27955" w14:textId="77777777" w:rsidR="00906419" w:rsidRDefault="00444FF0">
                  <w:pPr>
                    <w:jc w:val="center"/>
                    <w:rPr>
                      <w:color w:val="000000" w:themeColor="text1"/>
                      <w:szCs w:val="21"/>
                    </w:rPr>
                  </w:pPr>
                  <w:r>
                    <w:rPr>
                      <w:rFonts w:hint="eastAsia"/>
                      <w:color w:val="000000" w:themeColor="text1"/>
                      <w:szCs w:val="21"/>
                    </w:rPr>
                    <w:t>打包机</w:t>
                  </w:r>
                </w:p>
              </w:tc>
              <w:tc>
                <w:tcPr>
                  <w:tcW w:w="2552" w:type="dxa"/>
                  <w:shd w:val="clear" w:color="auto" w:fill="auto"/>
                  <w:vAlign w:val="center"/>
                </w:tcPr>
                <w:p w14:paraId="47A27956" w14:textId="77777777" w:rsidR="00906419" w:rsidRDefault="00444FF0">
                  <w:pPr>
                    <w:jc w:val="center"/>
                    <w:rPr>
                      <w:color w:val="000000" w:themeColor="text1"/>
                      <w:szCs w:val="21"/>
                    </w:rPr>
                  </w:pPr>
                  <w:r>
                    <w:rPr>
                      <w:rFonts w:hint="eastAsia"/>
                      <w:color w:val="000000" w:themeColor="text1"/>
                      <w:szCs w:val="21"/>
                    </w:rPr>
                    <w:t>/</w:t>
                  </w:r>
                </w:p>
              </w:tc>
              <w:tc>
                <w:tcPr>
                  <w:tcW w:w="850" w:type="dxa"/>
                  <w:vAlign w:val="center"/>
                </w:tcPr>
                <w:p w14:paraId="47A27957" w14:textId="77777777" w:rsidR="00906419" w:rsidRDefault="00444FF0">
                  <w:pPr>
                    <w:jc w:val="center"/>
                    <w:rPr>
                      <w:bCs/>
                      <w:color w:val="000000" w:themeColor="text1"/>
                      <w:szCs w:val="21"/>
                      <w:lang w:val="pt-BR"/>
                    </w:rPr>
                  </w:pPr>
                  <w:r>
                    <w:rPr>
                      <w:rFonts w:hint="eastAsia"/>
                      <w:bCs/>
                      <w:color w:val="000000" w:themeColor="text1"/>
                      <w:szCs w:val="21"/>
                      <w:lang w:val="pt-BR"/>
                    </w:rPr>
                    <w:t>1</w:t>
                  </w:r>
                </w:p>
              </w:tc>
              <w:tc>
                <w:tcPr>
                  <w:tcW w:w="1843" w:type="dxa"/>
                  <w:shd w:val="clear" w:color="auto" w:fill="auto"/>
                  <w:vAlign w:val="center"/>
                </w:tcPr>
                <w:p w14:paraId="47A27958" w14:textId="77777777" w:rsidR="00906419" w:rsidRDefault="00444FF0">
                  <w:pPr>
                    <w:jc w:val="center"/>
                    <w:rPr>
                      <w:bCs/>
                      <w:color w:val="000000" w:themeColor="text1"/>
                      <w:szCs w:val="21"/>
                      <w:lang w:val="pt-BR"/>
                    </w:rPr>
                  </w:pPr>
                  <w:r>
                    <w:rPr>
                      <w:rFonts w:hint="eastAsia"/>
                      <w:bCs/>
                      <w:color w:val="000000" w:themeColor="text1"/>
                      <w:szCs w:val="21"/>
                      <w:lang w:val="pt-BR"/>
                    </w:rPr>
                    <w:t>打包</w:t>
                  </w:r>
                </w:p>
              </w:tc>
              <w:tc>
                <w:tcPr>
                  <w:tcW w:w="668" w:type="dxa"/>
                  <w:vAlign w:val="center"/>
                </w:tcPr>
                <w:p w14:paraId="47A27959" w14:textId="77777777" w:rsidR="00906419" w:rsidRDefault="00444FF0">
                  <w:pPr>
                    <w:jc w:val="center"/>
                    <w:rPr>
                      <w:bCs/>
                      <w:color w:val="000000" w:themeColor="text1"/>
                      <w:szCs w:val="21"/>
                      <w:lang w:val="pt-BR"/>
                    </w:rPr>
                  </w:pPr>
                  <w:r>
                    <w:rPr>
                      <w:rFonts w:hint="eastAsia"/>
                      <w:bCs/>
                      <w:color w:val="000000" w:themeColor="text1"/>
                      <w:szCs w:val="21"/>
                      <w:lang w:val="pt-BR"/>
                    </w:rPr>
                    <w:t>新建</w:t>
                  </w:r>
                </w:p>
              </w:tc>
            </w:tr>
          </w:tbl>
          <w:p w14:paraId="47A2795B" w14:textId="77777777" w:rsidR="00906419" w:rsidRDefault="00444FF0">
            <w:pPr>
              <w:adjustRightInd w:val="0"/>
              <w:snapToGrid w:val="0"/>
              <w:spacing w:line="460" w:lineRule="exact"/>
              <w:ind w:firstLineChars="200" w:firstLine="482"/>
              <w:rPr>
                <w:b/>
                <w:color w:val="000000" w:themeColor="text1"/>
                <w:sz w:val="24"/>
              </w:rPr>
            </w:pPr>
            <w:r>
              <w:rPr>
                <w:rFonts w:hint="eastAsia"/>
                <w:b/>
                <w:color w:val="000000" w:themeColor="text1"/>
                <w:sz w:val="24"/>
              </w:rPr>
              <w:t>5</w:t>
            </w:r>
            <w:r>
              <w:rPr>
                <w:b/>
                <w:color w:val="000000" w:themeColor="text1"/>
                <w:sz w:val="24"/>
              </w:rPr>
              <w:t>、原辅材料及资源能源消耗量</w:t>
            </w:r>
          </w:p>
          <w:p w14:paraId="47A2795C"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本项目原辅材料消耗量见</w:t>
            </w:r>
            <w:r>
              <w:rPr>
                <w:rFonts w:hint="eastAsia"/>
                <w:color w:val="000000" w:themeColor="text1"/>
                <w:sz w:val="24"/>
              </w:rPr>
              <w:t>下表</w:t>
            </w:r>
            <w:r>
              <w:rPr>
                <w:color w:val="000000" w:themeColor="text1"/>
                <w:sz w:val="24"/>
              </w:rPr>
              <w:t>。</w:t>
            </w:r>
          </w:p>
          <w:p w14:paraId="47A2795D" w14:textId="77777777" w:rsidR="00906419" w:rsidRDefault="00906419">
            <w:pPr>
              <w:adjustRightInd w:val="0"/>
              <w:snapToGrid w:val="0"/>
              <w:spacing w:line="460" w:lineRule="exact"/>
              <w:ind w:firstLineChars="200" w:firstLine="480"/>
              <w:rPr>
                <w:rFonts w:eastAsia="黑体"/>
                <w:color w:val="000000" w:themeColor="text1"/>
                <w:sz w:val="24"/>
                <w:lang w:val="pt-BR"/>
              </w:rPr>
            </w:pPr>
          </w:p>
          <w:p w14:paraId="47A2795E" w14:textId="77777777" w:rsidR="00906419" w:rsidRDefault="00906419">
            <w:pPr>
              <w:adjustRightInd w:val="0"/>
              <w:snapToGrid w:val="0"/>
              <w:spacing w:line="460" w:lineRule="exact"/>
              <w:ind w:firstLineChars="200" w:firstLine="480"/>
              <w:rPr>
                <w:rFonts w:eastAsia="黑体"/>
                <w:color w:val="000000" w:themeColor="text1"/>
                <w:sz w:val="24"/>
                <w:lang w:val="pt-BR"/>
              </w:rPr>
            </w:pPr>
          </w:p>
          <w:p w14:paraId="47A2795F" w14:textId="77777777" w:rsidR="00906419" w:rsidRDefault="00906419">
            <w:pPr>
              <w:adjustRightInd w:val="0"/>
              <w:snapToGrid w:val="0"/>
              <w:spacing w:line="460" w:lineRule="exact"/>
              <w:ind w:firstLineChars="200" w:firstLine="480"/>
              <w:rPr>
                <w:rFonts w:eastAsia="黑体"/>
                <w:color w:val="000000" w:themeColor="text1"/>
                <w:sz w:val="24"/>
                <w:lang w:val="pt-BR"/>
              </w:rPr>
            </w:pPr>
          </w:p>
          <w:p w14:paraId="47A27960" w14:textId="77777777" w:rsidR="00906419" w:rsidRDefault="00444FF0">
            <w:pPr>
              <w:adjustRightInd w:val="0"/>
              <w:snapToGrid w:val="0"/>
              <w:spacing w:line="460" w:lineRule="exact"/>
              <w:ind w:firstLineChars="200" w:firstLine="480"/>
              <w:rPr>
                <w:rFonts w:eastAsia="黑体"/>
                <w:color w:val="000000" w:themeColor="text1"/>
                <w:sz w:val="24"/>
                <w:lang w:val="pt-BR"/>
              </w:rPr>
            </w:pPr>
            <w:r>
              <w:rPr>
                <w:rFonts w:eastAsia="黑体"/>
                <w:color w:val="000000" w:themeColor="text1"/>
                <w:sz w:val="24"/>
                <w:lang w:val="pt-BR"/>
              </w:rPr>
              <w:lastRenderedPageBreak/>
              <w:t>表</w:t>
            </w:r>
            <w:r>
              <w:rPr>
                <w:rFonts w:eastAsia="黑体"/>
                <w:bCs/>
                <w:color w:val="000000" w:themeColor="text1"/>
                <w:sz w:val="24"/>
              </w:rPr>
              <w:t>16</w:t>
            </w:r>
            <w:r>
              <w:rPr>
                <w:rFonts w:eastAsia="黑体"/>
                <w:color w:val="000000" w:themeColor="text1"/>
                <w:sz w:val="24"/>
                <w:lang w:val="pt-BR"/>
              </w:rPr>
              <w:t xml:space="preserve">            </w:t>
            </w:r>
            <w:r>
              <w:rPr>
                <w:rFonts w:eastAsia="黑体"/>
                <w:color w:val="000000" w:themeColor="text1"/>
                <w:sz w:val="24"/>
                <w:lang w:val="pt-BR"/>
              </w:rPr>
              <w:t>本项目原辅材料</w:t>
            </w:r>
            <w:r>
              <w:rPr>
                <w:rFonts w:eastAsia="黑体"/>
                <w:color w:val="000000" w:themeColor="text1"/>
                <w:sz w:val="24"/>
              </w:rPr>
              <w:t>及资源能源</w:t>
            </w:r>
            <w:r>
              <w:rPr>
                <w:rFonts w:eastAsia="黑体"/>
                <w:color w:val="000000" w:themeColor="text1"/>
                <w:sz w:val="24"/>
                <w:lang w:val="pt-BR"/>
              </w:rPr>
              <w:t>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2"/>
              <w:gridCol w:w="992"/>
              <w:gridCol w:w="2271"/>
              <w:gridCol w:w="2835"/>
              <w:gridCol w:w="1235"/>
            </w:tblGrid>
            <w:tr w:rsidR="00906419" w14:paraId="47A27966" w14:textId="77777777">
              <w:trPr>
                <w:trHeight w:val="397"/>
                <w:tblHeader/>
                <w:jc w:val="center"/>
              </w:trPr>
              <w:tc>
                <w:tcPr>
                  <w:tcW w:w="386" w:type="pct"/>
                  <w:vAlign w:val="center"/>
                </w:tcPr>
                <w:p w14:paraId="47A27961" w14:textId="77777777" w:rsidR="00906419" w:rsidRDefault="00444FF0">
                  <w:pPr>
                    <w:jc w:val="center"/>
                    <w:rPr>
                      <w:rFonts w:cs="宋体"/>
                      <w:b/>
                      <w:color w:val="000000" w:themeColor="text1"/>
                      <w:szCs w:val="20"/>
                    </w:rPr>
                  </w:pPr>
                  <w:r>
                    <w:rPr>
                      <w:b/>
                      <w:color w:val="000000" w:themeColor="text1"/>
                      <w:szCs w:val="21"/>
                      <w:lang w:val="pt-BR"/>
                    </w:rPr>
                    <w:t>序号</w:t>
                  </w:r>
                </w:p>
              </w:tc>
              <w:tc>
                <w:tcPr>
                  <w:tcW w:w="624" w:type="pct"/>
                  <w:vAlign w:val="center"/>
                </w:tcPr>
                <w:p w14:paraId="47A27962" w14:textId="77777777" w:rsidR="00906419" w:rsidRDefault="00444FF0">
                  <w:pPr>
                    <w:jc w:val="center"/>
                    <w:rPr>
                      <w:rFonts w:cs="宋体"/>
                      <w:b/>
                      <w:color w:val="000000" w:themeColor="text1"/>
                      <w:szCs w:val="20"/>
                    </w:rPr>
                  </w:pPr>
                  <w:r>
                    <w:rPr>
                      <w:rFonts w:cs="宋体" w:hint="eastAsia"/>
                      <w:b/>
                      <w:color w:val="000000" w:themeColor="text1"/>
                      <w:szCs w:val="20"/>
                    </w:rPr>
                    <w:t>原料名称</w:t>
                  </w:r>
                </w:p>
              </w:tc>
              <w:tc>
                <w:tcPr>
                  <w:tcW w:w="1429" w:type="pct"/>
                  <w:vAlign w:val="center"/>
                </w:tcPr>
                <w:p w14:paraId="47A27963" w14:textId="77777777" w:rsidR="00906419" w:rsidRDefault="00444FF0">
                  <w:pPr>
                    <w:jc w:val="center"/>
                    <w:rPr>
                      <w:rFonts w:cs="宋体"/>
                      <w:b/>
                      <w:color w:val="000000" w:themeColor="text1"/>
                      <w:szCs w:val="20"/>
                    </w:rPr>
                  </w:pPr>
                  <w:r>
                    <w:rPr>
                      <w:rFonts w:cs="宋体" w:hint="eastAsia"/>
                      <w:b/>
                      <w:color w:val="000000" w:themeColor="text1"/>
                      <w:szCs w:val="20"/>
                    </w:rPr>
                    <w:t>用量</w:t>
                  </w:r>
                </w:p>
              </w:tc>
              <w:tc>
                <w:tcPr>
                  <w:tcW w:w="1784" w:type="pct"/>
                  <w:vAlign w:val="center"/>
                </w:tcPr>
                <w:p w14:paraId="47A27964" w14:textId="77777777" w:rsidR="00906419" w:rsidRDefault="00444FF0">
                  <w:pPr>
                    <w:jc w:val="center"/>
                    <w:rPr>
                      <w:rFonts w:cs="宋体"/>
                      <w:b/>
                      <w:color w:val="000000" w:themeColor="text1"/>
                      <w:szCs w:val="20"/>
                    </w:rPr>
                  </w:pPr>
                  <w:r>
                    <w:rPr>
                      <w:rFonts w:cs="宋体" w:hint="eastAsia"/>
                      <w:b/>
                      <w:color w:val="000000" w:themeColor="text1"/>
                      <w:szCs w:val="20"/>
                    </w:rPr>
                    <w:t>包装规格</w:t>
                  </w:r>
                  <w:r>
                    <w:rPr>
                      <w:rFonts w:cs="宋体" w:hint="eastAsia"/>
                      <w:b/>
                      <w:color w:val="000000" w:themeColor="text1"/>
                      <w:szCs w:val="20"/>
                    </w:rPr>
                    <w:t>/</w:t>
                  </w:r>
                  <w:r>
                    <w:rPr>
                      <w:rFonts w:cs="宋体" w:hint="eastAsia"/>
                      <w:b/>
                      <w:color w:val="000000" w:themeColor="text1"/>
                      <w:szCs w:val="20"/>
                    </w:rPr>
                    <w:t>储存方式</w:t>
                  </w:r>
                </w:p>
              </w:tc>
              <w:tc>
                <w:tcPr>
                  <w:tcW w:w="777" w:type="pct"/>
                  <w:vAlign w:val="center"/>
                </w:tcPr>
                <w:p w14:paraId="47A27965" w14:textId="77777777" w:rsidR="00906419" w:rsidRDefault="00444FF0">
                  <w:pPr>
                    <w:jc w:val="center"/>
                    <w:rPr>
                      <w:rFonts w:cs="宋体"/>
                      <w:b/>
                      <w:color w:val="000000" w:themeColor="text1"/>
                      <w:szCs w:val="20"/>
                    </w:rPr>
                  </w:pPr>
                  <w:r>
                    <w:rPr>
                      <w:rFonts w:cs="宋体" w:hint="eastAsia"/>
                      <w:b/>
                      <w:color w:val="000000" w:themeColor="text1"/>
                      <w:szCs w:val="20"/>
                    </w:rPr>
                    <w:t>备注</w:t>
                  </w:r>
                </w:p>
              </w:tc>
            </w:tr>
            <w:tr w:rsidR="00906419" w14:paraId="47A2796C" w14:textId="77777777">
              <w:trPr>
                <w:trHeight w:val="397"/>
                <w:jc w:val="center"/>
              </w:trPr>
              <w:tc>
                <w:tcPr>
                  <w:tcW w:w="386" w:type="pct"/>
                  <w:vAlign w:val="center"/>
                </w:tcPr>
                <w:p w14:paraId="47A27967" w14:textId="77777777" w:rsidR="00906419" w:rsidRDefault="00444FF0">
                  <w:pPr>
                    <w:contextualSpacing/>
                    <w:jc w:val="center"/>
                    <w:textAlignment w:val="baseline"/>
                    <w:rPr>
                      <w:color w:val="000000" w:themeColor="text1"/>
                      <w:kern w:val="0"/>
                      <w:szCs w:val="21"/>
                    </w:rPr>
                  </w:pPr>
                  <w:r>
                    <w:rPr>
                      <w:rFonts w:hint="eastAsia"/>
                      <w:color w:val="000000" w:themeColor="text1"/>
                      <w:kern w:val="0"/>
                      <w:szCs w:val="21"/>
                    </w:rPr>
                    <w:t>1</w:t>
                  </w:r>
                </w:p>
              </w:tc>
              <w:tc>
                <w:tcPr>
                  <w:tcW w:w="624" w:type="pct"/>
                  <w:vAlign w:val="center"/>
                </w:tcPr>
                <w:p w14:paraId="47A27968" w14:textId="77777777" w:rsidR="00906419" w:rsidRDefault="00444FF0">
                  <w:pPr>
                    <w:jc w:val="center"/>
                    <w:rPr>
                      <w:color w:val="000000" w:themeColor="text1"/>
                      <w:szCs w:val="21"/>
                    </w:rPr>
                  </w:pPr>
                  <w:r>
                    <w:rPr>
                      <w:rFonts w:hint="eastAsia"/>
                      <w:color w:val="000000" w:themeColor="text1"/>
                      <w:szCs w:val="21"/>
                    </w:rPr>
                    <w:t>瓦楞纸板</w:t>
                  </w:r>
                </w:p>
              </w:tc>
              <w:tc>
                <w:tcPr>
                  <w:tcW w:w="1429" w:type="pct"/>
                  <w:vAlign w:val="center"/>
                </w:tcPr>
                <w:p w14:paraId="47A27969" w14:textId="77777777" w:rsidR="00906419" w:rsidRDefault="00444FF0">
                  <w:pPr>
                    <w:jc w:val="center"/>
                    <w:rPr>
                      <w:color w:val="000000" w:themeColor="text1"/>
                      <w:szCs w:val="21"/>
                    </w:rPr>
                  </w:pPr>
                  <w:r>
                    <w:rPr>
                      <w:rFonts w:hint="eastAsia"/>
                      <w:color w:val="000000" w:themeColor="text1"/>
                      <w:szCs w:val="21"/>
                    </w:rPr>
                    <w:t>4000</w:t>
                  </w:r>
                  <w:r>
                    <w:rPr>
                      <w:rFonts w:hint="eastAsia"/>
                      <w:color w:val="000000" w:themeColor="text1"/>
                      <w:szCs w:val="21"/>
                    </w:rPr>
                    <w:t>万片</w:t>
                  </w:r>
                  <w:r>
                    <w:rPr>
                      <w:rFonts w:hint="eastAsia"/>
                      <w:color w:val="000000" w:themeColor="text1"/>
                      <w:szCs w:val="21"/>
                    </w:rPr>
                    <w:t>/</w:t>
                  </w:r>
                  <w:r>
                    <w:rPr>
                      <w:rFonts w:hint="eastAsia"/>
                      <w:color w:val="000000" w:themeColor="text1"/>
                      <w:szCs w:val="21"/>
                    </w:rPr>
                    <w:t>年（</w:t>
                  </w:r>
                  <w:r>
                    <w:rPr>
                      <w:color w:val="000000" w:themeColor="text1"/>
                      <w:szCs w:val="21"/>
                    </w:rPr>
                    <w:t>5000</w:t>
                  </w:r>
                  <w:r>
                    <w:rPr>
                      <w:rFonts w:hint="eastAsia"/>
                      <w:color w:val="000000" w:themeColor="text1"/>
                      <w:szCs w:val="21"/>
                    </w:rPr>
                    <w:t>t/a</w:t>
                  </w:r>
                  <w:r>
                    <w:rPr>
                      <w:rFonts w:hint="eastAsia"/>
                      <w:color w:val="000000" w:themeColor="text1"/>
                      <w:szCs w:val="21"/>
                    </w:rPr>
                    <w:t>）</w:t>
                  </w:r>
                </w:p>
              </w:tc>
              <w:tc>
                <w:tcPr>
                  <w:tcW w:w="1784" w:type="pct"/>
                  <w:vAlign w:val="center"/>
                </w:tcPr>
                <w:p w14:paraId="47A2796A" w14:textId="77777777" w:rsidR="00906419" w:rsidRDefault="00444FF0">
                  <w:pPr>
                    <w:jc w:val="center"/>
                    <w:rPr>
                      <w:color w:val="000000" w:themeColor="text1"/>
                      <w:szCs w:val="21"/>
                    </w:rPr>
                  </w:pPr>
                  <w:r>
                    <w:rPr>
                      <w:rFonts w:hint="eastAsia"/>
                      <w:color w:val="000000" w:themeColor="text1"/>
                      <w:szCs w:val="21"/>
                      <w:lang w:val="pt-BR"/>
                    </w:rPr>
                    <w:t>封闭原料库托盘堆码堆放</w:t>
                  </w:r>
                </w:p>
              </w:tc>
              <w:tc>
                <w:tcPr>
                  <w:tcW w:w="777" w:type="pct"/>
                  <w:vAlign w:val="center"/>
                </w:tcPr>
                <w:p w14:paraId="47A2796B" w14:textId="77777777" w:rsidR="00906419" w:rsidRDefault="00444FF0">
                  <w:pPr>
                    <w:jc w:val="center"/>
                    <w:rPr>
                      <w:color w:val="000000" w:themeColor="text1"/>
                      <w:szCs w:val="21"/>
                    </w:rPr>
                  </w:pPr>
                  <w:r>
                    <w:rPr>
                      <w:rFonts w:hint="eastAsia"/>
                      <w:color w:val="000000" w:themeColor="text1"/>
                      <w:szCs w:val="21"/>
                      <w:lang w:val="pt-BR"/>
                    </w:rPr>
                    <w:t>外购</w:t>
                  </w:r>
                </w:p>
              </w:tc>
            </w:tr>
            <w:tr w:rsidR="00906419" w14:paraId="47A27972" w14:textId="77777777">
              <w:trPr>
                <w:trHeight w:val="397"/>
                <w:jc w:val="center"/>
              </w:trPr>
              <w:tc>
                <w:tcPr>
                  <w:tcW w:w="386" w:type="pct"/>
                  <w:vAlign w:val="center"/>
                </w:tcPr>
                <w:p w14:paraId="47A2796D" w14:textId="77777777" w:rsidR="00906419" w:rsidRDefault="00444FF0">
                  <w:pPr>
                    <w:contextualSpacing/>
                    <w:jc w:val="center"/>
                    <w:textAlignment w:val="baseline"/>
                    <w:rPr>
                      <w:color w:val="000000" w:themeColor="text1"/>
                      <w:kern w:val="0"/>
                      <w:szCs w:val="21"/>
                    </w:rPr>
                  </w:pPr>
                  <w:r>
                    <w:rPr>
                      <w:rFonts w:hint="eastAsia"/>
                      <w:color w:val="000000" w:themeColor="text1"/>
                      <w:kern w:val="0"/>
                      <w:szCs w:val="21"/>
                    </w:rPr>
                    <w:t>2</w:t>
                  </w:r>
                </w:p>
              </w:tc>
              <w:tc>
                <w:tcPr>
                  <w:tcW w:w="624" w:type="pct"/>
                  <w:vAlign w:val="center"/>
                </w:tcPr>
                <w:p w14:paraId="47A2796E" w14:textId="77777777" w:rsidR="00906419" w:rsidRDefault="00444FF0">
                  <w:pPr>
                    <w:jc w:val="center"/>
                    <w:rPr>
                      <w:color w:val="000000" w:themeColor="text1"/>
                      <w:szCs w:val="21"/>
                    </w:rPr>
                  </w:pPr>
                  <w:r>
                    <w:rPr>
                      <w:rFonts w:hint="eastAsia"/>
                      <w:color w:val="000000" w:themeColor="text1"/>
                      <w:szCs w:val="21"/>
                    </w:rPr>
                    <w:t>水性油墨</w:t>
                  </w:r>
                </w:p>
              </w:tc>
              <w:tc>
                <w:tcPr>
                  <w:tcW w:w="1429" w:type="pct"/>
                  <w:vAlign w:val="center"/>
                </w:tcPr>
                <w:p w14:paraId="47A2796F" w14:textId="77777777" w:rsidR="00906419" w:rsidRDefault="00444FF0">
                  <w:pPr>
                    <w:jc w:val="center"/>
                    <w:rPr>
                      <w:color w:val="000000" w:themeColor="text1"/>
                      <w:szCs w:val="21"/>
                    </w:rPr>
                  </w:pPr>
                  <w:r>
                    <w:rPr>
                      <w:color w:val="000000" w:themeColor="text1"/>
                      <w:szCs w:val="21"/>
                    </w:rPr>
                    <w:t>8t/a</w:t>
                  </w:r>
                </w:p>
              </w:tc>
              <w:tc>
                <w:tcPr>
                  <w:tcW w:w="1784" w:type="pct"/>
                  <w:vAlign w:val="center"/>
                </w:tcPr>
                <w:p w14:paraId="47A27970" w14:textId="77777777" w:rsidR="00906419" w:rsidRDefault="00444FF0">
                  <w:pPr>
                    <w:jc w:val="center"/>
                    <w:rPr>
                      <w:color w:val="000000" w:themeColor="text1"/>
                      <w:szCs w:val="21"/>
                    </w:rPr>
                  </w:pPr>
                  <w:r>
                    <w:rPr>
                      <w:color w:val="000000" w:themeColor="text1"/>
                      <w:szCs w:val="21"/>
                      <w:lang w:val="pt-BR"/>
                    </w:rPr>
                    <w:t>20kg/</w:t>
                  </w:r>
                  <w:r>
                    <w:rPr>
                      <w:rFonts w:hint="eastAsia"/>
                      <w:color w:val="000000" w:themeColor="text1"/>
                      <w:szCs w:val="21"/>
                      <w:lang w:val="pt-BR"/>
                    </w:rPr>
                    <w:t>桶，封闭原料库存放</w:t>
                  </w:r>
                </w:p>
              </w:tc>
              <w:tc>
                <w:tcPr>
                  <w:tcW w:w="777" w:type="pct"/>
                  <w:vAlign w:val="center"/>
                </w:tcPr>
                <w:p w14:paraId="47A27971" w14:textId="77777777" w:rsidR="00906419" w:rsidRDefault="00444FF0">
                  <w:pPr>
                    <w:jc w:val="center"/>
                    <w:rPr>
                      <w:color w:val="000000" w:themeColor="text1"/>
                      <w:szCs w:val="21"/>
                    </w:rPr>
                  </w:pPr>
                  <w:r>
                    <w:rPr>
                      <w:rFonts w:hint="eastAsia"/>
                      <w:color w:val="000000" w:themeColor="text1"/>
                      <w:szCs w:val="21"/>
                      <w:lang w:val="pt-BR"/>
                    </w:rPr>
                    <w:t>外购，液态</w:t>
                  </w:r>
                </w:p>
              </w:tc>
            </w:tr>
            <w:tr w:rsidR="00906419" w14:paraId="47A27978" w14:textId="77777777">
              <w:trPr>
                <w:trHeight w:val="397"/>
                <w:jc w:val="center"/>
              </w:trPr>
              <w:tc>
                <w:tcPr>
                  <w:tcW w:w="386" w:type="pct"/>
                  <w:vAlign w:val="center"/>
                </w:tcPr>
                <w:p w14:paraId="47A27973" w14:textId="77777777" w:rsidR="00906419" w:rsidRDefault="00444FF0">
                  <w:pPr>
                    <w:contextualSpacing/>
                    <w:jc w:val="center"/>
                    <w:textAlignment w:val="baseline"/>
                    <w:rPr>
                      <w:color w:val="000000" w:themeColor="text1"/>
                      <w:kern w:val="0"/>
                      <w:szCs w:val="21"/>
                    </w:rPr>
                  </w:pPr>
                  <w:r>
                    <w:rPr>
                      <w:rFonts w:hint="eastAsia"/>
                      <w:color w:val="000000" w:themeColor="text1"/>
                      <w:kern w:val="0"/>
                      <w:szCs w:val="21"/>
                    </w:rPr>
                    <w:t>3</w:t>
                  </w:r>
                </w:p>
              </w:tc>
              <w:tc>
                <w:tcPr>
                  <w:tcW w:w="624" w:type="pct"/>
                  <w:vAlign w:val="center"/>
                </w:tcPr>
                <w:p w14:paraId="47A27974" w14:textId="77777777" w:rsidR="00906419" w:rsidRDefault="00444FF0">
                  <w:pPr>
                    <w:jc w:val="center"/>
                    <w:rPr>
                      <w:color w:val="000000" w:themeColor="text1"/>
                      <w:szCs w:val="21"/>
                    </w:rPr>
                  </w:pPr>
                  <w:r>
                    <w:rPr>
                      <w:rFonts w:hint="eastAsia"/>
                      <w:color w:val="000000" w:themeColor="text1"/>
                      <w:szCs w:val="21"/>
                    </w:rPr>
                    <w:t>白乳胶</w:t>
                  </w:r>
                </w:p>
              </w:tc>
              <w:tc>
                <w:tcPr>
                  <w:tcW w:w="1429" w:type="pct"/>
                  <w:vAlign w:val="center"/>
                </w:tcPr>
                <w:p w14:paraId="47A27975" w14:textId="77777777" w:rsidR="00906419" w:rsidRDefault="00444FF0">
                  <w:pPr>
                    <w:jc w:val="center"/>
                    <w:rPr>
                      <w:color w:val="000000" w:themeColor="text1"/>
                      <w:szCs w:val="21"/>
                    </w:rPr>
                  </w:pPr>
                  <w:r>
                    <w:rPr>
                      <w:color w:val="000000" w:themeColor="text1"/>
                      <w:szCs w:val="21"/>
                    </w:rPr>
                    <w:t>0.5t/a</w:t>
                  </w:r>
                </w:p>
              </w:tc>
              <w:tc>
                <w:tcPr>
                  <w:tcW w:w="1784" w:type="pct"/>
                  <w:vAlign w:val="center"/>
                </w:tcPr>
                <w:p w14:paraId="47A27976" w14:textId="77777777" w:rsidR="00906419" w:rsidRDefault="00444FF0">
                  <w:pPr>
                    <w:jc w:val="center"/>
                    <w:rPr>
                      <w:color w:val="000000" w:themeColor="text1"/>
                      <w:szCs w:val="21"/>
                    </w:rPr>
                  </w:pPr>
                  <w:r>
                    <w:rPr>
                      <w:color w:val="000000" w:themeColor="text1"/>
                      <w:szCs w:val="21"/>
                      <w:lang w:val="pt-BR"/>
                    </w:rPr>
                    <w:t>20kg/</w:t>
                  </w:r>
                  <w:r>
                    <w:rPr>
                      <w:rFonts w:hint="eastAsia"/>
                      <w:color w:val="000000" w:themeColor="text1"/>
                      <w:szCs w:val="21"/>
                      <w:lang w:val="pt-BR"/>
                    </w:rPr>
                    <w:t>桶，封闭原料库存放</w:t>
                  </w:r>
                </w:p>
              </w:tc>
              <w:tc>
                <w:tcPr>
                  <w:tcW w:w="777" w:type="pct"/>
                  <w:vAlign w:val="center"/>
                </w:tcPr>
                <w:p w14:paraId="47A27977" w14:textId="77777777" w:rsidR="00906419" w:rsidRDefault="00444FF0">
                  <w:pPr>
                    <w:jc w:val="center"/>
                    <w:rPr>
                      <w:color w:val="000000" w:themeColor="text1"/>
                      <w:szCs w:val="21"/>
                    </w:rPr>
                  </w:pPr>
                  <w:r>
                    <w:rPr>
                      <w:rFonts w:hint="eastAsia"/>
                      <w:color w:val="000000" w:themeColor="text1"/>
                      <w:szCs w:val="21"/>
                      <w:lang w:val="pt-BR"/>
                    </w:rPr>
                    <w:t>外购，液态</w:t>
                  </w:r>
                </w:p>
              </w:tc>
            </w:tr>
            <w:tr w:rsidR="00906419" w14:paraId="47A2797E" w14:textId="77777777">
              <w:trPr>
                <w:trHeight w:val="397"/>
                <w:jc w:val="center"/>
              </w:trPr>
              <w:tc>
                <w:tcPr>
                  <w:tcW w:w="386" w:type="pct"/>
                  <w:vAlign w:val="center"/>
                </w:tcPr>
                <w:p w14:paraId="47A27979" w14:textId="77777777" w:rsidR="00906419" w:rsidRDefault="00444FF0">
                  <w:pPr>
                    <w:contextualSpacing/>
                    <w:jc w:val="center"/>
                    <w:textAlignment w:val="baseline"/>
                    <w:rPr>
                      <w:color w:val="000000" w:themeColor="text1"/>
                      <w:kern w:val="0"/>
                      <w:szCs w:val="21"/>
                    </w:rPr>
                  </w:pPr>
                  <w:r>
                    <w:rPr>
                      <w:rFonts w:hint="eastAsia"/>
                      <w:color w:val="000000" w:themeColor="text1"/>
                      <w:kern w:val="0"/>
                      <w:szCs w:val="21"/>
                    </w:rPr>
                    <w:t>4</w:t>
                  </w:r>
                </w:p>
              </w:tc>
              <w:tc>
                <w:tcPr>
                  <w:tcW w:w="624" w:type="pct"/>
                  <w:vAlign w:val="center"/>
                </w:tcPr>
                <w:p w14:paraId="47A2797A" w14:textId="77777777" w:rsidR="00906419" w:rsidRDefault="00444FF0">
                  <w:pPr>
                    <w:jc w:val="center"/>
                    <w:rPr>
                      <w:color w:val="000000" w:themeColor="text1"/>
                      <w:szCs w:val="21"/>
                    </w:rPr>
                  </w:pPr>
                  <w:r>
                    <w:rPr>
                      <w:rFonts w:hint="eastAsia"/>
                      <w:color w:val="000000" w:themeColor="text1"/>
                      <w:szCs w:val="21"/>
                    </w:rPr>
                    <w:t>扁丝</w:t>
                  </w:r>
                </w:p>
              </w:tc>
              <w:tc>
                <w:tcPr>
                  <w:tcW w:w="1429" w:type="pct"/>
                  <w:vAlign w:val="center"/>
                </w:tcPr>
                <w:p w14:paraId="47A2797B" w14:textId="77777777" w:rsidR="00906419" w:rsidRDefault="00444FF0">
                  <w:pPr>
                    <w:jc w:val="center"/>
                    <w:rPr>
                      <w:color w:val="000000" w:themeColor="text1"/>
                      <w:szCs w:val="21"/>
                    </w:rPr>
                  </w:pPr>
                  <w:r>
                    <w:rPr>
                      <w:color w:val="000000" w:themeColor="text1"/>
                      <w:szCs w:val="21"/>
                    </w:rPr>
                    <w:t>0.5t/a</w:t>
                  </w:r>
                </w:p>
              </w:tc>
              <w:tc>
                <w:tcPr>
                  <w:tcW w:w="1784" w:type="pct"/>
                  <w:vAlign w:val="center"/>
                </w:tcPr>
                <w:p w14:paraId="47A2797C" w14:textId="77777777" w:rsidR="00906419" w:rsidRDefault="00444FF0">
                  <w:pPr>
                    <w:jc w:val="center"/>
                    <w:rPr>
                      <w:color w:val="000000" w:themeColor="text1"/>
                      <w:szCs w:val="21"/>
                    </w:rPr>
                  </w:pPr>
                  <w:r>
                    <w:rPr>
                      <w:rFonts w:hint="eastAsia"/>
                      <w:color w:val="000000" w:themeColor="text1"/>
                      <w:szCs w:val="21"/>
                      <w:lang w:val="pt-BR"/>
                    </w:rPr>
                    <w:t>封闭原料库存放</w:t>
                  </w:r>
                </w:p>
              </w:tc>
              <w:tc>
                <w:tcPr>
                  <w:tcW w:w="777" w:type="pct"/>
                  <w:vAlign w:val="center"/>
                </w:tcPr>
                <w:p w14:paraId="47A2797D" w14:textId="77777777" w:rsidR="00906419" w:rsidRDefault="00444FF0">
                  <w:pPr>
                    <w:jc w:val="center"/>
                    <w:rPr>
                      <w:color w:val="000000" w:themeColor="text1"/>
                      <w:szCs w:val="21"/>
                    </w:rPr>
                  </w:pPr>
                  <w:r>
                    <w:rPr>
                      <w:rFonts w:hint="eastAsia"/>
                      <w:color w:val="000000" w:themeColor="text1"/>
                      <w:szCs w:val="21"/>
                      <w:lang w:val="pt-BR"/>
                    </w:rPr>
                    <w:t>外购</w:t>
                  </w:r>
                </w:p>
              </w:tc>
            </w:tr>
            <w:tr w:rsidR="00906419" w14:paraId="47A27980" w14:textId="77777777">
              <w:trPr>
                <w:trHeight w:val="397"/>
                <w:jc w:val="center"/>
              </w:trPr>
              <w:tc>
                <w:tcPr>
                  <w:tcW w:w="5000" w:type="pct"/>
                  <w:gridSpan w:val="5"/>
                  <w:vAlign w:val="center"/>
                </w:tcPr>
                <w:p w14:paraId="47A2797F" w14:textId="77777777" w:rsidR="00906419" w:rsidRDefault="00444FF0">
                  <w:pPr>
                    <w:jc w:val="center"/>
                    <w:rPr>
                      <w:b/>
                      <w:bCs/>
                      <w:color w:val="000000" w:themeColor="text1"/>
                      <w:szCs w:val="21"/>
                    </w:rPr>
                  </w:pPr>
                  <w:r>
                    <w:rPr>
                      <w:rFonts w:hint="eastAsia"/>
                      <w:b/>
                      <w:bCs/>
                      <w:color w:val="000000" w:themeColor="text1"/>
                      <w:szCs w:val="21"/>
                    </w:rPr>
                    <w:t>资源能源</w:t>
                  </w:r>
                </w:p>
              </w:tc>
            </w:tr>
            <w:tr w:rsidR="00906419" w14:paraId="47A27985" w14:textId="77777777">
              <w:trPr>
                <w:trHeight w:val="397"/>
                <w:jc w:val="center"/>
              </w:trPr>
              <w:tc>
                <w:tcPr>
                  <w:tcW w:w="386" w:type="pct"/>
                  <w:vAlign w:val="center"/>
                </w:tcPr>
                <w:p w14:paraId="47A27981" w14:textId="77777777" w:rsidR="00906419" w:rsidRDefault="00444FF0">
                  <w:pPr>
                    <w:contextualSpacing/>
                    <w:jc w:val="center"/>
                    <w:textAlignment w:val="baseline"/>
                    <w:rPr>
                      <w:color w:val="000000" w:themeColor="text1"/>
                      <w:kern w:val="0"/>
                      <w:szCs w:val="21"/>
                    </w:rPr>
                  </w:pPr>
                  <w:r>
                    <w:rPr>
                      <w:color w:val="000000" w:themeColor="text1"/>
                      <w:kern w:val="0"/>
                      <w:szCs w:val="21"/>
                    </w:rPr>
                    <w:t>1</w:t>
                  </w:r>
                </w:p>
              </w:tc>
              <w:tc>
                <w:tcPr>
                  <w:tcW w:w="624" w:type="pct"/>
                  <w:vAlign w:val="center"/>
                </w:tcPr>
                <w:p w14:paraId="47A27982" w14:textId="77777777" w:rsidR="00906419" w:rsidRDefault="00444FF0">
                  <w:pPr>
                    <w:jc w:val="center"/>
                    <w:rPr>
                      <w:color w:val="000000" w:themeColor="text1"/>
                      <w:szCs w:val="21"/>
                    </w:rPr>
                  </w:pPr>
                  <w:r>
                    <w:rPr>
                      <w:rFonts w:hint="eastAsia"/>
                      <w:color w:val="000000" w:themeColor="text1"/>
                      <w:szCs w:val="21"/>
                    </w:rPr>
                    <w:t>水</w:t>
                  </w:r>
                </w:p>
              </w:tc>
              <w:tc>
                <w:tcPr>
                  <w:tcW w:w="1429" w:type="pct"/>
                  <w:shd w:val="clear" w:color="auto" w:fill="auto"/>
                  <w:vAlign w:val="center"/>
                </w:tcPr>
                <w:p w14:paraId="47A27983" w14:textId="77777777" w:rsidR="00906419" w:rsidRDefault="00444FF0">
                  <w:pPr>
                    <w:jc w:val="center"/>
                    <w:rPr>
                      <w:color w:val="000000" w:themeColor="text1"/>
                      <w:szCs w:val="21"/>
                    </w:rPr>
                  </w:pPr>
                  <w:r>
                    <w:rPr>
                      <w:color w:val="000000" w:themeColor="text1"/>
                      <w:szCs w:val="21"/>
                      <w:lang w:val="pt-BR"/>
                    </w:rPr>
                    <w:t>90m</w:t>
                  </w:r>
                  <w:r>
                    <w:rPr>
                      <w:color w:val="000000" w:themeColor="text1"/>
                      <w:szCs w:val="21"/>
                      <w:vertAlign w:val="superscript"/>
                      <w:lang w:val="pt-BR"/>
                    </w:rPr>
                    <w:t>3</w:t>
                  </w:r>
                  <w:r>
                    <w:rPr>
                      <w:color w:val="000000" w:themeColor="text1"/>
                      <w:szCs w:val="21"/>
                      <w:lang w:val="pt-BR"/>
                    </w:rPr>
                    <w:t>/a</w:t>
                  </w:r>
                </w:p>
              </w:tc>
              <w:tc>
                <w:tcPr>
                  <w:tcW w:w="2561" w:type="pct"/>
                  <w:gridSpan w:val="2"/>
                  <w:vAlign w:val="center"/>
                </w:tcPr>
                <w:p w14:paraId="47A27984" w14:textId="77777777" w:rsidR="00906419" w:rsidRDefault="00444FF0">
                  <w:pPr>
                    <w:jc w:val="center"/>
                    <w:rPr>
                      <w:color w:val="000000" w:themeColor="text1"/>
                      <w:szCs w:val="21"/>
                    </w:rPr>
                  </w:pPr>
                  <w:r>
                    <w:rPr>
                      <w:rFonts w:hint="eastAsia"/>
                      <w:color w:val="000000" w:themeColor="text1"/>
                      <w:kern w:val="0"/>
                      <w:szCs w:val="21"/>
                    </w:rPr>
                    <w:t>由</w:t>
                  </w:r>
                  <w:r>
                    <w:rPr>
                      <w:rFonts w:hint="eastAsia"/>
                      <w:color w:val="000000" w:themeColor="text1"/>
                    </w:rPr>
                    <w:t>新乡高新技术产业集聚区</w:t>
                  </w:r>
                  <w:r>
                    <w:rPr>
                      <w:rFonts w:hint="eastAsia"/>
                      <w:color w:val="000000" w:themeColor="text1"/>
                      <w:kern w:val="0"/>
                      <w:szCs w:val="21"/>
                    </w:rPr>
                    <w:t>市政供水管网统一提供</w:t>
                  </w:r>
                </w:p>
              </w:tc>
            </w:tr>
            <w:tr w:rsidR="00906419" w14:paraId="47A2798A" w14:textId="77777777">
              <w:trPr>
                <w:trHeight w:val="397"/>
                <w:jc w:val="center"/>
              </w:trPr>
              <w:tc>
                <w:tcPr>
                  <w:tcW w:w="386" w:type="pct"/>
                  <w:vAlign w:val="center"/>
                </w:tcPr>
                <w:p w14:paraId="47A27986" w14:textId="77777777" w:rsidR="00906419" w:rsidRDefault="00444FF0">
                  <w:pPr>
                    <w:contextualSpacing/>
                    <w:jc w:val="center"/>
                    <w:textAlignment w:val="baseline"/>
                    <w:rPr>
                      <w:color w:val="000000" w:themeColor="text1"/>
                      <w:kern w:val="0"/>
                      <w:szCs w:val="21"/>
                    </w:rPr>
                  </w:pPr>
                  <w:r>
                    <w:rPr>
                      <w:rFonts w:hint="eastAsia"/>
                      <w:color w:val="000000" w:themeColor="text1"/>
                      <w:kern w:val="0"/>
                      <w:szCs w:val="21"/>
                    </w:rPr>
                    <w:t>2</w:t>
                  </w:r>
                </w:p>
              </w:tc>
              <w:tc>
                <w:tcPr>
                  <w:tcW w:w="624" w:type="pct"/>
                  <w:vAlign w:val="center"/>
                </w:tcPr>
                <w:p w14:paraId="47A27987" w14:textId="77777777" w:rsidR="00906419" w:rsidRDefault="00444FF0">
                  <w:pPr>
                    <w:jc w:val="center"/>
                    <w:rPr>
                      <w:color w:val="000000" w:themeColor="text1"/>
                      <w:szCs w:val="21"/>
                    </w:rPr>
                  </w:pPr>
                  <w:r>
                    <w:rPr>
                      <w:rFonts w:hint="eastAsia"/>
                      <w:color w:val="000000" w:themeColor="text1"/>
                      <w:szCs w:val="21"/>
                    </w:rPr>
                    <w:t>电</w:t>
                  </w:r>
                </w:p>
              </w:tc>
              <w:tc>
                <w:tcPr>
                  <w:tcW w:w="1429" w:type="pct"/>
                  <w:shd w:val="clear" w:color="auto" w:fill="auto"/>
                  <w:vAlign w:val="center"/>
                </w:tcPr>
                <w:p w14:paraId="47A27988" w14:textId="77777777" w:rsidR="00906419" w:rsidRDefault="00444FF0">
                  <w:pPr>
                    <w:jc w:val="center"/>
                    <w:rPr>
                      <w:color w:val="000000" w:themeColor="text1"/>
                      <w:szCs w:val="21"/>
                    </w:rPr>
                  </w:pPr>
                  <w:r>
                    <w:rPr>
                      <w:color w:val="000000" w:themeColor="text1"/>
                      <w:kern w:val="0"/>
                      <w:szCs w:val="21"/>
                    </w:rPr>
                    <w:t>40</w:t>
                  </w:r>
                  <w:r>
                    <w:rPr>
                      <w:color w:val="000000" w:themeColor="text1"/>
                      <w:kern w:val="0"/>
                      <w:szCs w:val="21"/>
                    </w:rPr>
                    <w:t>万</w:t>
                  </w:r>
                  <w:r>
                    <w:rPr>
                      <w:bCs/>
                      <w:color w:val="000000" w:themeColor="text1"/>
                      <w:kern w:val="0"/>
                      <w:szCs w:val="21"/>
                    </w:rPr>
                    <w:t>kW·h</w:t>
                  </w:r>
                </w:p>
              </w:tc>
              <w:tc>
                <w:tcPr>
                  <w:tcW w:w="2561" w:type="pct"/>
                  <w:gridSpan w:val="2"/>
                  <w:vAlign w:val="center"/>
                </w:tcPr>
                <w:p w14:paraId="47A27989" w14:textId="77777777" w:rsidR="00906419" w:rsidRDefault="00444FF0">
                  <w:pPr>
                    <w:jc w:val="center"/>
                    <w:rPr>
                      <w:color w:val="000000" w:themeColor="text1"/>
                      <w:szCs w:val="21"/>
                    </w:rPr>
                  </w:pPr>
                  <w:r>
                    <w:rPr>
                      <w:rFonts w:hint="eastAsia"/>
                      <w:color w:val="000000" w:themeColor="text1"/>
                      <w:kern w:val="0"/>
                      <w:szCs w:val="21"/>
                    </w:rPr>
                    <w:t>由</w:t>
                  </w:r>
                  <w:r>
                    <w:rPr>
                      <w:rFonts w:hint="eastAsia"/>
                      <w:color w:val="000000" w:themeColor="text1"/>
                    </w:rPr>
                    <w:t>新乡高新技术产业集聚区</w:t>
                  </w:r>
                  <w:r>
                    <w:rPr>
                      <w:rFonts w:hint="eastAsia"/>
                      <w:color w:val="000000" w:themeColor="text1"/>
                      <w:kern w:val="0"/>
                      <w:szCs w:val="21"/>
                    </w:rPr>
                    <w:t>市政供电管网统一提供</w:t>
                  </w:r>
                </w:p>
              </w:tc>
            </w:tr>
          </w:tbl>
          <w:p w14:paraId="47A2798B" w14:textId="77777777" w:rsidR="00906419" w:rsidRDefault="00444FF0">
            <w:pPr>
              <w:adjustRightInd w:val="0"/>
              <w:snapToGrid w:val="0"/>
              <w:spacing w:line="460" w:lineRule="exact"/>
              <w:ind w:firstLineChars="200" w:firstLine="480"/>
              <w:rPr>
                <w:bCs/>
                <w:color w:val="000000" w:themeColor="text1"/>
                <w:sz w:val="24"/>
              </w:rPr>
            </w:pPr>
            <w:r>
              <w:rPr>
                <w:rFonts w:hint="eastAsia"/>
                <w:bCs/>
                <w:color w:val="000000" w:themeColor="text1"/>
                <w:sz w:val="24"/>
              </w:rPr>
              <w:t>对于化学原料，应明确主要成分见下表。</w:t>
            </w:r>
          </w:p>
          <w:p w14:paraId="47A2798C" w14:textId="77777777" w:rsidR="00906419" w:rsidRDefault="00444FF0">
            <w:pPr>
              <w:adjustRightInd w:val="0"/>
              <w:snapToGrid w:val="0"/>
              <w:spacing w:line="460" w:lineRule="exact"/>
              <w:ind w:firstLineChars="200" w:firstLine="480"/>
              <w:rPr>
                <w:rFonts w:eastAsia="黑体"/>
                <w:color w:val="000000" w:themeColor="text1"/>
                <w:sz w:val="24"/>
                <w:lang w:val="pt-BR"/>
              </w:rPr>
            </w:pPr>
            <w:r>
              <w:rPr>
                <w:rFonts w:eastAsia="黑体" w:hint="eastAsia"/>
                <w:color w:val="000000" w:themeColor="text1"/>
                <w:sz w:val="24"/>
                <w:lang w:val="pt-BR"/>
              </w:rPr>
              <w:t>表</w:t>
            </w:r>
            <w:r>
              <w:rPr>
                <w:rFonts w:eastAsia="黑体"/>
                <w:bCs/>
                <w:color w:val="000000" w:themeColor="text1"/>
                <w:sz w:val="24"/>
              </w:rPr>
              <w:t>17</w:t>
            </w:r>
            <w:r>
              <w:rPr>
                <w:rFonts w:eastAsia="黑体"/>
                <w:color w:val="000000" w:themeColor="text1"/>
                <w:sz w:val="24"/>
                <w:lang w:val="pt-BR"/>
              </w:rPr>
              <w:t xml:space="preserve">             </w:t>
            </w:r>
            <w:r>
              <w:rPr>
                <w:rFonts w:eastAsia="黑体" w:hint="eastAsia"/>
                <w:color w:val="000000" w:themeColor="text1"/>
                <w:sz w:val="24"/>
                <w:lang w:val="pt-BR"/>
              </w:rPr>
              <w:t>本项目主要原辅材料成分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15"/>
              <w:gridCol w:w="1276"/>
              <w:gridCol w:w="6054"/>
            </w:tblGrid>
            <w:tr w:rsidR="00906419" w14:paraId="47A27990" w14:textId="77777777">
              <w:trPr>
                <w:trHeight w:val="397"/>
                <w:tblHeader/>
                <w:jc w:val="center"/>
              </w:trPr>
              <w:tc>
                <w:tcPr>
                  <w:tcW w:w="387" w:type="pct"/>
                  <w:vAlign w:val="center"/>
                </w:tcPr>
                <w:p w14:paraId="47A2798D" w14:textId="77777777" w:rsidR="00906419" w:rsidRDefault="00444FF0">
                  <w:pPr>
                    <w:jc w:val="center"/>
                    <w:rPr>
                      <w:b/>
                      <w:color w:val="000000" w:themeColor="text1"/>
                      <w:szCs w:val="21"/>
                    </w:rPr>
                  </w:pPr>
                  <w:r>
                    <w:rPr>
                      <w:rFonts w:hint="eastAsia"/>
                      <w:b/>
                      <w:color w:val="000000" w:themeColor="text1"/>
                      <w:szCs w:val="21"/>
                      <w:lang w:val="pt-BR"/>
                    </w:rPr>
                    <w:t>序号</w:t>
                  </w:r>
                </w:p>
              </w:tc>
              <w:tc>
                <w:tcPr>
                  <w:tcW w:w="803" w:type="pct"/>
                  <w:vAlign w:val="center"/>
                </w:tcPr>
                <w:p w14:paraId="47A2798E" w14:textId="77777777" w:rsidR="00906419" w:rsidRDefault="00444FF0">
                  <w:pPr>
                    <w:jc w:val="center"/>
                    <w:rPr>
                      <w:b/>
                      <w:color w:val="000000" w:themeColor="text1"/>
                      <w:szCs w:val="21"/>
                    </w:rPr>
                  </w:pPr>
                  <w:r>
                    <w:rPr>
                      <w:rFonts w:hint="eastAsia"/>
                      <w:b/>
                      <w:color w:val="000000" w:themeColor="text1"/>
                      <w:szCs w:val="21"/>
                    </w:rPr>
                    <w:t>原料名称</w:t>
                  </w:r>
                </w:p>
              </w:tc>
              <w:tc>
                <w:tcPr>
                  <w:tcW w:w="3810" w:type="pct"/>
                  <w:vAlign w:val="center"/>
                </w:tcPr>
                <w:p w14:paraId="47A2798F" w14:textId="77777777" w:rsidR="00906419" w:rsidRDefault="00444FF0">
                  <w:pPr>
                    <w:jc w:val="center"/>
                    <w:rPr>
                      <w:b/>
                      <w:color w:val="000000" w:themeColor="text1"/>
                      <w:szCs w:val="21"/>
                    </w:rPr>
                  </w:pPr>
                  <w:r>
                    <w:rPr>
                      <w:rFonts w:hint="eastAsia"/>
                      <w:b/>
                      <w:color w:val="000000" w:themeColor="text1"/>
                      <w:szCs w:val="21"/>
                    </w:rPr>
                    <w:t>主要成分配比</w:t>
                  </w:r>
                </w:p>
              </w:tc>
            </w:tr>
            <w:tr w:rsidR="00906419" w14:paraId="47A27994" w14:textId="77777777">
              <w:trPr>
                <w:trHeight w:val="397"/>
                <w:jc w:val="center"/>
              </w:trPr>
              <w:tc>
                <w:tcPr>
                  <w:tcW w:w="387" w:type="pct"/>
                  <w:vAlign w:val="center"/>
                </w:tcPr>
                <w:p w14:paraId="47A27991" w14:textId="77777777" w:rsidR="00906419" w:rsidRDefault="00444FF0">
                  <w:pPr>
                    <w:jc w:val="center"/>
                    <w:textAlignment w:val="baseline"/>
                    <w:rPr>
                      <w:color w:val="000000" w:themeColor="text1"/>
                      <w:szCs w:val="21"/>
                    </w:rPr>
                  </w:pPr>
                  <w:r>
                    <w:rPr>
                      <w:rFonts w:hint="eastAsia"/>
                      <w:color w:val="000000" w:themeColor="text1"/>
                      <w:szCs w:val="21"/>
                    </w:rPr>
                    <w:t>1</w:t>
                  </w:r>
                </w:p>
              </w:tc>
              <w:tc>
                <w:tcPr>
                  <w:tcW w:w="803" w:type="pct"/>
                  <w:vAlign w:val="center"/>
                </w:tcPr>
                <w:p w14:paraId="47A27992" w14:textId="77777777" w:rsidR="00906419" w:rsidRDefault="00444FF0">
                  <w:pPr>
                    <w:jc w:val="center"/>
                    <w:rPr>
                      <w:color w:val="000000" w:themeColor="text1"/>
                      <w:szCs w:val="21"/>
                      <w:highlight w:val="yellow"/>
                    </w:rPr>
                  </w:pPr>
                  <w:r>
                    <w:rPr>
                      <w:rFonts w:hint="eastAsia"/>
                      <w:color w:val="000000" w:themeColor="text1"/>
                      <w:szCs w:val="21"/>
                    </w:rPr>
                    <w:t>水性油墨</w:t>
                  </w:r>
                </w:p>
              </w:tc>
              <w:tc>
                <w:tcPr>
                  <w:tcW w:w="3810" w:type="pct"/>
                  <w:vAlign w:val="center"/>
                </w:tcPr>
                <w:p w14:paraId="47A27993" w14:textId="77777777" w:rsidR="00906419" w:rsidRDefault="00444FF0">
                  <w:pPr>
                    <w:adjustRightInd w:val="0"/>
                    <w:jc w:val="center"/>
                    <w:rPr>
                      <w:color w:val="000000" w:themeColor="text1"/>
                      <w:szCs w:val="21"/>
                    </w:rPr>
                  </w:pPr>
                  <w:r>
                    <w:rPr>
                      <w:rFonts w:hint="eastAsia"/>
                      <w:color w:val="000000" w:themeColor="text1"/>
                      <w:szCs w:val="21"/>
                    </w:rPr>
                    <w:t>水性丙烯酸树脂</w:t>
                  </w:r>
                  <w:r>
                    <w:rPr>
                      <w:rFonts w:hint="eastAsia"/>
                      <w:color w:val="000000" w:themeColor="text1"/>
                      <w:szCs w:val="21"/>
                    </w:rPr>
                    <w:t>30-50%</w:t>
                  </w:r>
                  <w:r>
                    <w:rPr>
                      <w:rFonts w:hint="eastAsia"/>
                      <w:color w:val="000000" w:themeColor="text1"/>
                      <w:szCs w:val="21"/>
                    </w:rPr>
                    <w:t>、水</w:t>
                  </w:r>
                  <w:r>
                    <w:rPr>
                      <w:rFonts w:hint="eastAsia"/>
                      <w:color w:val="000000" w:themeColor="text1"/>
                      <w:szCs w:val="21"/>
                    </w:rPr>
                    <w:t>20-40%</w:t>
                  </w:r>
                  <w:r>
                    <w:rPr>
                      <w:rFonts w:hint="eastAsia"/>
                      <w:color w:val="000000" w:themeColor="text1"/>
                      <w:szCs w:val="21"/>
                    </w:rPr>
                    <w:t>、颜料</w:t>
                  </w:r>
                  <w:r>
                    <w:rPr>
                      <w:rFonts w:hint="eastAsia"/>
                      <w:color w:val="000000" w:themeColor="text1"/>
                      <w:szCs w:val="21"/>
                    </w:rPr>
                    <w:t>15-30%</w:t>
                  </w:r>
                  <w:r>
                    <w:rPr>
                      <w:rFonts w:hint="eastAsia"/>
                      <w:color w:val="000000" w:themeColor="text1"/>
                      <w:szCs w:val="21"/>
                    </w:rPr>
                    <w:t>、助剂</w:t>
                  </w:r>
                  <w:r>
                    <w:rPr>
                      <w:rFonts w:hint="eastAsia"/>
                      <w:color w:val="000000" w:themeColor="text1"/>
                      <w:szCs w:val="21"/>
                    </w:rPr>
                    <w:t>1-2%</w:t>
                  </w:r>
                </w:p>
              </w:tc>
            </w:tr>
            <w:tr w:rsidR="00906419" w14:paraId="47A27998" w14:textId="77777777">
              <w:trPr>
                <w:trHeight w:val="397"/>
                <w:jc w:val="center"/>
              </w:trPr>
              <w:tc>
                <w:tcPr>
                  <w:tcW w:w="387" w:type="pct"/>
                  <w:vAlign w:val="center"/>
                </w:tcPr>
                <w:p w14:paraId="47A27995" w14:textId="77777777" w:rsidR="00906419" w:rsidRDefault="00444FF0">
                  <w:pPr>
                    <w:jc w:val="center"/>
                    <w:textAlignment w:val="baseline"/>
                    <w:rPr>
                      <w:color w:val="000000" w:themeColor="text1"/>
                      <w:szCs w:val="21"/>
                    </w:rPr>
                  </w:pPr>
                  <w:r>
                    <w:rPr>
                      <w:rFonts w:hint="eastAsia"/>
                      <w:color w:val="000000" w:themeColor="text1"/>
                      <w:szCs w:val="21"/>
                    </w:rPr>
                    <w:t>2</w:t>
                  </w:r>
                </w:p>
              </w:tc>
              <w:tc>
                <w:tcPr>
                  <w:tcW w:w="803" w:type="pct"/>
                  <w:vAlign w:val="center"/>
                </w:tcPr>
                <w:p w14:paraId="47A27996" w14:textId="77777777" w:rsidR="00906419" w:rsidRDefault="00444FF0">
                  <w:pPr>
                    <w:jc w:val="center"/>
                    <w:rPr>
                      <w:color w:val="000000" w:themeColor="text1"/>
                      <w:szCs w:val="21"/>
                      <w:highlight w:val="yellow"/>
                    </w:rPr>
                  </w:pPr>
                  <w:r>
                    <w:rPr>
                      <w:rFonts w:hint="eastAsia"/>
                      <w:color w:val="000000" w:themeColor="text1"/>
                      <w:szCs w:val="21"/>
                    </w:rPr>
                    <w:t>白乳胶</w:t>
                  </w:r>
                </w:p>
              </w:tc>
              <w:tc>
                <w:tcPr>
                  <w:tcW w:w="3810" w:type="pct"/>
                  <w:vAlign w:val="center"/>
                </w:tcPr>
                <w:p w14:paraId="47A27997" w14:textId="77777777" w:rsidR="00906419" w:rsidRDefault="00444FF0">
                  <w:pPr>
                    <w:jc w:val="center"/>
                    <w:rPr>
                      <w:color w:val="000000" w:themeColor="text1"/>
                      <w:kern w:val="0"/>
                      <w:szCs w:val="21"/>
                    </w:rPr>
                  </w:pPr>
                  <w:r>
                    <w:rPr>
                      <w:color w:val="000000" w:themeColor="text1"/>
                      <w:kern w:val="0"/>
                      <w:szCs w:val="21"/>
                    </w:rPr>
                    <w:t>二氧化钛</w:t>
                  </w:r>
                  <w:r>
                    <w:rPr>
                      <w:rFonts w:hint="eastAsia"/>
                      <w:color w:val="000000" w:themeColor="text1"/>
                      <w:kern w:val="0"/>
                      <w:szCs w:val="21"/>
                    </w:rPr>
                    <w:t>3</w:t>
                  </w:r>
                  <w:r>
                    <w:rPr>
                      <w:color w:val="000000" w:themeColor="text1"/>
                      <w:kern w:val="0"/>
                      <w:szCs w:val="21"/>
                    </w:rPr>
                    <w:t>0%</w:t>
                  </w:r>
                  <w:r>
                    <w:rPr>
                      <w:rFonts w:hint="eastAsia"/>
                      <w:color w:val="000000" w:themeColor="text1"/>
                      <w:szCs w:val="21"/>
                    </w:rPr>
                    <w:t>、聚醋酸乙烯酯</w:t>
                  </w:r>
                  <w:r>
                    <w:rPr>
                      <w:rFonts w:hint="eastAsia"/>
                      <w:color w:val="000000" w:themeColor="text1"/>
                      <w:szCs w:val="21"/>
                    </w:rPr>
                    <w:t>1</w:t>
                  </w:r>
                  <w:r>
                    <w:rPr>
                      <w:color w:val="000000" w:themeColor="text1"/>
                      <w:szCs w:val="21"/>
                    </w:rPr>
                    <w:t>5%</w:t>
                  </w:r>
                  <w:r>
                    <w:rPr>
                      <w:rFonts w:hint="eastAsia"/>
                      <w:color w:val="000000" w:themeColor="text1"/>
                      <w:szCs w:val="21"/>
                    </w:rPr>
                    <w:t>、水</w:t>
                  </w:r>
                  <w:r>
                    <w:rPr>
                      <w:rFonts w:hint="eastAsia"/>
                      <w:color w:val="000000" w:themeColor="text1"/>
                      <w:szCs w:val="21"/>
                    </w:rPr>
                    <w:t>5</w:t>
                  </w:r>
                  <w:r>
                    <w:rPr>
                      <w:color w:val="000000" w:themeColor="text1"/>
                      <w:szCs w:val="21"/>
                    </w:rPr>
                    <w:t>0%</w:t>
                  </w:r>
                  <w:r>
                    <w:rPr>
                      <w:rFonts w:hint="eastAsia"/>
                      <w:color w:val="000000" w:themeColor="text1"/>
                      <w:szCs w:val="21"/>
                    </w:rPr>
                    <w:t>、助剂</w:t>
                  </w:r>
                  <w:r>
                    <w:rPr>
                      <w:rFonts w:hint="eastAsia"/>
                      <w:color w:val="000000" w:themeColor="text1"/>
                      <w:szCs w:val="21"/>
                    </w:rPr>
                    <w:t>5</w:t>
                  </w:r>
                  <w:r>
                    <w:rPr>
                      <w:color w:val="000000" w:themeColor="text1"/>
                      <w:szCs w:val="21"/>
                    </w:rPr>
                    <w:t>%</w:t>
                  </w:r>
                </w:p>
              </w:tc>
            </w:tr>
            <w:tr w:rsidR="00906419" w14:paraId="47A2799B" w14:textId="77777777">
              <w:trPr>
                <w:trHeight w:val="397"/>
                <w:jc w:val="center"/>
              </w:trPr>
              <w:tc>
                <w:tcPr>
                  <w:tcW w:w="5000" w:type="pct"/>
                  <w:gridSpan w:val="3"/>
                  <w:vAlign w:val="center"/>
                </w:tcPr>
                <w:p w14:paraId="47A27999" w14:textId="77777777" w:rsidR="00906419" w:rsidRDefault="00444FF0">
                  <w:pPr>
                    <w:rPr>
                      <w:rFonts w:ascii="黑体" w:eastAsia="黑体" w:hAnsi="黑体"/>
                      <w:color w:val="000000" w:themeColor="text1"/>
                      <w:szCs w:val="21"/>
                      <w:lang w:val="pt-BR"/>
                    </w:rPr>
                  </w:pPr>
                  <w:r>
                    <w:rPr>
                      <w:rFonts w:ascii="黑体" w:eastAsia="黑体" w:hAnsi="黑体" w:hint="eastAsia"/>
                      <w:color w:val="000000" w:themeColor="text1"/>
                      <w:kern w:val="0"/>
                      <w:szCs w:val="21"/>
                    </w:rPr>
                    <w:t>注：①本项目外购的</w:t>
                  </w:r>
                  <w:r>
                    <w:rPr>
                      <w:rFonts w:ascii="黑体" w:eastAsia="黑体" w:hAnsi="黑体" w:hint="eastAsia"/>
                      <w:color w:val="000000" w:themeColor="text1"/>
                      <w:szCs w:val="21"/>
                      <w:lang w:val="pt-BR"/>
                    </w:rPr>
                    <w:t>水性油墨为调配好的调和油墨，不需要现场调配，直接使用。</w:t>
                  </w:r>
                </w:p>
                <w:p w14:paraId="47A2799A" w14:textId="77777777" w:rsidR="00906419" w:rsidRDefault="00444FF0">
                  <w:pPr>
                    <w:rPr>
                      <w:rFonts w:ascii="黑体" w:eastAsia="黑体" w:hAnsi="黑体"/>
                      <w:color w:val="000000" w:themeColor="text1"/>
                      <w:kern w:val="0"/>
                      <w:szCs w:val="21"/>
                    </w:rPr>
                  </w:pPr>
                  <w:r>
                    <w:rPr>
                      <w:rFonts w:ascii="黑体" w:eastAsia="黑体" w:hAnsi="黑体" w:hint="eastAsia"/>
                      <w:color w:val="000000" w:themeColor="text1"/>
                      <w:kern w:val="0"/>
                      <w:szCs w:val="21"/>
                    </w:rPr>
                    <w:t>②</w:t>
                  </w:r>
                  <w:r>
                    <w:rPr>
                      <w:rFonts w:eastAsia="黑体"/>
                      <w:color w:val="000000" w:themeColor="text1"/>
                      <w:kern w:val="0"/>
                      <w:szCs w:val="21"/>
                    </w:rPr>
                    <w:t>本项目外购的白乳胶符合《胶黏剂挥发性有机化合物限量》（</w:t>
                  </w:r>
                  <w:r>
                    <w:rPr>
                      <w:rFonts w:eastAsia="黑体"/>
                      <w:color w:val="000000" w:themeColor="text1"/>
                      <w:kern w:val="0"/>
                      <w:szCs w:val="21"/>
                    </w:rPr>
                    <w:t>GB33372-2020</w:t>
                  </w:r>
                  <w:r>
                    <w:rPr>
                      <w:rFonts w:eastAsia="黑体"/>
                      <w:color w:val="000000" w:themeColor="text1"/>
                      <w:kern w:val="0"/>
                      <w:szCs w:val="21"/>
                    </w:rPr>
                    <w:t>）表</w:t>
                  </w:r>
                  <w:r>
                    <w:rPr>
                      <w:rFonts w:eastAsia="黑体"/>
                      <w:color w:val="000000" w:themeColor="text1"/>
                      <w:kern w:val="0"/>
                      <w:szCs w:val="21"/>
                    </w:rPr>
                    <w:t>2</w:t>
                  </w:r>
                  <w:r>
                    <w:rPr>
                      <w:rFonts w:eastAsia="黑体"/>
                      <w:color w:val="000000" w:themeColor="text1"/>
                      <w:kern w:val="0"/>
                      <w:szCs w:val="21"/>
                    </w:rPr>
                    <w:t>水基型胶黏剂</w:t>
                  </w:r>
                  <w:r>
                    <w:rPr>
                      <w:rFonts w:eastAsia="黑体"/>
                      <w:color w:val="000000" w:themeColor="text1"/>
                      <w:kern w:val="0"/>
                      <w:szCs w:val="21"/>
                    </w:rPr>
                    <w:t>VOC</w:t>
                  </w:r>
                  <w:r>
                    <w:rPr>
                      <w:rFonts w:eastAsia="黑体"/>
                      <w:color w:val="000000" w:themeColor="text1"/>
                      <w:kern w:val="0"/>
                      <w:szCs w:val="21"/>
                    </w:rPr>
                    <w:t>含量限量</w:t>
                  </w:r>
                  <w:r>
                    <w:rPr>
                      <w:rFonts w:eastAsia="黑体" w:hint="eastAsia"/>
                      <w:color w:val="000000" w:themeColor="text1"/>
                      <w:kern w:val="0"/>
                      <w:szCs w:val="21"/>
                    </w:rPr>
                    <w:t>（</w:t>
                  </w:r>
                  <w:r>
                    <w:rPr>
                      <w:rFonts w:eastAsia="黑体"/>
                      <w:color w:val="000000" w:themeColor="text1"/>
                      <w:kern w:val="0"/>
                      <w:szCs w:val="21"/>
                    </w:rPr>
                    <w:t>用于包装领域的聚乙烯醇类胶黏剂无</w:t>
                  </w:r>
                  <w:r>
                    <w:rPr>
                      <w:rFonts w:eastAsia="黑体"/>
                      <w:color w:val="000000" w:themeColor="text1"/>
                      <w:kern w:val="0"/>
                      <w:szCs w:val="21"/>
                    </w:rPr>
                    <w:t>VOC</w:t>
                  </w:r>
                  <w:r>
                    <w:rPr>
                      <w:rFonts w:eastAsia="黑体"/>
                      <w:color w:val="000000" w:themeColor="text1"/>
                      <w:kern w:val="0"/>
                      <w:szCs w:val="21"/>
                    </w:rPr>
                    <w:t>限值量，用于包装领域的醋酸乙烯</w:t>
                  </w:r>
                  <w:r>
                    <w:rPr>
                      <w:rFonts w:eastAsia="黑体"/>
                      <w:color w:val="000000" w:themeColor="text1"/>
                      <w:kern w:val="0"/>
                      <w:szCs w:val="21"/>
                    </w:rPr>
                    <w:t>-</w:t>
                  </w:r>
                  <w:r>
                    <w:rPr>
                      <w:rFonts w:eastAsia="黑体"/>
                      <w:color w:val="000000" w:themeColor="text1"/>
                      <w:kern w:val="0"/>
                      <w:szCs w:val="21"/>
                    </w:rPr>
                    <w:t>乙烯共聚乳液类胶黏剂</w:t>
                  </w:r>
                  <w:r>
                    <w:rPr>
                      <w:rFonts w:eastAsia="黑体"/>
                      <w:color w:val="000000" w:themeColor="text1"/>
                      <w:kern w:val="0"/>
                      <w:szCs w:val="21"/>
                    </w:rPr>
                    <w:t>VOC</w:t>
                  </w:r>
                  <w:r>
                    <w:rPr>
                      <w:rFonts w:eastAsia="黑体"/>
                      <w:color w:val="000000" w:themeColor="text1"/>
                      <w:kern w:val="0"/>
                      <w:szCs w:val="21"/>
                    </w:rPr>
                    <w:t>限值量</w:t>
                  </w:r>
                  <w:r>
                    <w:rPr>
                      <w:rFonts w:eastAsia="黑体"/>
                      <w:color w:val="000000" w:themeColor="text1"/>
                      <w:kern w:val="0"/>
                      <w:szCs w:val="21"/>
                    </w:rPr>
                    <w:t>≤50g/L</w:t>
                  </w:r>
                  <w:r>
                    <w:rPr>
                      <w:rFonts w:eastAsia="黑体" w:hint="eastAsia"/>
                      <w:color w:val="000000" w:themeColor="text1"/>
                      <w:kern w:val="0"/>
                      <w:szCs w:val="21"/>
                    </w:rPr>
                    <w:t>）</w:t>
                  </w:r>
                  <w:r>
                    <w:rPr>
                      <w:rFonts w:eastAsia="黑体"/>
                      <w:color w:val="000000" w:themeColor="text1"/>
                      <w:kern w:val="0"/>
                      <w:szCs w:val="21"/>
                    </w:rPr>
                    <w:t>。</w:t>
                  </w:r>
                </w:p>
              </w:tc>
            </w:tr>
          </w:tbl>
          <w:p w14:paraId="47A2799C" w14:textId="77777777" w:rsidR="00906419" w:rsidRDefault="00444FF0">
            <w:pPr>
              <w:adjustRightInd w:val="0"/>
              <w:snapToGrid w:val="0"/>
              <w:spacing w:line="460" w:lineRule="exact"/>
              <w:ind w:firstLineChars="200" w:firstLine="480"/>
              <w:rPr>
                <w:bCs/>
                <w:color w:val="000000" w:themeColor="text1"/>
                <w:sz w:val="24"/>
              </w:rPr>
            </w:pPr>
            <w:r>
              <w:rPr>
                <w:color w:val="000000" w:themeColor="text1"/>
                <w:sz w:val="24"/>
              </w:rPr>
              <w:t>备注：</w:t>
            </w:r>
            <w:r>
              <w:rPr>
                <w:rFonts w:ascii="宋体" w:hAnsi="宋体" w:cs="宋体" w:hint="eastAsia"/>
                <w:bCs/>
                <w:color w:val="000000" w:themeColor="text1"/>
                <w:sz w:val="24"/>
              </w:rPr>
              <w:t>①</w:t>
            </w:r>
            <w:r>
              <w:rPr>
                <w:bCs/>
                <w:color w:val="000000" w:themeColor="text1"/>
                <w:sz w:val="24"/>
              </w:rPr>
              <w:t>根据《纸包装印刷挥发性有机物治理实用手册》（生态环境部大气环境司编）表</w:t>
            </w:r>
            <w:r>
              <w:rPr>
                <w:bCs/>
                <w:color w:val="000000" w:themeColor="text1"/>
                <w:sz w:val="24"/>
              </w:rPr>
              <w:t>1</w:t>
            </w:r>
            <w:r>
              <w:rPr>
                <w:bCs/>
                <w:color w:val="000000" w:themeColor="text1"/>
                <w:sz w:val="24"/>
              </w:rPr>
              <w:t>包装印刷行业原辅材料</w:t>
            </w:r>
            <w:r>
              <w:rPr>
                <w:bCs/>
                <w:color w:val="000000" w:themeColor="text1"/>
                <w:sz w:val="24"/>
              </w:rPr>
              <w:t>VOCs</w:t>
            </w:r>
            <w:r>
              <w:rPr>
                <w:bCs/>
                <w:color w:val="000000" w:themeColor="text1"/>
                <w:sz w:val="24"/>
              </w:rPr>
              <w:t>含量限值，用于吸收性承印物的水性</w:t>
            </w:r>
            <w:r>
              <w:rPr>
                <w:rFonts w:hint="eastAsia"/>
                <w:bCs/>
                <w:color w:val="000000" w:themeColor="text1"/>
                <w:sz w:val="24"/>
              </w:rPr>
              <w:t>凹</w:t>
            </w:r>
            <w:r>
              <w:rPr>
                <w:bCs/>
                <w:color w:val="000000" w:themeColor="text1"/>
                <w:sz w:val="24"/>
              </w:rPr>
              <w:t>印油墨的</w:t>
            </w:r>
            <w:r>
              <w:rPr>
                <w:bCs/>
                <w:color w:val="000000" w:themeColor="text1"/>
                <w:sz w:val="24"/>
              </w:rPr>
              <w:t>VOCs</w:t>
            </w:r>
            <w:r>
              <w:rPr>
                <w:bCs/>
                <w:color w:val="000000" w:themeColor="text1"/>
                <w:sz w:val="24"/>
              </w:rPr>
              <w:t>含量限值</w:t>
            </w:r>
            <w:r>
              <w:rPr>
                <w:bCs/>
                <w:color w:val="000000" w:themeColor="text1"/>
                <w:sz w:val="24"/>
              </w:rPr>
              <w:t>≤15%</w:t>
            </w:r>
            <w:r>
              <w:rPr>
                <w:bCs/>
                <w:color w:val="000000" w:themeColor="text1"/>
                <w:sz w:val="24"/>
              </w:rPr>
              <w:t>；根据《油墨中可挥发性有机化合物（</w:t>
            </w:r>
            <w:r>
              <w:rPr>
                <w:bCs/>
                <w:color w:val="000000" w:themeColor="text1"/>
                <w:sz w:val="24"/>
              </w:rPr>
              <w:t>VOCs</w:t>
            </w:r>
            <w:r>
              <w:rPr>
                <w:bCs/>
                <w:color w:val="000000" w:themeColor="text1"/>
                <w:sz w:val="24"/>
              </w:rPr>
              <w:t>）含量的限值》（</w:t>
            </w:r>
            <w:r>
              <w:rPr>
                <w:bCs/>
                <w:color w:val="000000" w:themeColor="text1"/>
                <w:sz w:val="24"/>
              </w:rPr>
              <w:t>GB38507-2020</w:t>
            </w:r>
            <w:r>
              <w:rPr>
                <w:bCs/>
                <w:color w:val="000000" w:themeColor="text1"/>
                <w:sz w:val="24"/>
              </w:rPr>
              <w:t>），用于吸收性承印物的水性</w:t>
            </w:r>
            <w:r>
              <w:rPr>
                <w:rFonts w:hint="eastAsia"/>
                <w:bCs/>
                <w:color w:val="000000" w:themeColor="text1"/>
                <w:sz w:val="24"/>
              </w:rPr>
              <w:t>凹</w:t>
            </w:r>
            <w:r>
              <w:rPr>
                <w:bCs/>
                <w:color w:val="000000" w:themeColor="text1"/>
                <w:sz w:val="24"/>
              </w:rPr>
              <w:t>印油墨的</w:t>
            </w:r>
            <w:r>
              <w:rPr>
                <w:bCs/>
                <w:color w:val="000000" w:themeColor="text1"/>
                <w:sz w:val="24"/>
              </w:rPr>
              <w:t>VOCs</w:t>
            </w:r>
            <w:r>
              <w:rPr>
                <w:bCs/>
                <w:color w:val="000000" w:themeColor="text1"/>
                <w:sz w:val="24"/>
              </w:rPr>
              <w:t>含量限值</w:t>
            </w:r>
            <w:r>
              <w:rPr>
                <w:bCs/>
                <w:color w:val="000000" w:themeColor="text1"/>
                <w:sz w:val="24"/>
              </w:rPr>
              <w:t>≤15%</w:t>
            </w:r>
            <w:r>
              <w:rPr>
                <w:bCs/>
                <w:color w:val="000000" w:themeColor="text1"/>
                <w:sz w:val="24"/>
              </w:rPr>
              <w:t>。本项目为</w:t>
            </w:r>
            <w:r>
              <w:rPr>
                <w:rFonts w:hint="eastAsia"/>
                <w:bCs/>
                <w:color w:val="000000" w:themeColor="text1"/>
                <w:sz w:val="24"/>
              </w:rPr>
              <w:t>凹版</w:t>
            </w:r>
            <w:r>
              <w:rPr>
                <w:bCs/>
                <w:color w:val="000000" w:themeColor="text1"/>
                <w:sz w:val="24"/>
              </w:rPr>
              <w:t>印刷，承印物为纸制品，为吸收性承印物，使用的油墨为水性油墨，根据原料厂家提供的检测报告，本项目使用的水性油墨中挥发性有机化合物含量</w:t>
            </w:r>
            <w:r>
              <w:rPr>
                <w:rFonts w:hint="eastAsia"/>
                <w:bCs/>
                <w:color w:val="000000" w:themeColor="text1"/>
                <w:sz w:val="24"/>
              </w:rPr>
              <w:t>未检出（方法检出限</w:t>
            </w:r>
            <w:r>
              <w:rPr>
                <w:bCs/>
                <w:color w:val="000000" w:themeColor="text1"/>
                <w:sz w:val="24"/>
              </w:rPr>
              <w:t>为</w:t>
            </w:r>
            <w:r>
              <w:rPr>
                <w:bCs/>
                <w:color w:val="000000" w:themeColor="text1"/>
                <w:sz w:val="24"/>
              </w:rPr>
              <w:t>0.1%</w:t>
            </w:r>
            <w:r>
              <w:rPr>
                <w:rFonts w:hint="eastAsia"/>
                <w:bCs/>
                <w:color w:val="000000" w:themeColor="text1"/>
                <w:sz w:val="24"/>
              </w:rPr>
              <w:t>）</w:t>
            </w:r>
            <w:r>
              <w:rPr>
                <w:bCs/>
                <w:color w:val="000000" w:themeColor="text1"/>
                <w:sz w:val="24"/>
              </w:rPr>
              <w:t>，符合</w:t>
            </w:r>
            <w:r>
              <w:rPr>
                <w:bCs/>
                <w:color w:val="000000" w:themeColor="text1"/>
                <w:sz w:val="24"/>
              </w:rPr>
              <w:t>VOCs</w:t>
            </w:r>
            <w:r>
              <w:rPr>
                <w:bCs/>
                <w:color w:val="000000" w:themeColor="text1"/>
                <w:sz w:val="24"/>
              </w:rPr>
              <w:t>含量限值</w:t>
            </w:r>
            <w:r>
              <w:rPr>
                <w:bCs/>
                <w:color w:val="000000" w:themeColor="text1"/>
                <w:sz w:val="24"/>
              </w:rPr>
              <w:t>≤15%</w:t>
            </w:r>
            <w:r>
              <w:rPr>
                <w:bCs/>
                <w:color w:val="000000" w:themeColor="text1"/>
                <w:sz w:val="24"/>
              </w:rPr>
              <w:t>的要求。</w:t>
            </w:r>
          </w:p>
          <w:p w14:paraId="47A2799D" w14:textId="77777777" w:rsidR="00906419" w:rsidRDefault="00444FF0">
            <w:pPr>
              <w:adjustRightInd w:val="0"/>
              <w:snapToGrid w:val="0"/>
              <w:spacing w:line="460" w:lineRule="exact"/>
              <w:ind w:firstLineChars="200" w:firstLine="482"/>
              <w:rPr>
                <w:b/>
                <w:color w:val="000000" w:themeColor="text1"/>
                <w:sz w:val="24"/>
              </w:rPr>
            </w:pPr>
            <w:r>
              <w:rPr>
                <w:rFonts w:hint="eastAsia"/>
                <w:b/>
                <w:color w:val="000000" w:themeColor="text1"/>
                <w:sz w:val="24"/>
              </w:rPr>
              <w:t>6</w:t>
            </w:r>
            <w:r>
              <w:rPr>
                <w:b/>
                <w:color w:val="000000" w:themeColor="text1"/>
                <w:sz w:val="24"/>
              </w:rPr>
              <w:t>、</w:t>
            </w:r>
            <w:r>
              <w:rPr>
                <w:rFonts w:hint="eastAsia"/>
                <w:b/>
                <w:color w:val="000000" w:themeColor="text1"/>
                <w:sz w:val="24"/>
              </w:rPr>
              <w:t>项目水平衡图</w:t>
            </w:r>
          </w:p>
          <w:p w14:paraId="47A2799E" w14:textId="77777777" w:rsidR="00906419" w:rsidRDefault="00444FF0">
            <w:pPr>
              <w:adjustRightInd w:val="0"/>
              <w:snapToGrid w:val="0"/>
              <w:jc w:val="center"/>
              <w:rPr>
                <w:rFonts w:eastAsia="黑体"/>
                <w:bCs/>
                <w:color w:val="000000" w:themeColor="text1"/>
                <w:sz w:val="24"/>
              </w:rPr>
            </w:pPr>
            <w:r>
              <w:rPr>
                <w:color w:val="000000" w:themeColor="text1"/>
              </w:rPr>
              <w:object w:dxaOrig="7935" w:dyaOrig="1095" w14:anchorId="47A28095">
                <v:shape id="_x0000_i1026" type="#_x0000_t75" style="width:396.75pt;height:54.75pt" o:ole="">
                  <v:imagedata r:id="rId19" o:title=""/>
                </v:shape>
                <o:OLEObject Type="Embed" ProgID="Visio.Drawing.15" ShapeID="_x0000_i1026" DrawAspect="Content" ObjectID="_1769869707" r:id="rId20"/>
              </w:object>
            </w:r>
          </w:p>
          <w:p w14:paraId="47A2799F" w14:textId="77777777" w:rsidR="00906419" w:rsidRDefault="00444FF0">
            <w:pPr>
              <w:adjustRightInd w:val="0"/>
              <w:snapToGrid w:val="0"/>
              <w:jc w:val="center"/>
              <w:rPr>
                <w:b/>
                <w:color w:val="000000" w:themeColor="text1"/>
                <w:sz w:val="24"/>
              </w:rPr>
            </w:pPr>
            <w:r>
              <w:rPr>
                <w:rFonts w:eastAsia="黑体" w:hint="eastAsia"/>
                <w:bCs/>
                <w:color w:val="000000" w:themeColor="text1"/>
                <w:sz w:val="24"/>
              </w:rPr>
              <w:t>图</w:t>
            </w:r>
            <w:r>
              <w:rPr>
                <w:rFonts w:eastAsia="黑体"/>
                <w:bCs/>
                <w:color w:val="000000" w:themeColor="text1"/>
                <w:sz w:val="24"/>
              </w:rPr>
              <w:t xml:space="preserve">3      </w:t>
            </w:r>
            <w:r>
              <w:rPr>
                <w:rFonts w:eastAsia="黑体" w:hint="eastAsia"/>
                <w:bCs/>
                <w:color w:val="000000" w:themeColor="text1"/>
                <w:sz w:val="24"/>
              </w:rPr>
              <w:t>本项目水平衡图</w:t>
            </w:r>
            <w:r>
              <w:rPr>
                <w:rFonts w:eastAsia="黑体"/>
                <w:bCs/>
                <w:color w:val="000000" w:themeColor="text1"/>
                <w:sz w:val="24"/>
              </w:rPr>
              <w:t xml:space="preserve">        </w:t>
            </w:r>
            <w:r>
              <w:rPr>
                <w:rFonts w:eastAsia="黑体" w:hint="eastAsia"/>
                <w:bCs/>
                <w:color w:val="000000" w:themeColor="text1"/>
                <w:sz w:val="24"/>
              </w:rPr>
              <w:t>单位：</w:t>
            </w:r>
            <w:r>
              <w:rPr>
                <w:rFonts w:eastAsia="黑体" w:hint="eastAsia"/>
                <w:bCs/>
                <w:color w:val="000000" w:themeColor="text1"/>
                <w:sz w:val="24"/>
              </w:rPr>
              <w:t>m</w:t>
            </w:r>
            <w:r>
              <w:rPr>
                <w:rFonts w:eastAsia="黑体" w:hint="eastAsia"/>
                <w:bCs/>
                <w:color w:val="000000" w:themeColor="text1"/>
                <w:sz w:val="24"/>
                <w:vertAlign w:val="superscript"/>
              </w:rPr>
              <w:t>3</w:t>
            </w:r>
            <w:r>
              <w:rPr>
                <w:rFonts w:eastAsia="黑体"/>
                <w:bCs/>
                <w:color w:val="000000" w:themeColor="text1"/>
                <w:sz w:val="24"/>
              </w:rPr>
              <w:t>/d</w:t>
            </w:r>
          </w:p>
          <w:p w14:paraId="47A279A0" w14:textId="77777777" w:rsidR="00906419" w:rsidRDefault="00444FF0">
            <w:pPr>
              <w:adjustRightInd w:val="0"/>
              <w:snapToGrid w:val="0"/>
              <w:spacing w:line="460" w:lineRule="exact"/>
              <w:ind w:firstLineChars="200" w:firstLine="482"/>
              <w:rPr>
                <w:b/>
                <w:color w:val="000000" w:themeColor="text1"/>
                <w:sz w:val="24"/>
              </w:rPr>
            </w:pPr>
            <w:r>
              <w:rPr>
                <w:rFonts w:hint="eastAsia"/>
                <w:b/>
                <w:color w:val="000000" w:themeColor="text1"/>
                <w:sz w:val="24"/>
              </w:rPr>
              <w:t>7</w:t>
            </w:r>
            <w:r>
              <w:rPr>
                <w:rFonts w:hint="eastAsia"/>
                <w:b/>
                <w:color w:val="000000" w:themeColor="text1"/>
                <w:sz w:val="24"/>
              </w:rPr>
              <w:t>、厂区平面布置简述</w:t>
            </w:r>
          </w:p>
          <w:p w14:paraId="47A279A1" w14:textId="77777777" w:rsidR="00906419" w:rsidRDefault="00444FF0">
            <w:pPr>
              <w:adjustRightInd w:val="0"/>
              <w:snapToGrid w:val="0"/>
              <w:spacing w:line="460" w:lineRule="exact"/>
              <w:ind w:firstLineChars="200" w:firstLine="480"/>
              <w:rPr>
                <w:rFonts w:ascii="宋体" w:hAnsi="宋体" w:cs="宋体"/>
                <w:bCs/>
                <w:color w:val="000000" w:themeColor="text1"/>
                <w:szCs w:val="21"/>
                <w:highlight w:val="yellow"/>
              </w:rPr>
            </w:pPr>
            <w:r>
              <w:rPr>
                <w:color w:val="000000" w:themeColor="text1"/>
                <w:sz w:val="24"/>
              </w:rPr>
              <w:lastRenderedPageBreak/>
              <w:t>本项目选址位于</w:t>
            </w:r>
            <w:r>
              <w:rPr>
                <w:rFonts w:hint="eastAsia"/>
                <w:color w:val="000000" w:themeColor="text1"/>
                <w:sz w:val="24"/>
              </w:rPr>
              <w:t>新乡市新乡高新技术产业集聚区（</w:t>
            </w:r>
            <w:r>
              <w:rPr>
                <w:color w:val="000000" w:themeColor="text1"/>
                <w:sz w:val="24"/>
              </w:rPr>
              <w:t>含新乡高新技术开发区</w:t>
            </w:r>
            <w:r>
              <w:rPr>
                <w:rFonts w:hint="eastAsia"/>
                <w:color w:val="000000" w:themeColor="text1"/>
                <w:sz w:val="24"/>
              </w:rPr>
              <w:t>）新飞智家科技产业园内</w:t>
            </w:r>
            <w:r>
              <w:rPr>
                <w:color w:val="000000" w:themeColor="text1"/>
                <w:sz w:val="24"/>
              </w:rPr>
              <w:t>，</w:t>
            </w:r>
            <w:r>
              <w:rPr>
                <w:rFonts w:hint="eastAsia"/>
                <w:color w:val="000000" w:themeColor="text1"/>
                <w:sz w:val="24"/>
              </w:rPr>
              <w:t>租赁河南新飞智家科技有限公司现有厂房</w:t>
            </w:r>
            <w:r>
              <w:rPr>
                <w:color w:val="000000" w:themeColor="text1"/>
                <w:sz w:val="24"/>
              </w:rPr>
              <w:t>进行生产。根据企业提供的本项目厂区总平面图</w:t>
            </w:r>
            <w:r>
              <w:rPr>
                <w:rFonts w:hint="eastAsia"/>
                <w:color w:val="000000" w:themeColor="text1"/>
                <w:sz w:val="24"/>
              </w:rPr>
              <w:t>（详见附图四），</w:t>
            </w:r>
            <w:r>
              <w:rPr>
                <w:color w:val="000000" w:themeColor="text1"/>
                <w:sz w:val="24"/>
              </w:rPr>
              <w:t>厂区的平面布置较为合理</w:t>
            </w:r>
            <w:r>
              <w:rPr>
                <w:rFonts w:hint="eastAsia"/>
                <w:color w:val="000000" w:themeColor="text1"/>
                <w:sz w:val="24"/>
              </w:rPr>
              <w:t>，</w:t>
            </w:r>
            <w:r>
              <w:rPr>
                <w:color w:val="000000" w:themeColor="text1"/>
                <w:sz w:val="24"/>
              </w:rPr>
              <w:t>主要体现在</w:t>
            </w:r>
            <w:r>
              <w:rPr>
                <w:rFonts w:hint="eastAsia"/>
                <w:color w:val="000000" w:themeColor="text1"/>
                <w:sz w:val="24"/>
              </w:rPr>
              <w:t>以下几个</w:t>
            </w:r>
            <w:r>
              <w:rPr>
                <w:color w:val="000000" w:themeColor="text1"/>
                <w:sz w:val="24"/>
              </w:rPr>
              <w:t>方面</w:t>
            </w:r>
            <w:r>
              <w:rPr>
                <w:rFonts w:hint="eastAsia"/>
                <w:color w:val="000000" w:themeColor="text1"/>
                <w:sz w:val="24"/>
              </w:rPr>
              <w:t>：</w:t>
            </w:r>
          </w:p>
          <w:p w14:paraId="47A279A2" w14:textId="77777777" w:rsidR="00906419" w:rsidRDefault="00444FF0">
            <w:pPr>
              <w:adjustRightInd w:val="0"/>
              <w:snapToGrid w:val="0"/>
              <w:spacing w:line="460" w:lineRule="exact"/>
              <w:ind w:firstLineChars="200" w:firstLine="480"/>
              <w:rPr>
                <w:bCs/>
                <w:color w:val="000000" w:themeColor="text1"/>
                <w:sz w:val="24"/>
              </w:rPr>
            </w:pPr>
            <w:r>
              <w:rPr>
                <w:bCs/>
                <w:color w:val="000000" w:themeColor="text1"/>
                <w:sz w:val="24"/>
              </w:rPr>
              <w:t>（</w:t>
            </w:r>
            <w:r>
              <w:rPr>
                <w:bCs/>
                <w:color w:val="000000" w:themeColor="text1"/>
                <w:sz w:val="24"/>
              </w:rPr>
              <w:t>1</w:t>
            </w:r>
            <w:r>
              <w:rPr>
                <w:bCs/>
                <w:color w:val="000000" w:themeColor="text1"/>
                <w:sz w:val="24"/>
              </w:rPr>
              <w:t>）</w:t>
            </w:r>
            <w:r>
              <w:rPr>
                <w:rFonts w:hint="eastAsia"/>
                <w:color w:val="000000" w:themeColor="text1"/>
                <w:sz w:val="24"/>
              </w:rPr>
              <w:t>项目设计办公室位于车间西北角，向东依次为生产线及成品区、原料区，生产时</w:t>
            </w:r>
            <w:r>
              <w:rPr>
                <w:color w:val="000000" w:themeColor="text1"/>
                <w:sz w:val="24"/>
              </w:rPr>
              <w:t>利于物流和人流的管理；</w:t>
            </w:r>
          </w:p>
          <w:p w14:paraId="47A279A3" w14:textId="77777777" w:rsidR="00906419" w:rsidRDefault="00444FF0">
            <w:pPr>
              <w:adjustRightInd w:val="0"/>
              <w:snapToGrid w:val="0"/>
              <w:spacing w:line="460" w:lineRule="exact"/>
              <w:ind w:firstLineChars="200" w:firstLine="480"/>
              <w:rPr>
                <w:bCs/>
                <w:color w:val="000000" w:themeColor="text1"/>
                <w:sz w:val="24"/>
              </w:rPr>
            </w:pPr>
            <w:r>
              <w:rPr>
                <w:rFonts w:hint="eastAsia"/>
                <w:bCs/>
                <w:color w:val="000000" w:themeColor="text1"/>
                <w:sz w:val="24"/>
              </w:rPr>
              <w:t>（</w:t>
            </w:r>
            <w:r>
              <w:rPr>
                <w:rFonts w:hint="eastAsia"/>
                <w:bCs/>
                <w:color w:val="000000" w:themeColor="text1"/>
                <w:sz w:val="24"/>
              </w:rPr>
              <w:t>2</w:t>
            </w:r>
            <w:r>
              <w:rPr>
                <w:rFonts w:hint="eastAsia"/>
                <w:bCs/>
                <w:color w:val="000000" w:themeColor="text1"/>
                <w:sz w:val="24"/>
              </w:rPr>
              <w:t>）</w:t>
            </w:r>
            <w:r>
              <w:rPr>
                <w:color w:val="000000" w:themeColor="text1"/>
                <w:sz w:val="24"/>
              </w:rPr>
              <w:t>项目根据工艺流程和设备运转的要求，按照工艺运转顺序和安全生产的需要布置生产装置，工艺流程顺畅，厂区布局紧凑</w:t>
            </w:r>
            <w:r>
              <w:rPr>
                <w:rFonts w:hint="eastAsia"/>
                <w:color w:val="000000" w:themeColor="text1"/>
                <w:sz w:val="24"/>
              </w:rPr>
              <w:t>。</w:t>
            </w:r>
          </w:p>
        </w:tc>
      </w:tr>
      <w:tr w:rsidR="00906419" w14:paraId="47A279F0" w14:textId="77777777">
        <w:trPr>
          <w:trHeight w:val="8779"/>
          <w:jc w:val="center"/>
        </w:trPr>
        <w:tc>
          <w:tcPr>
            <w:tcW w:w="823" w:type="dxa"/>
            <w:vAlign w:val="center"/>
          </w:tcPr>
          <w:p w14:paraId="47A279A5" w14:textId="77777777" w:rsidR="00906419" w:rsidRDefault="00444FF0">
            <w:pPr>
              <w:pStyle w:val="af4"/>
              <w:adjustRightInd w:val="0"/>
              <w:snapToGrid w:val="0"/>
              <w:spacing w:before="0" w:beforeAutospacing="0" w:after="0" w:afterAutospacing="0"/>
              <w:jc w:val="center"/>
              <w:rPr>
                <w:rFonts w:cs="宋体"/>
                <w:color w:val="000000" w:themeColor="text1"/>
                <w:sz w:val="21"/>
                <w:szCs w:val="21"/>
                <w:lang w:val="en-US"/>
              </w:rPr>
            </w:pPr>
            <w:r>
              <w:rPr>
                <w:rFonts w:cs="宋体" w:hint="eastAsia"/>
                <w:color w:val="000000" w:themeColor="text1"/>
                <w:sz w:val="21"/>
                <w:szCs w:val="21"/>
                <w:lang w:val="en-US"/>
              </w:rPr>
              <w:lastRenderedPageBreak/>
              <w:t>工艺流程和产排污环节</w:t>
            </w:r>
          </w:p>
        </w:tc>
        <w:tc>
          <w:tcPr>
            <w:tcW w:w="8161" w:type="dxa"/>
          </w:tcPr>
          <w:p w14:paraId="47A279A6" w14:textId="77777777" w:rsidR="00906419" w:rsidRDefault="00444FF0">
            <w:pPr>
              <w:adjustRightInd w:val="0"/>
              <w:snapToGrid w:val="0"/>
              <w:spacing w:line="460" w:lineRule="exact"/>
              <w:ind w:firstLineChars="200" w:firstLine="480"/>
              <w:rPr>
                <w:rFonts w:eastAsia="黑体"/>
                <w:color w:val="000000" w:themeColor="text1"/>
                <w:sz w:val="24"/>
                <w:szCs w:val="20"/>
              </w:rPr>
            </w:pPr>
            <w:r>
              <w:rPr>
                <w:rFonts w:eastAsia="黑体"/>
                <w:color w:val="000000" w:themeColor="text1"/>
                <w:sz w:val="24"/>
                <w:szCs w:val="20"/>
              </w:rPr>
              <w:t>一</w:t>
            </w:r>
            <w:r>
              <w:rPr>
                <w:rFonts w:eastAsia="黑体" w:hint="eastAsia"/>
                <w:color w:val="000000" w:themeColor="text1"/>
                <w:sz w:val="24"/>
                <w:szCs w:val="20"/>
              </w:rPr>
              <w:t>、</w:t>
            </w:r>
            <w:r>
              <w:rPr>
                <w:rFonts w:eastAsia="黑体"/>
                <w:color w:val="000000" w:themeColor="text1"/>
                <w:sz w:val="24"/>
                <w:szCs w:val="20"/>
              </w:rPr>
              <w:t>工艺流程简述（图示）：</w:t>
            </w:r>
          </w:p>
          <w:p w14:paraId="47A279A7" w14:textId="77777777" w:rsidR="00906419" w:rsidRDefault="00444FF0">
            <w:pPr>
              <w:adjustRightInd w:val="0"/>
              <w:snapToGrid w:val="0"/>
              <w:spacing w:line="460" w:lineRule="exact"/>
              <w:ind w:firstLineChars="200" w:firstLine="480"/>
              <w:rPr>
                <w:rFonts w:ascii="黑体" w:eastAsia="黑体" w:hAnsi="黑体"/>
                <w:color w:val="000000" w:themeColor="text1"/>
                <w:sz w:val="24"/>
              </w:rPr>
            </w:pPr>
            <w:r>
              <w:rPr>
                <w:rFonts w:ascii="黑体" w:eastAsia="黑体" w:hAnsi="黑体" w:hint="eastAsia"/>
                <w:color w:val="000000" w:themeColor="text1"/>
                <w:sz w:val="24"/>
              </w:rPr>
              <w:t>本项目生产工艺流程图如下：</w:t>
            </w:r>
          </w:p>
          <w:p w14:paraId="47A279A8" w14:textId="77777777" w:rsidR="00906419" w:rsidRDefault="00444FF0">
            <w:pPr>
              <w:adjustRightInd w:val="0"/>
              <w:snapToGrid w:val="0"/>
              <w:jc w:val="center"/>
              <w:rPr>
                <w:rFonts w:ascii="黑体" w:eastAsia="黑体" w:hAnsi="黑体"/>
                <w:color w:val="000000" w:themeColor="text1"/>
                <w:sz w:val="24"/>
              </w:rPr>
            </w:pPr>
            <w:r>
              <w:rPr>
                <w:color w:val="000000" w:themeColor="text1"/>
              </w:rPr>
              <w:object w:dxaOrig="7920" w:dyaOrig="1995" w14:anchorId="47A28096">
                <v:shape id="_x0000_i1027" type="#_x0000_t75" style="width:396pt;height:99.75pt" o:ole="">
                  <v:imagedata r:id="rId21" o:title=""/>
                </v:shape>
                <o:OLEObject Type="Embed" ProgID="Visio.Drawing.15" ShapeID="_x0000_i1027" DrawAspect="Content" ObjectID="_1769869708" r:id="rId22"/>
              </w:object>
            </w:r>
          </w:p>
          <w:p w14:paraId="47A279A9" w14:textId="77777777" w:rsidR="00906419" w:rsidRDefault="00444FF0">
            <w:pPr>
              <w:pStyle w:val="aff3"/>
              <w:tabs>
                <w:tab w:val="left" w:pos="4063"/>
              </w:tabs>
              <w:adjustRightInd w:val="0"/>
              <w:snapToGrid w:val="0"/>
              <w:spacing w:line="240" w:lineRule="auto"/>
              <w:ind w:firstLine="0"/>
              <w:rPr>
                <w:rFonts w:eastAsia="黑体" w:cs="Courier New"/>
                <w:color w:val="000000" w:themeColor="text1"/>
                <w:sz w:val="24"/>
                <w:lang w:val="en-US"/>
              </w:rPr>
            </w:pPr>
            <w:r>
              <w:rPr>
                <w:rFonts w:cs="Courier New" w:hint="eastAsia"/>
                <w:color w:val="000000" w:themeColor="text1"/>
                <w:sz w:val="24"/>
                <w:lang w:val="en-US"/>
              </w:rPr>
              <w:t>注：</w:t>
            </w:r>
            <w:r>
              <w:rPr>
                <w:rFonts w:cs="Courier New" w:hint="eastAsia"/>
                <w:color w:val="000000" w:themeColor="text1"/>
                <w:sz w:val="24"/>
                <w:lang w:val="en-US"/>
              </w:rPr>
              <w:t>G</w:t>
            </w:r>
            <w:r>
              <w:rPr>
                <w:rFonts w:cs="Courier New" w:hint="eastAsia"/>
                <w:color w:val="000000" w:themeColor="text1"/>
                <w:sz w:val="24"/>
                <w:lang w:val="en-US"/>
              </w:rPr>
              <w:t>：废气；</w:t>
            </w:r>
            <w:r>
              <w:rPr>
                <w:rFonts w:cs="Courier New" w:hint="eastAsia"/>
                <w:color w:val="000000" w:themeColor="text1"/>
                <w:sz w:val="24"/>
                <w:lang w:val="en-US"/>
              </w:rPr>
              <w:t>N</w:t>
            </w:r>
            <w:r>
              <w:rPr>
                <w:rFonts w:cs="Courier New" w:hint="eastAsia"/>
                <w:color w:val="000000" w:themeColor="text1"/>
                <w:sz w:val="24"/>
                <w:lang w:val="en-US"/>
              </w:rPr>
              <w:t>：噪声；</w:t>
            </w:r>
            <w:r>
              <w:rPr>
                <w:rFonts w:cs="Courier New" w:hint="eastAsia"/>
                <w:color w:val="000000" w:themeColor="text1"/>
                <w:sz w:val="24"/>
                <w:lang w:val="en-US"/>
              </w:rPr>
              <w:t>S</w:t>
            </w:r>
            <w:r>
              <w:rPr>
                <w:rFonts w:cs="Courier New" w:hint="eastAsia"/>
                <w:color w:val="000000" w:themeColor="text1"/>
                <w:sz w:val="24"/>
                <w:lang w:val="en-US"/>
              </w:rPr>
              <w:t>：固废</w:t>
            </w:r>
          </w:p>
          <w:p w14:paraId="47A279AA" w14:textId="77777777" w:rsidR="00906419" w:rsidRDefault="00444FF0">
            <w:pPr>
              <w:adjustRightInd w:val="0"/>
              <w:snapToGrid w:val="0"/>
              <w:jc w:val="center"/>
              <w:rPr>
                <w:rFonts w:ascii="黑体" w:eastAsia="黑体" w:hAnsi="黑体"/>
                <w:color w:val="000000" w:themeColor="text1"/>
                <w:sz w:val="24"/>
              </w:rPr>
            </w:pPr>
            <w:r>
              <w:rPr>
                <w:rFonts w:eastAsia="黑体"/>
                <w:color w:val="000000" w:themeColor="text1"/>
                <w:sz w:val="24"/>
              </w:rPr>
              <w:t>图</w:t>
            </w:r>
            <w:r>
              <w:rPr>
                <w:rFonts w:eastAsia="黑体"/>
                <w:color w:val="000000" w:themeColor="text1"/>
                <w:sz w:val="24"/>
              </w:rPr>
              <w:t xml:space="preserve">4  </w:t>
            </w:r>
            <w:r>
              <w:rPr>
                <w:rFonts w:eastAsia="黑体"/>
                <w:color w:val="000000" w:themeColor="text1"/>
                <w:sz w:val="24"/>
                <w:szCs w:val="20"/>
              </w:rPr>
              <w:t>生产</w:t>
            </w:r>
            <w:r>
              <w:rPr>
                <w:rFonts w:ascii="Calibri" w:eastAsia="黑体" w:hAnsi="Calibri" w:cs="Calibri"/>
                <w:color w:val="000000" w:themeColor="text1"/>
                <w:sz w:val="24"/>
                <w:szCs w:val="20"/>
              </w:rPr>
              <w:t>工艺及产污环节流程图</w:t>
            </w:r>
          </w:p>
          <w:p w14:paraId="47A279AB" w14:textId="77777777" w:rsidR="00906419" w:rsidRDefault="00444FF0">
            <w:pPr>
              <w:adjustRightInd w:val="0"/>
              <w:snapToGrid w:val="0"/>
              <w:spacing w:line="460" w:lineRule="exact"/>
              <w:ind w:firstLineChars="200" w:firstLine="480"/>
              <w:rPr>
                <w:rFonts w:ascii="宋体" w:hAnsi="宋体"/>
                <w:bCs/>
                <w:color w:val="000000" w:themeColor="text1"/>
                <w:sz w:val="24"/>
                <w:szCs w:val="21"/>
              </w:rPr>
            </w:pPr>
            <w:r>
              <w:rPr>
                <w:rFonts w:ascii="宋体" w:hAnsi="宋体" w:cs="宋体" w:hint="eastAsia"/>
                <w:color w:val="000000" w:themeColor="text1"/>
                <w:sz w:val="24"/>
              </w:rPr>
              <w:t>生产工艺流程</w:t>
            </w:r>
            <w:r>
              <w:rPr>
                <w:rFonts w:ascii="Calibri" w:hAnsi="Calibri" w:cs="Calibri" w:hint="eastAsia"/>
                <w:color w:val="000000" w:themeColor="text1"/>
                <w:sz w:val="24"/>
              </w:rPr>
              <w:t>详细</w:t>
            </w:r>
            <w:r>
              <w:rPr>
                <w:rFonts w:ascii="Calibri" w:hAnsi="Calibri" w:cs="Calibri"/>
                <w:color w:val="000000" w:themeColor="text1"/>
                <w:sz w:val="24"/>
              </w:rPr>
              <w:t>说明如下：</w:t>
            </w:r>
          </w:p>
          <w:p w14:paraId="47A279AC" w14:textId="77777777" w:rsidR="00906419" w:rsidRDefault="00444FF0">
            <w:pPr>
              <w:adjustRightInd w:val="0"/>
              <w:snapToGrid w:val="0"/>
              <w:spacing w:line="460" w:lineRule="exact"/>
              <w:ind w:firstLineChars="200" w:firstLine="482"/>
              <w:rPr>
                <w:bCs/>
                <w:color w:val="000000" w:themeColor="text1"/>
                <w:sz w:val="24"/>
                <w:szCs w:val="21"/>
              </w:rPr>
            </w:pPr>
            <w:r>
              <w:rPr>
                <w:b/>
                <w:color w:val="000000" w:themeColor="text1"/>
                <w:sz w:val="24"/>
                <w:szCs w:val="21"/>
              </w:rPr>
              <w:t>1</w:t>
            </w:r>
            <w:r>
              <w:rPr>
                <w:rFonts w:hint="eastAsia"/>
                <w:b/>
                <w:color w:val="000000" w:themeColor="text1"/>
                <w:sz w:val="24"/>
                <w:szCs w:val="21"/>
              </w:rPr>
              <w:t>、印刷、模切、开槽：</w:t>
            </w:r>
            <w:r>
              <w:rPr>
                <w:rFonts w:hint="eastAsia"/>
                <w:bCs/>
                <w:color w:val="000000" w:themeColor="text1"/>
                <w:sz w:val="24"/>
                <w:szCs w:val="21"/>
              </w:rPr>
              <w:t>将外购瓦楞纸板送入水墨印刷模切机并根据定做的树脂版进行凹版印刷、模切、开槽。瓦楞纸板为吸收性承印物，无需进行烘干。水性油墨印刷过程会产生有机废气，模切及开槽过程会产生废边角料，擦拭印刷机墨棍会产生废抹布，设备运行会产生噪声。</w:t>
            </w:r>
          </w:p>
          <w:p w14:paraId="47A279AD" w14:textId="77777777" w:rsidR="00906419" w:rsidRDefault="00444FF0">
            <w:pPr>
              <w:adjustRightInd w:val="0"/>
              <w:snapToGrid w:val="0"/>
              <w:spacing w:line="460" w:lineRule="exact"/>
              <w:ind w:firstLineChars="200" w:firstLine="482"/>
              <w:rPr>
                <w:bCs/>
                <w:color w:val="000000" w:themeColor="text1"/>
                <w:sz w:val="24"/>
                <w:szCs w:val="21"/>
              </w:rPr>
            </w:pPr>
            <w:r>
              <w:rPr>
                <w:b/>
                <w:color w:val="000000" w:themeColor="text1"/>
                <w:sz w:val="24"/>
                <w:szCs w:val="21"/>
              </w:rPr>
              <w:t>2</w:t>
            </w:r>
            <w:r>
              <w:rPr>
                <w:rFonts w:hint="eastAsia"/>
                <w:b/>
                <w:color w:val="000000" w:themeColor="text1"/>
                <w:sz w:val="24"/>
                <w:szCs w:val="21"/>
              </w:rPr>
              <w:t>、粘、钉成型：</w:t>
            </w:r>
            <w:r>
              <w:rPr>
                <w:rFonts w:hint="eastAsia"/>
                <w:bCs/>
                <w:color w:val="000000" w:themeColor="text1"/>
                <w:sz w:val="24"/>
                <w:szCs w:val="21"/>
              </w:rPr>
              <w:t>碰线后的瓦楞纸板送入成型机，根据客户需求使用扁丝将瓦楞纸板打钉成箱或使用白乳胶将瓦楞纸板粘合成箱。设备运行会产生噪声，使用白乳胶会产生有机废气。</w:t>
            </w:r>
          </w:p>
          <w:p w14:paraId="47A279AE" w14:textId="77777777" w:rsidR="00906419" w:rsidRDefault="00444FF0">
            <w:pPr>
              <w:adjustRightInd w:val="0"/>
              <w:snapToGrid w:val="0"/>
              <w:spacing w:line="460" w:lineRule="exact"/>
              <w:ind w:firstLineChars="200" w:firstLine="482"/>
              <w:rPr>
                <w:bCs/>
                <w:color w:val="000000" w:themeColor="text1"/>
                <w:sz w:val="24"/>
                <w:szCs w:val="21"/>
              </w:rPr>
            </w:pPr>
            <w:r>
              <w:rPr>
                <w:b/>
                <w:color w:val="000000" w:themeColor="text1"/>
                <w:sz w:val="24"/>
                <w:szCs w:val="21"/>
              </w:rPr>
              <w:t>3</w:t>
            </w:r>
            <w:r>
              <w:rPr>
                <w:rFonts w:hint="eastAsia"/>
                <w:b/>
                <w:color w:val="000000" w:themeColor="text1"/>
                <w:sz w:val="24"/>
                <w:szCs w:val="21"/>
              </w:rPr>
              <w:t>、包装入库：</w:t>
            </w:r>
            <w:r>
              <w:rPr>
                <w:rFonts w:hint="eastAsia"/>
                <w:bCs/>
                <w:color w:val="000000" w:themeColor="text1"/>
                <w:sz w:val="24"/>
                <w:szCs w:val="21"/>
              </w:rPr>
              <w:t>成型后的成品经打包机打包后入库待售。设备运行会产生噪声。</w:t>
            </w:r>
          </w:p>
          <w:p w14:paraId="47A279AF" w14:textId="77777777" w:rsidR="00906419" w:rsidRDefault="00444FF0">
            <w:pPr>
              <w:adjustRightInd w:val="0"/>
              <w:snapToGrid w:val="0"/>
              <w:spacing w:line="460" w:lineRule="exact"/>
              <w:ind w:firstLineChars="200" w:firstLine="480"/>
              <w:rPr>
                <w:rFonts w:eastAsia="黑体"/>
                <w:color w:val="000000" w:themeColor="text1"/>
                <w:sz w:val="24"/>
                <w:szCs w:val="20"/>
              </w:rPr>
            </w:pPr>
            <w:r>
              <w:rPr>
                <w:rFonts w:eastAsia="黑体"/>
                <w:color w:val="000000" w:themeColor="text1"/>
                <w:sz w:val="24"/>
                <w:szCs w:val="20"/>
              </w:rPr>
              <w:t>二</w:t>
            </w:r>
            <w:r>
              <w:rPr>
                <w:rFonts w:eastAsia="黑体" w:hint="eastAsia"/>
                <w:color w:val="000000" w:themeColor="text1"/>
                <w:sz w:val="24"/>
                <w:szCs w:val="20"/>
              </w:rPr>
              <w:t>、</w:t>
            </w:r>
            <w:r>
              <w:rPr>
                <w:rFonts w:eastAsia="黑体"/>
                <w:color w:val="000000" w:themeColor="text1"/>
                <w:sz w:val="24"/>
                <w:szCs w:val="20"/>
              </w:rPr>
              <w:t>主要</w:t>
            </w:r>
            <w:r>
              <w:rPr>
                <w:rFonts w:eastAsia="黑体" w:hint="eastAsia"/>
                <w:color w:val="000000" w:themeColor="text1"/>
                <w:sz w:val="24"/>
                <w:szCs w:val="20"/>
              </w:rPr>
              <w:t>产排污</w:t>
            </w:r>
            <w:r>
              <w:rPr>
                <w:rFonts w:eastAsia="黑体"/>
                <w:color w:val="000000" w:themeColor="text1"/>
                <w:sz w:val="24"/>
                <w:szCs w:val="20"/>
              </w:rPr>
              <w:t>环节</w:t>
            </w:r>
          </w:p>
          <w:p w14:paraId="47A279B0" w14:textId="77777777" w:rsidR="00906419" w:rsidRDefault="00444FF0">
            <w:pPr>
              <w:adjustRightInd w:val="0"/>
              <w:snapToGrid w:val="0"/>
              <w:spacing w:line="460" w:lineRule="exact"/>
              <w:ind w:firstLineChars="200" w:firstLine="480"/>
              <w:textAlignment w:val="baseline"/>
              <w:rPr>
                <w:color w:val="000000" w:themeColor="text1"/>
                <w:sz w:val="24"/>
              </w:rPr>
            </w:pPr>
            <w:r>
              <w:rPr>
                <w:color w:val="000000" w:themeColor="text1"/>
                <w:sz w:val="24"/>
              </w:rPr>
              <w:t>1</w:t>
            </w:r>
            <w:r>
              <w:rPr>
                <w:color w:val="000000" w:themeColor="text1"/>
                <w:sz w:val="24"/>
              </w:rPr>
              <w:t>、施工期</w:t>
            </w:r>
          </w:p>
          <w:p w14:paraId="47A279B1" w14:textId="77777777" w:rsidR="00906419" w:rsidRDefault="00444FF0">
            <w:pPr>
              <w:adjustRightInd w:val="0"/>
              <w:snapToGrid w:val="0"/>
              <w:spacing w:line="460" w:lineRule="exact"/>
              <w:ind w:firstLineChars="200" w:firstLine="480"/>
              <w:rPr>
                <w:bCs/>
                <w:color w:val="000000" w:themeColor="text1"/>
                <w:sz w:val="24"/>
              </w:rPr>
            </w:pPr>
            <w:r>
              <w:rPr>
                <w:rFonts w:hint="eastAsia"/>
                <w:bCs/>
                <w:color w:val="000000" w:themeColor="text1"/>
                <w:sz w:val="24"/>
              </w:rPr>
              <w:t>本项目租赁现有厂房进行生产，不存在构筑物的建设，施工期主要工作</w:t>
            </w:r>
            <w:r>
              <w:rPr>
                <w:rFonts w:hint="eastAsia"/>
                <w:bCs/>
                <w:color w:val="000000" w:themeColor="text1"/>
                <w:sz w:val="24"/>
              </w:rPr>
              <w:lastRenderedPageBreak/>
              <w:t>为设备的安装，设备安装主要是人工组装。</w:t>
            </w:r>
          </w:p>
          <w:p w14:paraId="47A279B2" w14:textId="77777777" w:rsidR="00906419" w:rsidRDefault="00444FF0">
            <w:pPr>
              <w:adjustRightInd w:val="0"/>
              <w:snapToGrid w:val="0"/>
              <w:spacing w:line="460" w:lineRule="exact"/>
              <w:ind w:firstLineChars="200" w:firstLine="480"/>
              <w:textAlignment w:val="baseline"/>
              <w:rPr>
                <w:bCs/>
                <w:color w:val="000000" w:themeColor="text1"/>
                <w:sz w:val="24"/>
              </w:rPr>
            </w:pPr>
            <w:r>
              <w:rPr>
                <w:rFonts w:hint="eastAsia"/>
                <w:bCs/>
                <w:color w:val="000000" w:themeColor="text1"/>
                <w:sz w:val="24"/>
              </w:rPr>
              <w:t>施工期主要污染为施工噪声和工人生活污水，全部施工均在现有车间内，经厂房隔音和距离衰减后施工噪声对周边环境影响不大；</w:t>
            </w:r>
            <w:r>
              <w:rPr>
                <w:bCs/>
                <w:color w:val="000000" w:themeColor="text1"/>
                <w:sz w:val="24"/>
              </w:rPr>
              <w:t>生活污水</w:t>
            </w:r>
            <w:r>
              <w:rPr>
                <w:rFonts w:hint="eastAsia"/>
                <w:bCs/>
                <w:color w:val="000000" w:themeColor="text1"/>
                <w:sz w:val="24"/>
              </w:rPr>
              <w:t>经</w:t>
            </w:r>
            <w:r>
              <w:rPr>
                <w:bCs/>
                <w:color w:val="000000" w:themeColor="text1"/>
                <w:sz w:val="24"/>
              </w:rPr>
              <w:t>化粪池处理后</w:t>
            </w:r>
            <w:r>
              <w:rPr>
                <w:rFonts w:hint="eastAsia"/>
                <w:bCs/>
                <w:color w:val="000000" w:themeColor="text1"/>
                <w:sz w:val="24"/>
              </w:rPr>
              <w:t>排入</w:t>
            </w:r>
            <w:r>
              <w:rPr>
                <w:rFonts w:hint="eastAsia"/>
                <w:color w:val="000000" w:themeColor="text1"/>
                <w:sz w:val="24"/>
              </w:rPr>
              <w:t>新乡市贾屯污水处理厂。</w:t>
            </w:r>
            <w:r>
              <w:rPr>
                <w:rFonts w:hint="eastAsia"/>
                <w:bCs/>
                <w:color w:val="000000" w:themeColor="text1"/>
                <w:sz w:val="24"/>
              </w:rPr>
              <w:t>项目施工时间短暂，随着施工期的结束，施工影响也随之消失。</w:t>
            </w:r>
          </w:p>
          <w:p w14:paraId="47A279B3" w14:textId="77777777" w:rsidR="00906419" w:rsidRDefault="00444FF0">
            <w:pPr>
              <w:adjustRightInd w:val="0"/>
              <w:snapToGrid w:val="0"/>
              <w:spacing w:line="460" w:lineRule="exact"/>
              <w:ind w:firstLineChars="200" w:firstLine="480"/>
              <w:rPr>
                <w:bCs/>
                <w:color w:val="000000" w:themeColor="text1"/>
                <w:sz w:val="24"/>
              </w:rPr>
            </w:pPr>
            <w:r>
              <w:rPr>
                <w:rFonts w:hint="eastAsia"/>
                <w:bCs/>
                <w:color w:val="000000" w:themeColor="text1"/>
                <w:sz w:val="24"/>
              </w:rPr>
              <w:t>2</w:t>
            </w:r>
            <w:r>
              <w:rPr>
                <w:rFonts w:hint="eastAsia"/>
                <w:bCs/>
                <w:color w:val="000000" w:themeColor="text1"/>
                <w:sz w:val="24"/>
              </w:rPr>
              <w:t>、</w:t>
            </w:r>
            <w:r>
              <w:rPr>
                <w:bCs/>
                <w:color w:val="000000" w:themeColor="text1"/>
                <w:sz w:val="24"/>
              </w:rPr>
              <w:t>营运期</w:t>
            </w:r>
          </w:p>
          <w:p w14:paraId="47A279B4" w14:textId="77777777" w:rsidR="00906419" w:rsidRDefault="00444FF0">
            <w:pPr>
              <w:adjustRightInd w:val="0"/>
              <w:snapToGrid w:val="0"/>
              <w:spacing w:line="460" w:lineRule="exact"/>
              <w:ind w:firstLineChars="200" w:firstLine="480"/>
              <w:textAlignment w:val="baseline"/>
              <w:rPr>
                <w:color w:val="000000" w:themeColor="text1"/>
                <w:sz w:val="24"/>
              </w:rPr>
            </w:pPr>
            <w:r>
              <w:rPr>
                <w:color w:val="000000" w:themeColor="text1"/>
                <w:sz w:val="24"/>
              </w:rPr>
              <w:t>本项目营运期主要污染物、产污环节及防治措施详见</w:t>
            </w:r>
            <w:r>
              <w:rPr>
                <w:rFonts w:hint="eastAsia"/>
                <w:color w:val="000000" w:themeColor="text1"/>
                <w:sz w:val="24"/>
              </w:rPr>
              <w:t>下表</w:t>
            </w:r>
            <w:r>
              <w:rPr>
                <w:color w:val="000000" w:themeColor="text1"/>
                <w:sz w:val="24"/>
              </w:rPr>
              <w:t>。</w:t>
            </w:r>
          </w:p>
          <w:p w14:paraId="47A279B5" w14:textId="77777777" w:rsidR="00906419" w:rsidRDefault="00444FF0">
            <w:pPr>
              <w:adjustRightInd w:val="0"/>
              <w:snapToGrid w:val="0"/>
              <w:spacing w:line="460" w:lineRule="exact"/>
              <w:ind w:firstLineChars="200" w:firstLine="480"/>
              <w:textAlignment w:val="baseline"/>
              <w:rPr>
                <w:color w:val="000000" w:themeColor="text1"/>
                <w:sz w:val="24"/>
              </w:rPr>
            </w:pPr>
            <w:r>
              <w:rPr>
                <w:rFonts w:eastAsia="黑体"/>
                <w:bCs/>
                <w:color w:val="000000" w:themeColor="text1"/>
                <w:sz w:val="24"/>
              </w:rPr>
              <w:t>表</w:t>
            </w:r>
            <w:r>
              <w:rPr>
                <w:rFonts w:eastAsia="黑体"/>
                <w:bCs/>
                <w:color w:val="000000" w:themeColor="text1"/>
                <w:sz w:val="24"/>
              </w:rPr>
              <w:t xml:space="preserve">18             </w:t>
            </w:r>
            <w:r>
              <w:rPr>
                <w:rFonts w:eastAsia="黑体" w:hint="eastAsia"/>
                <w:bCs/>
                <w:color w:val="000000" w:themeColor="text1"/>
                <w:sz w:val="24"/>
              </w:rPr>
              <w:t xml:space="preserve"> </w:t>
            </w:r>
            <w:r>
              <w:rPr>
                <w:rFonts w:eastAsia="黑体"/>
                <w:bCs/>
                <w:color w:val="000000" w:themeColor="text1"/>
                <w:sz w:val="24"/>
              </w:rPr>
              <w:t>项目营运期产污环节一览表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5"/>
              <w:gridCol w:w="850"/>
              <w:gridCol w:w="1843"/>
              <w:gridCol w:w="1701"/>
              <w:gridCol w:w="1276"/>
              <w:gridCol w:w="1660"/>
            </w:tblGrid>
            <w:tr w:rsidR="00906419" w14:paraId="47A279BA" w14:textId="77777777">
              <w:trPr>
                <w:trHeight w:val="397"/>
                <w:jc w:val="center"/>
              </w:trPr>
              <w:tc>
                <w:tcPr>
                  <w:tcW w:w="615" w:type="dxa"/>
                  <w:shd w:val="clear" w:color="auto" w:fill="auto"/>
                  <w:vAlign w:val="center"/>
                </w:tcPr>
                <w:p w14:paraId="47A279B6" w14:textId="77777777" w:rsidR="00906419" w:rsidRDefault="00444FF0">
                  <w:pPr>
                    <w:jc w:val="center"/>
                    <w:rPr>
                      <w:b/>
                      <w:color w:val="000000" w:themeColor="text1"/>
                      <w:szCs w:val="21"/>
                    </w:rPr>
                  </w:pPr>
                  <w:r>
                    <w:rPr>
                      <w:b/>
                      <w:color w:val="000000" w:themeColor="text1"/>
                      <w:szCs w:val="21"/>
                    </w:rPr>
                    <w:t>污染因素</w:t>
                  </w:r>
                </w:p>
              </w:tc>
              <w:tc>
                <w:tcPr>
                  <w:tcW w:w="2693" w:type="dxa"/>
                  <w:gridSpan w:val="2"/>
                  <w:shd w:val="clear" w:color="auto" w:fill="auto"/>
                  <w:vAlign w:val="center"/>
                </w:tcPr>
                <w:p w14:paraId="47A279B7" w14:textId="77777777" w:rsidR="00906419" w:rsidRDefault="00444FF0">
                  <w:pPr>
                    <w:jc w:val="center"/>
                    <w:rPr>
                      <w:b/>
                      <w:color w:val="000000" w:themeColor="text1"/>
                      <w:szCs w:val="21"/>
                    </w:rPr>
                  </w:pPr>
                  <w:r>
                    <w:rPr>
                      <w:b/>
                      <w:color w:val="000000" w:themeColor="text1"/>
                      <w:szCs w:val="21"/>
                    </w:rPr>
                    <w:t>产污环节</w:t>
                  </w:r>
                </w:p>
              </w:tc>
              <w:tc>
                <w:tcPr>
                  <w:tcW w:w="1701" w:type="dxa"/>
                  <w:shd w:val="clear" w:color="auto" w:fill="auto"/>
                  <w:vAlign w:val="center"/>
                </w:tcPr>
                <w:p w14:paraId="47A279B8" w14:textId="77777777" w:rsidR="00906419" w:rsidRDefault="00444FF0">
                  <w:pPr>
                    <w:jc w:val="center"/>
                    <w:rPr>
                      <w:b/>
                      <w:color w:val="000000" w:themeColor="text1"/>
                      <w:szCs w:val="21"/>
                    </w:rPr>
                  </w:pPr>
                  <w:r>
                    <w:rPr>
                      <w:b/>
                      <w:color w:val="000000" w:themeColor="text1"/>
                      <w:szCs w:val="21"/>
                    </w:rPr>
                    <w:t>污染物</w:t>
                  </w:r>
                </w:p>
              </w:tc>
              <w:tc>
                <w:tcPr>
                  <w:tcW w:w="2936" w:type="dxa"/>
                  <w:gridSpan w:val="2"/>
                  <w:shd w:val="clear" w:color="auto" w:fill="auto"/>
                  <w:vAlign w:val="center"/>
                </w:tcPr>
                <w:p w14:paraId="47A279B9" w14:textId="77777777" w:rsidR="00906419" w:rsidRDefault="00444FF0">
                  <w:pPr>
                    <w:jc w:val="center"/>
                    <w:rPr>
                      <w:b/>
                      <w:color w:val="000000" w:themeColor="text1"/>
                      <w:szCs w:val="21"/>
                    </w:rPr>
                  </w:pPr>
                  <w:r>
                    <w:rPr>
                      <w:b/>
                      <w:color w:val="000000" w:themeColor="text1"/>
                      <w:szCs w:val="21"/>
                    </w:rPr>
                    <w:t>防治措施</w:t>
                  </w:r>
                </w:p>
              </w:tc>
            </w:tr>
            <w:tr w:rsidR="00906419" w14:paraId="47A279BF" w14:textId="77777777">
              <w:trPr>
                <w:trHeight w:val="397"/>
                <w:jc w:val="center"/>
              </w:trPr>
              <w:tc>
                <w:tcPr>
                  <w:tcW w:w="615" w:type="dxa"/>
                  <w:shd w:val="clear" w:color="auto" w:fill="auto"/>
                  <w:vAlign w:val="center"/>
                </w:tcPr>
                <w:p w14:paraId="47A279BB" w14:textId="77777777" w:rsidR="00906419" w:rsidRDefault="00444FF0">
                  <w:pPr>
                    <w:jc w:val="center"/>
                    <w:rPr>
                      <w:color w:val="000000" w:themeColor="text1"/>
                      <w:szCs w:val="21"/>
                    </w:rPr>
                  </w:pPr>
                  <w:r>
                    <w:rPr>
                      <w:color w:val="000000" w:themeColor="text1"/>
                      <w:szCs w:val="21"/>
                    </w:rPr>
                    <w:t>废水</w:t>
                  </w:r>
                </w:p>
              </w:tc>
              <w:tc>
                <w:tcPr>
                  <w:tcW w:w="2693" w:type="dxa"/>
                  <w:gridSpan w:val="2"/>
                  <w:shd w:val="clear" w:color="auto" w:fill="auto"/>
                  <w:vAlign w:val="center"/>
                </w:tcPr>
                <w:p w14:paraId="47A279BC" w14:textId="77777777" w:rsidR="00906419" w:rsidRDefault="00444FF0">
                  <w:pPr>
                    <w:pStyle w:val="afe"/>
                    <w:rPr>
                      <w:color w:val="000000" w:themeColor="text1"/>
                      <w:lang w:val="en-US"/>
                    </w:rPr>
                  </w:pPr>
                  <w:r>
                    <w:rPr>
                      <w:rFonts w:hint="eastAsia"/>
                      <w:color w:val="000000" w:themeColor="text1"/>
                      <w:lang w:val="en-US"/>
                    </w:rPr>
                    <w:t>生活污水</w:t>
                  </w:r>
                </w:p>
              </w:tc>
              <w:tc>
                <w:tcPr>
                  <w:tcW w:w="1701" w:type="dxa"/>
                  <w:shd w:val="clear" w:color="auto" w:fill="auto"/>
                  <w:vAlign w:val="center"/>
                </w:tcPr>
                <w:p w14:paraId="47A279BD" w14:textId="77777777" w:rsidR="00906419" w:rsidRDefault="00444FF0">
                  <w:pPr>
                    <w:pStyle w:val="afe"/>
                    <w:rPr>
                      <w:color w:val="000000" w:themeColor="text1"/>
                      <w:lang w:val="en-US"/>
                    </w:rPr>
                  </w:pPr>
                  <w:r>
                    <w:rPr>
                      <w:color w:val="000000" w:themeColor="text1"/>
                      <w:lang w:val="en-US"/>
                    </w:rPr>
                    <w:t>COD</w:t>
                  </w:r>
                  <w:r>
                    <w:rPr>
                      <w:color w:val="000000" w:themeColor="text1"/>
                      <w:lang w:val="en-US"/>
                    </w:rPr>
                    <w:t>、</w:t>
                  </w:r>
                  <w:r>
                    <w:rPr>
                      <w:color w:val="000000" w:themeColor="text1"/>
                      <w:lang w:val="en-US"/>
                    </w:rPr>
                    <w:t>SS</w:t>
                  </w:r>
                  <w:r>
                    <w:rPr>
                      <w:color w:val="000000" w:themeColor="text1"/>
                      <w:lang w:val="en-US"/>
                    </w:rPr>
                    <w:t>、</w:t>
                  </w:r>
                  <w:r>
                    <w:rPr>
                      <w:color w:val="000000" w:themeColor="text1"/>
                      <w:lang w:val="en-US"/>
                    </w:rPr>
                    <w:t>NH</w:t>
                  </w:r>
                  <w:r>
                    <w:rPr>
                      <w:color w:val="000000" w:themeColor="text1"/>
                      <w:vertAlign w:val="subscript"/>
                      <w:lang w:val="en-US"/>
                    </w:rPr>
                    <w:t>3</w:t>
                  </w:r>
                  <w:r>
                    <w:rPr>
                      <w:rFonts w:hint="eastAsia"/>
                      <w:color w:val="000000" w:themeColor="text1"/>
                      <w:lang w:val="en-US"/>
                    </w:rPr>
                    <w:t>-</w:t>
                  </w:r>
                  <w:r>
                    <w:rPr>
                      <w:color w:val="000000" w:themeColor="text1"/>
                      <w:lang w:val="en-US"/>
                    </w:rPr>
                    <w:t>N</w:t>
                  </w:r>
                  <w:r>
                    <w:rPr>
                      <w:color w:val="000000" w:themeColor="text1"/>
                      <w:lang w:val="en-US"/>
                    </w:rPr>
                    <w:t>、</w:t>
                  </w:r>
                  <w:r>
                    <w:rPr>
                      <w:color w:val="000000" w:themeColor="text1"/>
                      <w:lang w:val="en-US"/>
                    </w:rPr>
                    <w:t>TN</w:t>
                  </w:r>
                  <w:r>
                    <w:rPr>
                      <w:color w:val="000000" w:themeColor="text1"/>
                      <w:lang w:val="en-US"/>
                    </w:rPr>
                    <w:t>、</w:t>
                  </w:r>
                  <w:r>
                    <w:rPr>
                      <w:color w:val="000000" w:themeColor="text1"/>
                      <w:lang w:val="en-US"/>
                    </w:rPr>
                    <w:t>TP</w:t>
                  </w:r>
                </w:p>
              </w:tc>
              <w:tc>
                <w:tcPr>
                  <w:tcW w:w="2936" w:type="dxa"/>
                  <w:gridSpan w:val="2"/>
                  <w:shd w:val="clear" w:color="auto" w:fill="auto"/>
                  <w:vAlign w:val="center"/>
                </w:tcPr>
                <w:p w14:paraId="47A279BE" w14:textId="77777777" w:rsidR="00906419" w:rsidRDefault="00444FF0">
                  <w:pPr>
                    <w:pStyle w:val="afe"/>
                    <w:rPr>
                      <w:bCs/>
                      <w:color w:val="000000" w:themeColor="text1"/>
                      <w:lang w:val="en-US"/>
                    </w:rPr>
                  </w:pPr>
                  <w:r>
                    <w:rPr>
                      <w:rFonts w:hint="eastAsia"/>
                      <w:bCs/>
                      <w:color w:val="000000" w:themeColor="text1"/>
                      <w:lang w:val="en-US"/>
                    </w:rPr>
                    <w:t>经化粪池处理后排入新乡市贾屯污水处理厂</w:t>
                  </w:r>
                </w:p>
              </w:tc>
            </w:tr>
            <w:tr w:rsidR="00906419" w14:paraId="47A279C5" w14:textId="77777777">
              <w:trPr>
                <w:trHeight w:val="397"/>
                <w:jc w:val="center"/>
              </w:trPr>
              <w:tc>
                <w:tcPr>
                  <w:tcW w:w="615" w:type="dxa"/>
                  <w:vMerge w:val="restart"/>
                  <w:shd w:val="clear" w:color="auto" w:fill="auto"/>
                  <w:vAlign w:val="center"/>
                </w:tcPr>
                <w:p w14:paraId="47A279C0" w14:textId="77777777" w:rsidR="00906419" w:rsidRDefault="00444FF0">
                  <w:pPr>
                    <w:jc w:val="center"/>
                    <w:rPr>
                      <w:color w:val="000000" w:themeColor="text1"/>
                      <w:szCs w:val="21"/>
                    </w:rPr>
                  </w:pPr>
                  <w:r>
                    <w:rPr>
                      <w:color w:val="000000" w:themeColor="text1"/>
                      <w:szCs w:val="21"/>
                    </w:rPr>
                    <w:t>废气</w:t>
                  </w:r>
                </w:p>
              </w:tc>
              <w:tc>
                <w:tcPr>
                  <w:tcW w:w="2693" w:type="dxa"/>
                  <w:gridSpan w:val="2"/>
                  <w:shd w:val="clear" w:color="auto" w:fill="auto"/>
                  <w:vAlign w:val="center"/>
                </w:tcPr>
                <w:p w14:paraId="47A279C1" w14:textId="77777777" w:rsidR="00906419" w:rsidRDefault="00444FF0">
                  <w:pPr>
                    <w:pStyle w:val="afe"/>
                    <w:rPr>
                      <w:color w:val="000000" w:themeColor="text1"/>
                      <w:highlight w:val="yellow"/>
                      <w:lang w:val="en-US"/>
                    </w:rPr>
                  </w:pPr>
                  <w:r>
                    <w:rPr>
                      <w:rFonts w:hint="eastAsia"/>
                      <w:color w:val="000000" w:themeColor="text1"/>
                      <w:lang w:val="en-US"/>
                    </w:rPr>
                    <w:t>印刷</w:t>
                  </w:r>
                </w:p>
              </w:tc>
              <w:tc>
                <w:tcPr>
                  <w:tcW w:w="1701" w:type="dxa"/>
                  <w:shd w:val="clear" w:color="auto" w:fill="auto"/>
                  <w:vAlign w:val="center"/>
                </w:tcPr>
                <w:p w14:paraId="47A279C2" w14:textId="77777777" w:rsidR="00906419" w:rsidRDefault="00444FF0">
                  <w:pPr>
                    <w:pStyle w:val="afe"/>
                    <w:rPr>
                      <w:color w:val="000000" w:themeColor="text1"/>
                      <w:lang w:val="en-US"/>
                    </w:rPr>
                  </w:pPr>
                  <w:r>
                    <w:rPr>
                      <w:rFonts w:hint="eastAsia"/>
                      <w:color w:val="000000" w:themeColor="text1"/>
                      <w:lang w:val="en-US"/>
                    </w:rPr>
                    <w:t>非甲烷总烃</w:t>
                  </w:r>
                </w:p>
              </w:tc>
              <w:tc>
                <w:tcPr>
                  <w:tcW w:w="1276" w:type="dxa"/>
                  <w:shd w:val="clear" w:color="auto" w:fill="auto"/>
                  <w:vAlign w:val="center"/>
                </w:tcPr>
                <w:p w14:paraId="47A279C3" w14:textId="77777777" w:rsidR="00906419" w:rsidRDefault="00444FF0">
                  <w:pPr>
                    <w:jc w:val="center"/>
                    <w:rPr>
                      <w:color w:val="000000" w:themeColor="text1"/>
                      <w:szCs w:val="21"/>
                      <w:highlight w:val="yellow"/>
                    </w:rPr>
                  </w:pPr>
                  <w:r>
                    <w:rPr>
                      <w:rFonts w:hint="eastAsia"/>
                      <w:color w:val="000000" w:themeColor="text1"/>
                      <w:szCs w:val="21"/>
                    </w:rPr>
                    <w:t>密闭负压收集废气</w:t>
                  </w:r>
                </w:p>
              </w:tc>
              <w:tc>
                <w:tcPr>
                  <w:tcW w:w="1660" w:type="dxa"/>
                  <w:vMerge w:val="restart"/>
                  <w:shd w:val="clear" w:color="auto" w:fill="auto"/>
                  <w:vAlign w:val="center"/>
                </w:tcPr>
                <w:p w14:paraId="47A279C4" w14:textId="77777777" w:rsidR="00906419" w:rsidRDefault="00444FF0">
                  <w:pPr>
                    <w:jc w:val="center"/>
                    <w:rPr>
                      <w:color w:val="000000" w:themeColor="text1"/>
                      <w:szCs w:val="21"/>
                      <w:highlight w:val="yellow"/>
                    </w:rPr>
                  </w:pPr>
                  <w:r>
                    <w:rPr>
                      <w:rFonts w:cs="宋体" w:hint="eastAsia"/>
                      <w:color w:val="000000" w:themeColor="text1"/>
                      <w:szCs w:val="21"/>
                    </w:rPr>
                    <w:t>活性炭吸</w:t>
                  </w:r>
                  <w:r>
                    <w:rPr>
                      <w:rFonts w:cs="宋体" w:hint="eastAsia"/>
                      <w:color w:val="000000" w:themeColor="text1"/>
                      <w:szCs w:val="21"/>
                    </w:rPr>
                    <w:t>/</w:t>
                  </w:r>
                  <w:r>
                    <w:rPr>
                      <w:rFonts w:cs="宋体" w:hint="eastAsia"/>
                      <w:color w:val="000000" w:themeColor="text1"/>
                      <w:szCs w:val="21"/>
                    </w:rPr>
                    <w:t>脱附</w:t>
                  </w:r>
                  <w:r>
                    <w:rPr>
                      <w:rFonts w:cs="宋体" w:hint="eastAsia"/>
                      <w:color w:val="000000" w:themeColor="text1"/>
                      <w:szCs w:val="21"/>
                    </w:rPr>
                    <w:t>-</w:t>
                  </w:r>
                  <w:r>
                    <w:rPr>
                      <w:rFonts w:cs="宋体" w:hint="eastAsia"/>
                      <w:color w:val="000000" w:themeColor="text1"/>
                      <w:szCs w:val="21"/>
                    </w:rPr>
                    <w:t>催化燃烧装置</w:t>
                  </w:r>
                  <w:r>
                    <w:rPr>
                      <w:rFonts w:cs="宋体" w:hint="eastAsia"/>
                      <w:color w:val="000000" w:themeColor="text1"/>
                      <w:szCs w:val="21"/>
                    </w:rPr>
                    <w:t>+15</w:t>
                  </w:r>
                  <w:r>
                    <w:rPr>
                      <w:rFonts w:cs="宋体" w:hint="eastAsia"/>
                      <w:color w:val="000000" w:themeColor="text1"/>
                      <w:szCs w:val="21"/>
                    </w:rPr>
                    <w:t>高排气筒</w:t>
                  </w:r>
                  <w:r>
                    <w:rPr>
                      <w:rFonts w:cs="宋体" w:hint="eastAsia"/>
                      <w:color w:val="000000" w:themeColor="text1"/>
                      <w:szCs w:val="21"/>
                    </w:rPr>
                    <w:t>DA001</w:t>
                  </w:r>
                </w:p>
              </w:tc>
            </w:tr>
            <w:tr w:rsidR="00906419" w14:paraId="47A279CB" w14:textId="77777777">
              <w:trPr>
                <w:trHeight w:val="397"/>
                <w:jc w:val="center"/>
              </w:trPr>
              <w:tc>
                <w:tcPr>
                  <w:tcW w:w="615" w:type="dxa"/>
                  <w:vMerge/>
                  <w:shd w:val="clear" w:color="auto" w:fill="auto"/>
                  <w:vAlign w:val="center"/>
                </w:tcPr>
                <w:p w14:paraId="47A279C6" w14:textId="77777777" w:rsidR="00906419" w:rsidRDefault="00906419">
                  <w:pPr>
                    <w:jc w:val="center"/>
                    <w:rPr>
                      <w:color w:val="000000" w:themeColor="text1"/>
                      <w:szCs w:val="21"/>
                    </w:rPr>
                  </w:pPr>
                </w:p>
              </w:tc>
              <w:tc>
                <w:tcPr>
                  <w:tcW w:w="2693" w:type="dxa"/>
                  <w:gridSpan w:val="2"/>
                  <w:shd w:val="clear" w:color="auto" w:fill="auto"/>
                  <w:vAlign w:val="center"/>
                </w:tcPr>
                <w:p w14:paraId="47A279C7" w14:textId="77777777" w:rsidR="00906419" w:rsidRDefault="00444FF0">
                  <w:pPr>
                    <w:pStyle w:val="afe"/>
                    <w:rPr>
                      <w:color w:val="000000" w:themeColor="text1"/>
                      <w:lang w:val="en-US"/>
                    </w:rPr>
                  </w:pPr>
                  <w:r>
                    <w:rPr>
                      <w:rFonts w:hint="eastAsia"/>
                      <w:color w:val="000000" w:themeColor="text1"/>
                      <w:lang w:val="en-US"/>
                    </w:rPr>
                    <w:t>粘箱</w:t>
                  </w:r>
                </w:p>
              </w:tc>
              <w:tc>
                <w:tcPr>
                  <w:tcW w:w="1701" w:type="dxa"/>
                  <w:shd w:val="clear" w:color="auto" w:fill="auto"/>
                  <w:vAlign w:val="center"/>
                </w:tcPr>
                <w:p w14:paraId="47A279C8" w14:textId="77777777" w:rsidR="00906419" w:rsidRDefault="00444FF0">
                  <w:pPr>
                    <w:pStyle w:val="afe"/>
                    <w:rPr>
                      <w:color w:val="000000" w:themeColor="text1"/>
                      <w:lang w:val="en-US"/>
                    </w:rPr>
                  </w:pPr>
                  <w:r>
                    <w:rPr>
                      <w:rFonts w:hint="eastAsia"/>
                      <w:color w:val="000000" w:themeColor="text1"/>
                      <w:lang w:val="en-US"/>
                    </w:rPr>
                    <w:t>非甲烷总烃</w:t>
                  </w:r>
                </w:p>
              </w:tc>
              <w:tc>
                <w:tcPr>
                  <w:tcW w:w="1276" w:type="dxa"/>
                  <w:shd w:val="clear" w:color="auto" w:fill="auto"/>
                  <w:vAlign w:val="center"/>
                </w:tcPr>
                <w:p w14:paraId="47A279C9" w14:textId="77777777" w:rsidR="00906419" w:rsidRDefault="00444FF0">
                  <w:pPr>
                    <w:jc w:val="center"/>
                    <w:rPr>
                      <w:bCs/>
                      <w:color w:val="000000" w:themeColor="text1"/>
                    </w:rPr>
                  </w:pPr>
                  <w:r>
                    <w:rPr>
                      <w:rFonts w:hint="eastAsia"/>
                      <w:color w:val="000000" w:themeColor="text1"/>
                      <w:szCs w:val="21"/>
                    </w:rPr>
                    <w:t>密闭负压收集废气</w:t>
                  </w:r>
                </w:p>
              </w:tc>
              <w:tc>
                <w:tcPr>
                  <w:tcW w:w="1660" w:type="dxa"/>
                  <w:vMerge/>
                  <w:shd w:val="clear" w:color="auto" w:fill="auto"/>
                  <w:vAlign w:val="center"/>
                </w:tcPr>
                <w:p w14:paraId="47A279CA" w14:textId="77777777" w:rsidR="00906419" w:rsidRDefault="00906419">
                  <w:pPr>
                    <w:jc w:val="center"/>
                    <w:rPr>
                      <w:color w:val="000000" w:themeColor="text1"/>
                      <w:szCs w:val="21"/>
                      <w:highlight w:val="yellow"/>
                    </w:rPr>
                  </w:pPr>
                </w:p>
              </w:tc>
            </w:tr>
            <w:tr w:rsidR="00906419" w14:paraId="47A279D0" w14:textId="77777777">
              <w:trPr>
                <w:trHeight w:val="397"/>
                <w:jc w:val="center"/>
              </w:trPr>
              <w:tc>
                <w:tcPr>
                  <w:tcW w:w="615" w:type="dxa"/>
                  <w:shd w:val="clear" w:color="auto" w:fill="auto"/>
                  <w:vAlign w:val="center"/>
                </w:tcPr>
                <w:p w14:paraId="47A279CC" w14:textId="77777777" w:rsidR="00906419" w:rsidRDefault="00444FF0">
                  <w:pPr>
                    <w:jc w:val="center"/>
                    <w:rPr>
                      <w:color w:val="000000" w:themeColor="text1"/>
                      <w:szCs w:val="21"/>
                    </w:rPr>
                  </w:pPr>
                  <w:r>
                    <w:rPr>
                      <w:color w:val="000000" w:themeColor="text1"/>
                      <w:szCs w:val="21"/>
                    </w:rPr>
                    <w:t>噪声</w:t>
                  </w:r>
                </w:p>
              </w:tc>
              <w:tc>
                <w:tcPr>
                  <w:tcW w:w="2693" w:type="dxa"/>
                  <w:gridSpan w:val="2"/>
                  <w:shd w:val="clear" w:color="auto" w:fill="auto"/>
                  <w:vAlign w:val="center"/>
                </w:tcPr>
                <w:p w14:paraId="47A279CD" w14:textId="77777777" w:rsidR="00906419" w:rsidRDefault="00444FF0">
                  <w:pPr>
                    <w:jc w:val="center"/>
                    <w:rPr>
                      <w:color w:val="000000" w:themeColor="text1"/>
                      <w:szCs w:val="21"/>
                    </w:rPr>
                  </w:pPr>
                  <w:r>
                    <w:rPr>
                      <w:rFonts w:hint="eastAsia"/>
                      <w:color w:val="000000" w:themeColor="text1"/>
                      <w:szCs w:val="21"/>
                    </w:rPr>
                    <w:t>水墨印刷模切机、成型机等</w:t>
                  </w:r>
                </w:p>
              </w:tc>
              <w:tc>
                <w:tcPr>
                  <w:tcW w:w="1701" w:type="dxa"/>
                  <w:shd w:val="clear" w:color="auto" w:fill="auto"/>
                  <w:vAlign w:val="center"/>
                </w:tcPr>
                <w:p w14:paraId="47A279CE" w14:textId="77777777" w:rsidR="00906419" w:rsidRDefault="00444FF0">
                  <w:pPr>
                    <w:jc w:val="center"/>
                    <w:rPr>
                      <w:color w:val="000000" w:themeColor="text1"/>
                      <w:szCs w:val="21"/>
                    </w:rPr>
                  </w:pPr>
                  <w:r>
                    <w:rPr>
                      <w:color w:val="000000" w:themeColor="text1"/>
                      <w:szCs w:val="21"/>
                    </w:rPr>
                    <w:t>噪声</w:t>
                  </w:r>
                </w:p>
              </w:tc>
              <w:tc>
                <w:tcPr>
                  <w:tcW w:w="2936" w:type="dxa"/>
                  <w:gridSpan w:val="2"/>
                  <w:shd w:val="clear" w:color="auto" w:fill="auto"/>
                  <w:vAlign w:val="center"/>
                </w:tcPr>
                <w:p w14:paraId="47A279CF" w14:textId="77777777" w:rsidR="00906419" w:rsidRDefault="00444FF0">
                  <w:pPr>
                    <w:jc w:val="center"/>
                    <w:rPr>
                      <w:color w:val="000000" w:themeColor="text1"/>
                      <w:szCs w:val="21"/>
                    </w:rPr>
                  </w:pPr>
                  <w:r>
                    <w:rPr>
                      <w:color w:val="000000" w:themeColor="text1"/>
                      <w:szCs w:val="21"/>
                    </w:rPr>
                    <w:t>基础减振、</w:t>
                  </w:r>
                  <w:r>
                    <w:rPr>
                      <w:rFonts w:hint="eastAsia"/>
                      <w:color w:val="000000" w:themeColor="text1"/>
                      <w:szCs w:val="21"/>
                    </w:rPr>
                    <w:t>厂房</w:t>
                  </w:r>
                  <w:r>
                    <w:rPr>
                      <w:color w:val="000000" w:themeColor="text1"/>
                      <w:szCs w:val="21"/>
                    </w:rPr>
                    <w:t>隔声等</w:t>
                  </w:r>
                </w:p>
              </w:tc>
            </w:tr>
            <w:tr w:rsidR="00906419" w14:paraId="47A279D6" w14:textId="77777777">
              <w:trPr>
                <w:trHeight w:val="397"/>
                <w:jc w:val="center"/>
              </w:trPr>
              <w:tc>
                <w:tcPr>
                  <w:tcW w:w="615" w:type="dxa"/>
                  <w:vMerge w:val="restart"/>
                  <w:shd w:val="clear" w:color="auto" w:fill="auto"/>
                  <w:vAlign w:val="center"/>
                </w:tcPr>
                <w:p w14:paraId="47A279D1" w14:textId="77777777" w:rsidR="00906419" w:rsidRDefault="00444FF0">
                  <w:pPr>
                    <w:jc w:val="center"/>
                    <w:rPr>
                      <w:color w:val="000000" w:themeColor="text1"/>
                      <w:szCs w:val="21"/>
                      <w:highlight w:val="yellow"/>
                    </w:rPr>
                  </w:pPr>
                  <w:r>
                    <w:rPr>
                      <w:color w:val="000000" w:themeColor="text1"/>
                      <w:szCs w:val="21"/>
                    </w:rPr>
                    <w:t>固废</w:t>
                  </w:r>
                </w:p>
              </w:tc>
              <w:tc>
                <w:tcPr>
                  <w:tcW w:w="850" w:type="dxa"/>
                  <w:shd w:val="clear" w:color="auto" w:fill="auto"/>
                  <w:vAlign w:val="center"/>
                </w:tcPr>
                <w:p w14:paraId="47A279D2" w14:textId="77777777" w:rsidR="00906419" w:rsidRDefault="00444FF0">
                  <w:pPr>
                    <w:pStyle w:val="afe"/>
                    <w:rPr>
                      <w:color w:val="000000" w:themeColor="text1"/>
                      <w:lang w:val="en-US"/>
                    </w:rPr>
                  </w:pPr>
                  <w:r>
                    <w:rPr>
                      <w:rFonts w:hint="eastAsia"/>
                      <w:color w:val="000000" w:themeColor="text1"/>
                      <w:lang w:val="en-US"/>
                    </w:rPr>
                    <w:t>一般固废</w:t>
                  </w:r>
                </w:p>
              </w:tc>
              <w:tc>
                <w:tcPr>
                  <w:tcW w:w="1843" w:type="dxa"/>
                  <w:shd w:val="clear" w:color="auto" w:fill="auto"/>
                  <w:vAlign w:val="center"/>
                </w:tcPr>
                <w:p w14:paraId="47A279D3" w14:textId="77777777" w:rsidR="00906419" w:rsidRDefault="00444FF0">
                  <w:pPr>
                    <w:pStyle w:val="afe"/>
                    <w:rPr>
                      <w:color w:val="000000" w:themeColor="text1"/>
                      <w:lang w:val="en-US"/>
                    </w:rPr>
                  </w:pPr>
                  <w:r>
                    <w:rPr>
                      <w:rFonts w:hint="eastAsia"/>
                      <w:color w:val="000000" w:themeColor="text1"/>
                      <w:lang w:val="en-US"/>
                    </w:rPr>
                    <w:t>模切和开槽</w:t>
                  </w:r>
                </w:p>
              </w:tc>
              <w:tc>
                <w:tcPr>
                  <w:tcW w:w="1701" w:type="dxa"/>
                  <w:shd w:val="clear" w:color="auto" w:fill="auto"/>
                  <w:vAlign w:val="center"/>
                </w:tcPr>
                <w:p w14:paraId="47A279D4" w14:textId="77777777" w:rsidR="00906419" w:rsidRDefault="00444FF0">
                  <w:pPr>
                    <w:pStyle w:val="afe"/>
                    <w:rPr>
                      <w:color w:val="000000" w:themeColor="text1"/>
                      <w:lang w:val="en-US"/>
                    </w:rPr>
                  </w:pPr>
                  <w:r>
                    <w:rPr>
                      <w:rFonts w:hint="eastAsia"/>
                      <w:color w:val="000000" w:themeColor="text1"/>
                      <w:lang w:val="en-US"/>
                    </w:rPr>
                    <w:t>废边角料</w:t>
                  </w:r>
                </w:p>
              </w:tc>
              <w:tc>
                <w:tcPr>
                  <w:tcW w:w="2936" w:type="dxa"/>
                  <w:gridSpan w:val="2"/>
                  <w:shd w:val="clear" w:color="auto" w:fill="auto"/>
                  <w:vAlign w:val="center"/>
                </w:tcPr>
                <w:p w14:paraId="47A279D5" w14:textId="77777777" w:rsidR="00906419" w:rsidRDefault="00444FF0">
                  <w:pPr>
                    <w:pStyle w:val="afe"/>
                    <w:rPr>
                      <w:color w:val="000000" w:themeColor="text1"/>
                      <w:lang w:val="en-US"/>
                    </w:rPr>
                  </w:pPr>
                  <w:r>
                    <w:rPr>
                      <w:rFonts w:hint="eastAsia"/>
                      <w:color w:val="000000" w:themeColor="text1"/>
                      <w:lang w:val="en-US"/>
                    </w:rPr>
                    <w:t>收集至一般固废暂存间暂存后，定期外售</w:t>
                  </w:r>
                </w:p>
              </w:tc>
            </w:tr>
            <w:tr w:rsidR="00906419" w14:paraId="47A279DC" w14:textId="77777777">
              <w:trPr>
                <w:trHeight w:val="397"/>
                <w:jc w:val="center"/>
              </w:trPr>
              <w:tc>
                <w:tcPr>
                  <w:tcW w:w="615" w:type="dxa"/>
                  <w:vMerge/>
                  <w:shd w:val="clear" w:color="auto" w:fill="auto"/>
                  <w:vAlign w:val="center"/>
                </w:tcPr>
                <w:p w14:paraId="47A279D7" w14:textId="77777777" w:rsidR="00906419" w:rsidRDefault="00906419">
                  <w:pPr>
                    <w:jc w:val="center"/>
                    <w:rPr>
                      <w:color w:val="000000" w:themeColor="text1"/>
                      <w:szCs w:val="21"/>
                    </w:rPr>
                  </w:pPr>
                </w:p>
              </w:tc>
              <w:tc>
                <w:tcPr>
                  <w:tcW w:w="850" w:type="dxa"/>
                  <w:vMerge w:val="restart"/>
                  <w:shd w:val="clear" w:color="auto" w:fill="auto"/>
                  <w:vAlign w:val="center"/>
                </w:tcPr>
                <w:p w14:paraId="47A279D8" w14:textId="77777777" w:rsidR="00906419" w:rsidRDefault="00444FF0">
                  <w:pPr>
                    <w:pStyle w:val="afe"/>
                    <w:rPr>
                      <w:color w:val="000000" w:themeColor="text1"/>
                      <w:lang w:val="en-US"/>
                    </w:rPr>
                  </w:pPr>
                  <w:r>
                    <w:rPr>
                      <w:rFonts w:hint="eastAsia"/>
                      <w:color w:val="000000" w:themeColor="text1"/>
                      <w:lang w:val="en-US"/>
                    </w:rPr>
                    <w:t>危险废物</w:t>
                  </w:r>
                </w:p>
              </w:tc>
              <w:tc>
                <w:tcPr>
                  <w:tcW w:w="1843" w:type="dxa"/>
                  <w:shd w:val="clear" w:color="auto" w:fill="auto"/>
                  <w:vAlign w:val="center"/>
                </w:tcPr>
                <w:p w14:paraId="47A279D9" w14:textId="77777777" w:rsidR="00906419" w:rsidRDefault="00444FF0">
                  <w:pPr>
                    <w:pStyle w:val="afe"/>
                    <w:rPr>
                      <w:color w:val="000000" w:themeColor="text1"/>
                      <w:lang w:val="en-US"/>
                    </w:rPr>
                  </w:pPr>
                  <w:r>
                    <w:rPr>
                      <w:rFonts w:hint="eastAsia"/>
                      <w:color w:val="000000" w:themeColor="text1"/>
                      <w:lang w:val="en-US"/>
                    </w:rPr>
                    <w:t>水性油墨、白乳胶包装</w:t>
                  </w:r>
                </w:p>
              </w:tc>
              <w:tc>
                <w:tcPr>
                  <w:tcW w:w="1701" w:type="dxa"/>
                  <w:shd w:val="clear" w:color="auto" w:fill="auto"/>
                  <w:vAlign w:val="center"/>
                </w:tcPr>
                <w:p w14:paraId="47A279DA" w14:textId="77777777" w:rsidR="00906419" w:rsidRDefault="00444FF0">
                  <w:pPr>
                    <w:pStyle w:val="afe"/>
                    <w:rPr>
                      <w:color w:val="000000" w:themeColor="text1"/>
                      <w:lang w:val="en-US"/>
                    </w:rPr>
                  </w:pPr>
                  <w:r>
                    <w:rPr>
                      <w:rFonts w:hint="eastAsia"/>
                      <w:color w:val="000000" w:themeColor="text1"/>
                      <w:lang w:val="en-US"/>
                    </w:rPr>
                    <w:t>废包装桶</w:t>
                  </w:r>
                </w:p>
              </w:tc>
              <w:tc>
                <w:tcPr>
                  <w:tcW w:w="2936" w:type="dxa"/>
                  <w:gridSpan w:val="2"/>
                  <w:vMerge w:val="restart"/>
                  <w:shd w:val="clear" w:color="auto" w:fill="auto"/>
                  <w:vAlign w:val="center"/>
                </w:tcPr>
                <w:p w14:paraId="47A279DB" w14:textId="77777777" w:rsidR="00906419" w:rsidRDefault="00444FF0">
                  <w:pPr>
                    <w:pStyle w:val="afe"/>
                    <w:rPr>
                      <w:color w:val="000000" w:themeColor="text1"/>
                      <w:lang w:val="en-US"/>
                    </w:rPr>
                  </w:pPr>
                  <w:r>
                    <w:rPr>
                      <w:rFonts w:hint="eastAsia"/>
                      <w:color w:val="000000" w:themeColor="text1"/>
                      <w:lang w:val="en-US"/>
                    </w:rPr>
                    <w:t>专用密闭容器收集，危废暂存间暂存，定期委托有相应危废处置资质的单位处置</w:t>
                  </w:r>
                </w:p>
              </w:tc>
            </w:tr>
            <w:tr w:rsidR="00906419" w14:paraId="47A279E2" w14:textId="77777777">
              <w:trPr>
                <w:trHeight w:val="397"/>
                <w:jc w:val="center"/>
              </w:trPr>
              <w:tc>
                <w:tcPr>
                  <w:tcW w:w="615" w:type="dxa"/>
                  <w:vMerge/>
                  <w:shd w:val="clear" w:color="auto" w:fill="auto"/>
                  <w:vAlign w:val="center"/>
                </w:tcPr>
                <w:p w14:paraId="47A279DD" w14:textId="77777777" w:rsidR="00906419" w:rsidRDefault="00906419">
                  <w:pPr>
                    <w:jc w:val="center"/>
                    <w:rPr>
                      <w:color w:val="000000" w:themeColor="text1"/>
                      <w:szCs w:val="21"/>
                    </w:rPr>
                  </w:pPr>
                </w:p>
              </w:tc>
              <w:tc>
                <w:tcPr>
                  <w:tcW w:w="850" w:type="dxa"/>
                  <w:vMerge/>
                  <w:shd w:val="clear" w:color="auto" w:fill="auto"/>
                  <w:vAlign w:val="center"/>
                </w:tcPr>
                <w:p w14:paraId="47A279DE" w14:textId="77777777" w:rsidR="00906419" w:rsidRDefault="00906419">
                  <w:pPr>
                    <w:pStyle w:val="afe"/>
                    <w:rPr>
                      <w:color w:val="000000" w:themeColor="text1"/>
                      <w:lang w:val="en-US"/>
                    </w:rPr>
                  </w:pPr>
                </w:p>
              </w:tc>
              <w:tc>
                <w:tcPr>
                  <w:tcW w:w="1843" w:type="dxa"/>
                  <w:shd w:val="clear" w:color="auto" w:fill="auto"/>
                  <w:vAlign w:val="center"/>
                </w:tcPr>
                <w:p w14:paraId="47A279DF" w14:textId="77777777" w:rsidR="00906419" w:rsidRDefault="00444FF0">
                  <w:pPr>
                    <w:pStyle w:val="afe"/>
                    <w:rPr>
                      <w:color w:val="000000" w:themeColor="text1"/>
                      <w:lang w:val="en-US"/>
                    </w:rPr>
                  </w:pPr>
                  <w:r>
                    <w:rPr>
                      <w:rFonts w:hint="eastAsia"/>
                      <w:color w:val="000000" w:themeColor="text1"/>
                      <w:lang w:val="en-US"/>
                    </w:rPr>
                    <w:t>擦拭印刷机墨棍</w:t>
                  </w:r>
                </w:p>
              </w:tc>
              <w:tc>
                <w:tcPr>
                  <w:tcW w:w="1701" w:type="dxa"/>
                  <w:shd w:val="clear" w:color="auto" w:fill="auto"/>
                  <w:vAlign w:val="center"/>
                </w:tcPr>
                <w:p w14:paraId="47A279E0" w14:textId="77777777" w:rsidR="00906419" w:rsidRDefault="00444FF0">
                  <w:pPr>
                    <w:pStyle w:val="afe"/>
                    <w:rPr>
                      <w:color w:val="000000" w:themeColor="text1"/>
                      <w:lang w:val="en-US"/>
                    </w:rPr>
                  </w:pPr>
                  <w:r>
                    <w:rPr>
                      <w:rFonts w:hint="eastAsia"/>
                      <w:color w:val="000000" w:themeColor="text1"/>
                      <w:lang w:val="en-US"/>
                    </w:rPr>
                    <w:t>废抹布</w:t>
                  </w:r>
                </w:p>
              </w:tc>
              <w:tc>
                <w:tcPr>
                  <w:tcW w:w="2936" w:type="dxa"/>
                  <w:gridSpan w:val="2"/>
                  <w:vMerge/>
                  <w:shd w:val="clear" w:color="auto" w:fill="auto"/>
                  <w:vAlign w:val="center"/>
                </w:tcPr>
                <w:p w14:paraId="47A279E1" w14:textId="77777777" w:rsidR="00906419" w:rsidRDefault="00906419">
                  <w:pPr>
                    <w:pStyle w:val="afe"/>
                    <w:rPr>
                      <w:color w:val="000000" w:themeColor="text1"/>
                      <w:lang w:val="en-US"/>
                    </w:rPr>
                  </w:pPr>
                </w:p>
              </w:tc>
            </w:tr>
            <w:tr w:rsidR="00906419" w14:paraId="47A279E8" w14:textId="77777777">
              <w:trPr>
                <w:trHeight w:val="397"/>
                <w:jc w:val="center"/>
              </w:trPr>
              <w:tc>
                <w:tcPr>
                  <w:tcW w:w="615" w:type="dxa"/>
                  <w:vMerge/>
                  <w:shd w:val="clear" w:color="auto" w:fill="auto"/>
                  <w:vAlign w:val="center"/>
                </w:tcPr>
                <w:p w14:paraId="47A279E3" w14:textId="77777777" w:rsidR="00906419" w:rsidRDefault="00906419">
                  <w:pPr>
                    <w:jc w:val="center"/>
                    <w:rPr>
                      <w:color w:val="000000" w:themeColor="text1"/>
                      <w:szCs w:val="21"/>
                    </w:rPr>
                  </w:pPr>
                </w:p>
              </w:tc>
              <w:tc>
                <w:tcPr>
                  <w:tcW w:w="850" w:type="dxa"/>
                  <w:vMerge/>
                  <w:shd w:val="clear" w:color="auto" w:fill="auto"/>
                  <w:vAlign w:val="center"/>
                </w:tcPr>
                <w:p w14:paraId="47A279E4" w14:textId="77777777" w:rsidR="00906419" w:rsidRDefault="00906419">
                  <w:pPr>
                    <w:pStyle w:val="afe"/>
                    <w:rPr>
                      <w:color w:val="000000" w:themeColor="text1"/>
                      <w:lang w:val="en-US"/>
                    </w:rPr>
                  </w:pPr>
                </w:p>
              </w:tc>
              <w:tc>
                <w:tcPr>
                  <w:tcW w:w="1843" w:type="dxa"/>
                  <w:vMerge w:val="restart"/>
                  <w:shd w:val="clear" w:color="auto" w:fill="auto"/>
                  <w:vAlign w:val="center"/>
                </w:tcPr>
                <w:p w14:paraId="47A279E5" w14:textId="77777777" w:rsidR="00906419" w:rsidRDefault="00444FF0">
                  <w:pPr>
                    <w:pStyle w:val="afe"/>
                    <w:rPr>
                      <w:color w:val="000000" w:themeColor="text1"/>
                      <w:lang w:val="en-US"/>
                    </w:rPr>
                  </w:pPr>
                  <w:r>
                    <w:rPr>
                      <w:rFonts w:hint="eastAsia"/>
                      <w:color w:val="000000" w:themeColor="text1"/>
                      <w:lang w:val="en-US"/>
                    </w:rPr>
                    <w:t>活性炭吸附</w:t>
                  </w:r>
                  <w:r>
                    <w:rPr>
                      <w:rFonts w:hint="eastAsia"/>
                      <w:color w:val="000000" w:themeColor="text1"/>
                      <w:lang w:val="en-US"/>
                    </w:rPr>
                    <w:t>/</w:t>
                  </w:r>
                  <w:r>
                    <w:rPr>
                      <w:rFonts w:hint="eastAsia"/>
                      <w:color w:val="000000" w:themeColor="text1"/>
                      <w:lang w:val="en-US"/>
                    </w:rPr>
                    <w:t>脱附</w:t>
                  </w:r>
                  <w:r>
                    <w:rPr>
                      <w:rFonts w:hint="eastAsia"/>
                      <w:color w:val="000000" w:themeColor="text1"/>
                      <w:lang w:val="en-US"/>
                    </w:rPr>
                    <w:t>-</w:t>
                  </w:r>
                  <w:r>
                    <w:rPr>
                      <w:rFonts w:hint="eastAsia"/>
                      <w:color w:val="000000" w:themeColor="text1"/>
                      <w:lang w:val="en-US"/>
                    </w:rPr>
                    <w:t>催化燃烧装置</w:t>
                  </w:r>
                </w:p>
              </w:tc>
              <w:tc>
                <w:tcPr>
                  <w:tcW w:w="1701" w:type="dxa"/>
                  <w:shd w:val="clear" w:color="auto" w:fill="auto"/>
                  <w:vAlign w:val="center"/>
                </w:tcPr>
                <w:p w14:paraId="47A279E6" w14:textId="77777777" w:rsidR="00906419" w:rsidRDefault="00444FF0">
                  <w:pPr>
                    <w:pStyle w:val="afe"/>
                    <w:rPr>
                      <w:color w:val="000000" w:themeColor="text1"/>
                      <w:lang w:val="en-US"/>
                    </w:rPr>
                  </w:pPr>
                  <w:r>
                    <w:rPr>
                      <w:rFonts w:hint="eastAsia"/>
                      <w:color w:val="000000" w:themeColor="text1"/>
                      <w:lang w:val="en-US"/>
                    </w:rPr>
                    <w:t>废活性炭</w:t>
                  </w:r>
                </w:p>
              </w:tc>
              <w:tc>
                <w:tcPr>
                  <w:tcW w:w="2936" w:type="dxa"/>
                  <w:gridSpan w:val="2"/>
                  <w:vMerge/>
                  <w:shd w:val="clear" w:color="auto" w:fill="auto"/>
                  <w:vAlign w:val="center"/>
                </w:tcPr>
                <w:p w14:paraId="47A279E7" w14:textId="77777777" w:rsidR="00906419" w:rsidRDefault="00906419">
                  <w:pPr>
                    <w:pStyle w:val="afe"/>
                    <w:rPr>
                      <w:color w:val="000000" w:themeColor="text1"/>
                      <w:lang w:val="en-US"/>
                    </w:rPr>
                  </w:pPr>
                </w:p>
              </w:tc>
            </w:tr>
            <w:tr w:rsidR="00906419" w14:paraId="47A279EE" w14:textId="77777777">
              <w:trPr>
                <w:trHeight w:val="397"/>
                <w:jc w:val="center"/>
              </w:trPr>
              <w:tc>
                <w:tcPr>
                  <w:tcW w:w="615" w:type="dxa"/>
                  <w:vMerge/>
                  <w:shd w:val="clear" w:color="auto" w:fill="auto"/>
                  <w:vAlign w:val="center"/>
                </w:tcPr>
                <w:p w14:paraId="47A279E9" w14:textId="77777777" w:rsidR="00906419" w:rsidRDefault="00906419">
                  <w:pPr>
                    <w:jc w:val="center"/>
                    <w:rPr>
                      <w:color w:val="000000" w:themeColor="text1"/>
                      <w:szCs w:val="21"/>
                      <w:highlight w:val="yellow"/>
                    </w:rPr>
                  </w:pPr>
                </w:p>
              </w:tc>
              <w:tc>
                <w:tcPr>
                  <w:tcW w:w="850" w:type="dxa"/>
                  <w:vMerge/>
                  <w:shd w:val="clear" w:color="auto" w:fill="auto"/>
                  <w:vAlign w:val="center"/>
                </w:tcPr>
                <w:p w14:paraId="47A279EA" w14:textId="77777777" w:rsidR="00906419" w:rsidRDefault="00906419">
                  <w:pPr>
                    <w:pStyle w:val="afe"/>
                    <w:rPr>
                      <w:color w:val="000000" w:themeColor="text1"/>
                      <w:lang w:val="en-US"/>
                    </w:rPr>
                  </w:pPr>
                </w:p>
              </w:tc>
              <w:tc>
                <w:tcPr>
                  <w:tcW w:w="1843" w:type="dxa"/>
                  <w:vMerge/>
                  <w:shd w:val="clear" w:color="auto" w:fill="auto"/>
                  <w:vAlign w:val="center"/>
                </w:tcPr>
                <w:p w14:paraId="47A279EB" w14:textId="77777777" w:rsidR="00906419" w:rsidRDefault="00906419">
                  <w:pPr>
                    <w:pStyle w:val="afe"/>
                    <w:rPr>
                      <w:color w:val="000000" w:themeColor="text1"/>
                      <w:lang w:val="en-US"/>
                    </w:rPr>
                  </w:pPr>
                </w:p>
              </w:tc>
              <w:tc>
                <w:tcPr>
                  <w:tcW w:w="1701" w:type="dxa"/>
                  <w:shd w:val="clear" w:color="auto" w:fill="auto"/>
                  <w:vAlign w:val="center"/>
                </w:tcPr>
                <w:p w14:paraId="47A279EC" w14:textId="77777777" w:rsidR="00906419" w:rsidRDefault="00444FF0">
                  <w:pPr>
                    <w:pStyle w:val="afe"/>
                    <w:rPr>
                      <w:color w:val="000000" w:themeColor="text1"/>
                      <w:lang w:val="en-US"/>
                    </w:rPr>
                  </w:pPr>
                  <w:r>
                    <w:rPr>
                      <w:rFonts w:hint="eastAsia"/>
                      <w:color w:val="000000" w:themeColor="text1"/>
                      <w:lang w:val="en-US"/>
                    </w:rPr>
                    <w:t>废催化剂</w:t>
                  </w:r>
                </w:p>
              </w:tc>
              <w:tc>
                <w:tcPr>
                  <w:tcW w:w="2936" w:type="dxa"/>
                  <w:gridSpan w:val="2"/>
                  <w:vMerge/>
                  <w:shd w:val="clear" w:color="auto" w:fill="auto"/>
                  <w:vAlign w:val="center"/>
                </w:tcPr>
                <w:p w14:paraId="47A279ED" w14:textId="77777777" w:rsidR="00906419" w:rsidRDefault="00906419">
                  <w:pPr>
                    <w:pStyle w:val="afe"/>
                    <w:rPr>
                      <w:color w:val="000000" w:themeColor="text1"/>
                      <w:lang w:val="en-US"/>
                    </w:rPr>
                  </w:pPr>
                </w:p>
              </w:tc>
            </w:tr>
          </w:tbl>
          <w:p w14:paraId="47A279EF" w14:textId="77777777" w:rsidR="00906419" w:rsidRDefault="00906419">
            <w:pPr>
              <w:adjustRightInd w:val="0"/>
              <w:snapToGrid w:val="0"/>
              <w:spacing w:line="460" w:lineRule="exact"/>
              <w:rPr>
                <w:rFonts w:ascii="宋体" w:hAnsi="宋体"/>
                <w:bCs/>
                <w:color w:val="000000" w:themeColor="text1"/>
                <w:sz w:val="24"/>
                <w:szCs w:val="21"/>
              </w:rPr>
            </w:pPr>
          </w:p>
        </w:tc>
      </w:tr>
      <w:tr w:rsidR="00906419" w14:paraId="47A279F3" w14:textId="77777777">
        <w:trPr>
          <w:trHeight w:val="4215"/>
          <w:jc w:val="center"/>
        </w:trPr>
        <w:tc>
          <w:tcPr>
            <w:tcW w:w="823" w:type="dxa"/>
            <w:vAlign w:val="center"/>
          </w:tcPr>
          <w:p w14:paraId="47A279F1" w14:textId="77777777" w:rsidR="00906419" w:rsidRDefault="00444FF0">
            <w:pPr>
              <w:pStyle w:val="af4"/>
              <w:adjustRightInd w:val="0"/>
              <w:snapToGrid w:val="0"/>
              <w:spacing w:before="0" w:beforeAutospacing="0" w:after="0" w:afterAutospacing="0"/>
              <w:jc w:val="center"/>
              <w:rPr>
                <w:rFonts w:cs="宋体"/>
                <w:color w:val="000000" w:themeColor="text1"/>
                <w:sz w:val="21"/>
                <w:szCs w:val="21"/>
                <w:lang w:val="en-US"/>
              </w:rPr>
            </w:pPr>
            <w:r>
              <w:rPr>
                <w:rFonts w:cs="宋体" w:hint="eastAsia"/>
                <w:bCs/>
                <w:color w:val="000000" w:themeColor="text1"/>
                <w:kern w:val="2"/>
                <w:sz w:val="21"/>
                <w:szCs w:val="21"/>
                <w:lang w:val="en-US"/>
              </w:rPr>
              <w:lastRenderedPageBreak/>
              <w:t>与项目有关的原有环境污染问题</w:t>
            </w:r>
          </w:p>
        </w:tc>
        <w:tc>
          <w:tcPr>
            <w:tcW w:w="8161" w:type="dxa"/>
            <w:vAlign w:val="center"/>
          </w:tcPr>
          <w:p w14:paraId="47A279F2" w14:textId="77777777" w:rsidR="00906419" w:rsidRDefault="00444FF0">
            <w:pPr>
              <w:adjustRightInd w:val="0"/>
              <w:snapToGrid w:val="0"/>
              <w:spacing w:line="460" w:lineRule="exact"/>
              <w:ind w:firstLineChars="200" w:firstLine="480"/>
              <w:rPr>
                <w:rFonts w:ascii="宋体" w:hAnsi="宋体"/>
                <w:bCs/>
                <w:color w:val="000000" w:themeColor="text1"/>
                <w:szCs w:val="21"/>
              </w:rPr>
            </w:pPr>
            <w:r>
              <w:rPr>
                <w:rFonts w:ascii="宋体" w:hAnsi="宋体" w:hint="eastAsia"/>
                <w:bCs/>
                <w:color w:val="000000" w:themeColor="text1"/>
                <w:sz w:val="24"/>
              </w:rPr>
              <w:t>本项目为新建项目，不存在</w:t>
            </w:r>
            <w:r>
              <w:rPr>
                <w:rFonts w:ascii="宋体" w:hAnsi="宋体" w:hint="eastAsia"/>
                <w:color w:val="000000" w:themeColor="text1"/>
                <w:sz w:val="24"/>
              </w:rPr>
              <w:t>与本项目有关的原有污染情况及主要环境问题。</w:t>
            </w:r>
          </w:p>
        </w:tc>
      </w:tr>
    </w:tbl>
    <w:p w14:paraId="47A279F4" w14:textId="77777777" w:rsidR="00906419" w:rsidRDefault="00906419">
      <w:pPr>
        <w:pStyle w:val="af4"/>
        <w:adjustRightInd w:val="0"/>
        <w:snapToGrid w:val="0"/>
        <w:spacing w:before="0" w:beforeAutospacing="0" w:after="0" w:afterAutospacing="0"/>
        <w:jc w:val="center"/>
        <w:rPr>
          <w:rFonts w:ascii="黑体" w:eastAsia="黑体" w:hAnsi="黑体"/>
          <w:snapToGrid w:val="0"/>
          <w:color w:val="000000" w:themeColor="text1"/>
          <w:sz w:val="15"/>
          <w:szCs w:val="15"/>
        </w:rPr>
        <w:sectPr w:rsidR="00906419">
          <w:pgSz w:w="11906" w:h="16838"/>
          <w:pgMar w:top="1701" w:right="1531" w:bottom="1701" w:left="1531" w:header="851" w:footer="851" w:gutter="0"/>
          <w:cols w:space="720"/>
          <w:docGrid w:linePitch="312"/>
        </w:sectPr>
      </w:pPr>
    </w:p>
    <w:p w14:paraId="47A279F5" w14:textId="77777777" w:rsidR="00906419" w:rsidRDefault="00906419">
      <w:pPr>
        <w:pStyle w:val="af4"/>
        <w:adjustRightInd w:val="0"/>
        <w:snapToGrid w:val="0"/>
        <w:spacing w:before="0" w:beforeAutospacing="0" w:after="0" w:afterAutospacing="0" w:line="14" w:lineRule="auto"/>
        <w:jc w:val="center"/>
        <w:outlineLvl w:val="0"/>
        <w:rPr>
          <w:rFonts w:ascii="黑体" w:eastAsia="黑体" w:hAnsi="黑体"/>
          <w:snapToGrid w:val="0"/>
          <w:color w:val="000000" w:themeColor="text1"/>
          <w:sz w:val="30"/>
          <w:szCs w:val="30"/>
        </w:rPr>
      </w:pPr>
    </w:p>
    <w:p w14:paraId="47A279F6" w14:textId="77777777" w:rsidR="00906419" w:rsidRDefault="00444FF0">
      <w:pPr>
        <w:pStyle w:val="af4"/>
        <w:jc w:val="center"/>
        <w:outlineLvl w:val="0"/>
        <w:rPr>
          <w:rFonts w:ascii="黑体" w:eastAsia="黑体" w:hAnsi="黑体"/>
          <w:snapToGrid w:val="0"/>
          <w:color w:val="000000" w:themeColor="text1"/>
          <w:sz w:val="30"/>
          <w:szCs w:val="30"/>
        </w:rPr>
      </w:pPr>
      <w:r>
        <w:rPr>
          <w:rFonts w:ascii="黑体" w:eastAsia="黑体" w:hAnsi="黑体" w:hint="eastAsia"/>
          <w:snapToGrid w:val="0"/>
          <w:color w:val="000000" w:themeColor="text1"/>
          <w:sz w:val="30"/>
          <w:szCs w:val="30"/>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0"/>
        <w:gridCol w:w="8190"/>
      </w:tblGrid>
      <w:tr w:rsidR="00906419" w14:paraId="47A27A50" w14:textId="77777777">
        <w:trPr>
          <w:trHeight w:val="548"/>
          <w:jc w:val="center"/>
        </w:trPr>
        <w:tc>
          <w:tcPr>
            <w:tcW w:w="800" w:type="dxa"/>
            <w:vAlign w:val="center"/>
          </w:tcPr>
          <w:p w14:paraId="47A279F7" w14:textId="77777777" w:rsidR="00906419" w:rsidRDefault="00444FF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区域</w:t>
            </w:r>
          </w:p>
          <w:p w14:paraId="47A279F8" w14:textId="77777777" w:rsidR="00906419" w:rsidRDefault="00444FF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环境</w:t>
            </w:r>
          </w:p>
          <w:p w14:paraId="47A279F9" w14:textId="77777777" w:rsidR="00906419" w:rsidRDefault="00444FF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质量</w:t>
            </w:r>
          </w:p>
          <w:p w14:paraId="47A279FA" w14:textId="77777777" w:rsidR="00906419" w:rsidRDefault="00444FF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现状</w:t>
            </w:r>
          </w:p>
        </w:tc>
        <w:tc>
          <w:tcPr>
            <w:tcW w:w="8190" w:type="dxa"/>
            <w:vAlign w:val="center"/>
          </w:tcPr>
          <w:p w14:paraId="47A279FB" w14:textId="77777777" w:rsidR="00906419" w:rsidRDefault="00444FF0">
            <w:pPr>
              <w:adjustRightInd w:val="0"/>
              <w:snapToGrid w:val="0"/>
              <w:spacing w:line="460" w:lineRule="exact"/>
              <w:rPr>
                <w:color w:val="000000" w:themeColor="text1"/>
                <w:sz w:val="24"/>
              </w:rPr>
            </w:pPr>
            <w:r>
              <w:rPr>
                <w:color w:val="000000" w:themeColor="text1"/>
                <w:sz w:val="24"/>
              </w:rPr>
              <w:t>根据现有环境监测资料，建设项目所在地环境质量状况如下：</w:t>
            </w:r>
          </w:p>
          <w:p w14:paraId="47A279FC" w14:textId="77777777" w:rsidR="00906419" w:rsidRDefault="00444FF0">
            <w:pPr>
              <w:adjustRightInd w:val="0"/>
              <w:snapToGrid w:val="0"/>
              <w:spacing w:line="460" w:lineRule="exact"/>
              <w:ind w:firstLineChars="200" w:firstLine="482"/>
              <w:rPr>
                <w:b/>
                <w:color w:val="000000" w:themeColor="text1"/>
                <w:sz w:val="24"/>
              </w:rPr>
            </w:pPr>
            <w:r>
              <w:rPr>
                <w:b/>
                <w:color w:val="000000" w:themeColor="text1"/>
                <w:sz w:val="24"/>
              </w:rPr>
              <w:t>1</w:t>
            </w:r>
            <w:r>
              <w:rPr>
                <w:b/>
                <w:color w:val="000000" w:themeColor="text1"/>
                <w:sz w:val="24"/>
              </w:rPr>
              <w:t>、环境空气质量现状</w:t>
            </w:r>
          </w:p>
          <w:p w14:paraId="47A279FD"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根据大气功能区划分原则，建设项目所在地为二类功能区，环境空气质量应执行《环境空气质量标准》（</w:t>
            </w:r>
            <w:r>
              <w:rPr>
                <w:color w:val="000000" w:themeColor="text1"/>
                <w:sz w:val="24"/>
              </w:rPr>
              <w:t>GB3095-2012</w:t>
            </w:r>
            <w:r>
              <w:rPr>
                <w:color w:val="000000" w:themeColor="text1"/>
                <w:sz w:val="24"/>
              </w:rPr>
              <w:t>）二级标准。根据新乡市生态环境局发布的《新乡市</w:t>
            </w:r>
            <w:r>
              <w:rPr>
                <w:color w:val="000000" w:themeColor="text1"/>
                <w:sz w:val="24"/>
              </w:rPr>
              <w:t>2022</w:t>
            </w:r>
            <w:r>
              <w:rPr>
                <w:color w:val="000000" w:themeColor="text1"/>
                <w:sz w:val="24"/>
              </w:rPr>
              <w:t>年环境质量年报》，区域空气质量现状数据如下表所示。</w:t>
            </w:r>
          </w:p>
          <w:p w14:paraId="47A279FE" w14:textId="77777777" w:rsidR="00906419" w:rsidRDefault="00444FF0">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color w:val="000000" w:themeColor="text1"/>
                <w:sz w:val="24"/>
              </w:rPr>
              <w:t xml:space="preserve">19               </w:t>
            </w:r>
            <w:r>
              <w:rPr>
                <w:rFonts w:eastAsia="黑体"/>
                <w:color w:val="000000" w:themeColor="text1"/>
                <w:sz w:val="24"/>
              </w:rPr>
              <w:t>区域空气质量现状评价表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06"/>
              <w:gridCol w:w="1761"/>
              <w:gridCol w:w="1701"/>
              <w:gridCol w:w="1570"/>
              <w:gridCol w:w="1134"/>
              <w:gridCol w:w="1002"/>
            </w:tblGrid>
            <w:tr w:rsidR="00906419" w14:paraId="47A27A05" w14:textId="77777777">
              <w:trPr>
                <w:cantSplit/>
                <w:trHeight w:val="397"/>
                <w:jc w:val="center"/>
              </w:trPr>
              <w:tc>
                <w:tcPr>
                  <w:tcW w:w="806" w:type="dxa"/>
                  <w:tcMar>
                    <w:top w:w="0" w:type="dxa"/>
                    <w:left w:w="28" w:type="dxa"/>
                    <w:bottom w:w="0" w:type="dxa"/>
                    <w:right w:w="28" w:type="dxa"/>
                  </w:tcMar>
                  <w:vAlign w:val="center"/>
                </w:tcPr>
                <w:p w14:paraId="47A279FF" w14:textId="77777777" w:rsidR="00906419" w:rsidRDefault="00444FF0">
                  <w:pPr>
                    <w:autoSpaceDE w:val="0"/>
                    <w:autoSpaceDN w:val="0"/>
                    <w:adjustRightInd w:val="0"/>
                    <w:snapToGrid w:val="0"/>
                    <w:contextualSpacing/>
                    <w:jc w:val="center"/>
                    <w:rPr>
                      <w:b/>
                      <w:color w:val="000000" w:themeColor="text1"/>
                      <w:szCs w:val="21"/>
                    </w:rPr>
                  </w:pPr>
                  <w:r>
                    <w:rPr>
                      <w:b/>
                      <w:color w:val="000000" w:themeColor="text1"/>
                      <w:szCs w:val="21"/>
                    </w:rPr>
                    <w:t>污染物</w:t>
                  </w:r>
                </w:p>
              </w:tc>
              <w:tc>
                <w:tcPr>
                  <w:tcW w:w="1761" w:type="dxa"/>
                  <w:tcMar>
                    <w:top w:w="0" w:type="dxa"/>
                    <w:left w:w="28" w:type="dxa"/>
                    <w:bottom w:w="0" w:type="dxa"/>
                    <w:right w:w="28" w:type="dxa"/>
                  </w:tcMar>
                  <w:vAlign w:val="center"/>
                </w:tcPr>
                <w:p w14:paraId="47A27A00" w14:textId="77777777" w:rsidR="00906419" w:rsidRDefault="00444FF0">
                  <w:pPr>
                    <w:autoSpaceDE w:val="0"/>
                    <w:autoSpaceDN w:val="0"/>
                    <w:adjustRightInd w:val="0"/>
                    <w:snapToGrid w:val="0"/>
                    <w:contextualSpacing/>
                    <w:jc w:val="center"/>
                    <w:rPr>
                      <w:b/>
                      <w:color w:val="000000" w:themeColor="text1"/>
                      <w:szCs w:val="21"/>
                    </w:rPr>
                  </w:pPr>
                  <w:r>
                    <w:rPr>
                      <w:b/>
                      <w:color w:val="000000" w:themeColor="text1"/>
                      <w:szCs w:val="21"/>
                    </w:rPr>
                    <w:t>年评价指标</w:t>
                  </w:r>
                </w:p>
              </w:tc>
              <w:tc>
                <w:tcPr>
                  <w:tcW w:w="1701" w:type="dxa"/>
                  <w:tcMar>
                    <w:top w:w="0" w:type="dxa"/>
                    <w:left w:w="28" w:type="dxa"/>
                    <w:bottom w:w="0" w:type="dxa"/>
                    <w:right w:w="28" w:type="dxa"/>
                  </w:tcMar>
                  <w:vAlign w:val="center"/>
                </w:tcPr>
                <w:p w14:paraId="47A27A01" w14:textId="77777777" w:rsidR="00906419" w:rsidRDefault="00444FF0">
                  <w:pPr>
                    <w:autoSpaceDE w:val="0"/>
                    <w:autoSpaceDN w:val="0"/>
                    <w:adjustRightInd w:val="0"/>
                    <w:snapToGrid w:val="0"/>
                    <w:contextualSpacing/>
                    <w:jc w:val="center"/>
                    <w:rPr>
                      <w:b/>
                      <w:color w:val="000000" w:themeColor="text1"/>
                      <w:szCs w:val="21"/>
                    </w:rPr>
                  </w:pPr>
                  <w:r>
                    <w:rPr>
                      <w:b/>
                      <w:color w:val="000000" w:themeColor="text1"/>
                      <w:szCs w:val="21"/>
                    </w:rPr>
                    <w:t>现状浓度</w:t>
                  </w:r>
                  <w:r>
                    <w:rPr>
                      <w:b/>
                      <w:color w:val="000000" w:themeColor="text1"/>
                      <w:szCs w:val="21"/>
                    </w:rPr>
                    <w:t>/</w:t>
                  </w:r>
                  <w:r>
                    <w:rPr>
                      <w:b/>
                      <w:color w:val="000000" w:themeColor="text1"/>
                      <w:szCs w:val="21"/>
                    </w:rPr>
                    <w:t>（</w:t>
                  </w:r>
                  <w:r>
                    <w:rPr>
                      <w:b/>
                      <w:color w:val="000000" w:themeColor="text1"/>
                      <w:szCs w:val="21"/>
                    </w:rPr>
                    <w:t>μg/m</w:t>
                  </w:r>
                  <w:r>
                    <w:rPr>
                      <w:b/>
                      <w:color w:val="000000" w:themeColor="text1"/>
                      <w:szCs w:val="21"/>
                      <w:vertAlign w:val="superscript"/>
                    </w:rPr>
                    <w:t>3</w:t>
                  </w:r>
                  <w:r>
                    <w:rPr>
                      <w:b/>
                      <w:color w:val="000000" w:themeColor="text1"/>
                      <w:szCs w:val="21"/>
                    </w:rPr>
                    <w:t>）</w:t>
                  </w:r>
                </w:p>
              </w:tc>
              <w:tc>
                <w:tcPr>
                  <w:tcW w:w="1570" w:type="dxa"/>
                  <w:tcMar>
                    <w:top w:w="0" w:type="dxa"/>
                    <w:left w:w="28" w:type="dxa"/>
                    <w:bottom w:w="0" w:type="dxa"/>
                    <w:right w:w="28" w:type="dxa"/>
                  </w:tcMar>
                  <w:vAlign w:val="center"/>
                </w:tcPr>
                <w:p w14:paraId="47A27A02" w14:textId="77777777" w:rsidR="00906419" w:rsidRDefault="00444FF0">
                  <w:pPr>
                    <w:autoSpaceDE w:val="0"/>
                    <w:autoSpaceDN w:val="0"/>
                    <w:adjustRightInd w:val="0"/>
                    <w:snapToGrid w:val="0"/>
                    <w:contextualSpacing/>
                    <w:jc w:val="center"/>
                    <w:rPr>
                      <w:b/>
                      <w:color w:val="000000" w:themeColor="text1"/>
                      <w:szCs w:val="21"/>
                    </w:rPr>
                  </w:pPr>
                  <w:r>
                    <w:rPr>
                      <w:b/>
                      <w:color w:val="000000" w:themeColor="text1"/>
                      <w:szCs w:val="21"/>
                    </w:rPr>
                    <w:t>标准值</w:t>
                  </w:r>
                  <w:r>
                    <w:rPr>
                      <w:b/>
                      <w:color w:val="000000" w:themeColor="text1"/>
                      <w:szCs w:val="21"/>
                    </w:rPr>
                    <w:t>/</w:t>
                  </w:r>
                  <w:r>
                    <w:rPr>
                      <w:b/>
                      <w:color w:val="000000" w:themeColor="text1"/>
                      <w:szCs w:val="21"/>
                    </w:rPr>
                    <w:t>（</w:t>
                  </w:r>
                  <w:r>
                    <w:rPr>
                      <w:b/>
                      <w:bCs/>
                      <w:color w:val="000000" w:themeColor="text1"/>
                      <w:szCs w:val="21"/>
                    </w:rPr>
                    <w:t>μ</w:t>
                  </w:r>
                  <w:r>
                    <w:rPr>
                      <w:b/>
                      <w:color w:val="000000" w:themeColor="text1"/>
                      <w:szCs w:val="21"/>
                    </w:rPr>
                    <w:t>g/m</w:t>
                  </w:r>
                  <w:r>
                    <w:rPr>
                      <w:b/>
                      <w:color w:val="000000" w:themeColor="text1"/>
                      <w:szCs w:val="21"/>
                      <w:vertAlign w:val="superscript"/>
                    </w:rPr>
                    <w:t>3</w:t>
                  </w:r>
                  <w:r>
                    <w:rPr>
                      <w:b/>
                      <w:color w:val="000000" w:themeColor="text1"/>
                      <w:szCs w:val="21"/>
                    </w:rPr>
                    <w:t>）</w:t>
                  </w:r>
                </w:p>
              </w:tc>
              <w:tc>
                <w:tcPr>
                  <w:tcW w:w="1134" w:type="dxa"/>
                  <w:tcMar>
                    <w:top w:w="0" w:type="dxa"/>
                    <w:left w:w="28" w:type="dxa"/>
                    <w:bottom w:w="0" w:type="dxa"/>
                    <w:right w:w="28" w:type="dxa"/>
                  </w:tcMar>
                  <w:vAlign w:val="center"/>
                </w:tcPr>
                <w:p w14:paraId="47A27A03" w14:textId="77777777" w:rsidR="00906419" w:rsidRDefault="00444FF0">
                  <w:pPr>
                    <w:autoSpaceDE w:val="0"/>
                    <w:autoSpaceDN w:val="0"/>
                    <w:adjustRightInd w:val="0"/>
                    <w:snapToGrid w:val="0"/>
                    <w:contextualSpacing/>
                    <w:jc w:val="center"/>
                    <w:rPr>
                      <w:b/>
                      <w:color w:val="000000" w:themeColor="text1"/>
                      <w:szCs w:val="21"/>
                    </w:rPr>
                  </w:pPr>
                  <w:r>
                    <w:rPr>
                      <w:b/>
                      <w:color w:val="000000" w:themeColor="text1"/>
                      <w:szCs w:val="21"/>
                    </w:rPr>
                    <w:t>占标率</w:t>
                  </w:r>
                  <w:r>
                    <w:rPr>
                      <w:b/>
                      <w:color w:val="000000" w:themeColor="text1"/>
                      <w:szCs w:val="21"/>
                    </w:rPr>
                    <w:t>/%</w:t>
                  </w:r>
                </w:p>
              </w:tc>
              <w:tc>
                <w:tcPr>
                  <w:tcW w:w="1002" w:type="dxa"/>
                  <w:tcMar>
                    <w:top w:w="0" w:type="dxa"/>
                    <w:left w:w="28" w:type="dxa"/>
                    <w:bottom w:w="0" w:type="dxa"/>
                    <w:right w:w="28" w:type="dxa"/>
                  </w:tcMar>
                  <w:vAlign w:val="center"/>
                </w:tcPr>
                <w:p w14:paraId="47A27A04" w14:textId="77777777" w:rsidR="00906419" w:rsidRDefault="00444FF0">
                  <w:pPr>
                    <w:autoSpaceDE w:val="0"/>
                    <w:autoSpaceDN w:val="0"/>
                    <w:adjustRightInd w:val="0"/>
                    <w:snapToGrid w:val="0"/>
                    <w:contextualSpacing/>
                    <w:jc w:val="center"/>
                    <w:rPr>
                      <w:b/>
                      <w:color w:val="000000" w:themeColor="text1"/>
                      <w:szCs w:val="21"/>
                    </w:rPr>
                  </w:pPr>
                  <w:r>
                    <w:rPr>
                      <w:b/>
                      <w:color w:val="000000" w:themeColor="text1"/>
                      <w:szCs w:val="21"/>
                    </w:rPr>
                    <w:t>达标情况</w:t>
                  </w:r>
                </w:p>
              </w:tc>
            </w:tr>
            <w:tr w:rsidR="00906419" w14:paraId="47A27A0C" w14:textId="77777777">
              <w:trPr>
                <w:cantSplit/>
                <w:trHeight w:val="397"/>
                <w:jc w:val="center"/>
              </w:trPr>
              <w:tc>
                <w:tcPr>
                  <w:tcW w:w="806" w:type="dxa"/>
                  <w:tcMar>
                    <w:top w:w="0" w:type="dxa"/>
                    <w:left w:w="28" w:type="dxa"/>
                    <w:bottom w:w="0" w:type="dxa"/>
                    <w:right w:w="28" w:type="dxa"/>
                  </w:tcMar>
                  <w:vAlign w:val="center"/>
                </w:tcPr>
                <w:p w14:paraId="47A27A06"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PM</w:t>
                  </w:r>
                  <w:r>
                    <w:rPr>
                      <w:color w:val="000000" w:themeColor="text1"/>
                      <w:szCs w:val="21"/>
                      <w:vertAlign w:val="subscript"/>
                    </w:rPr>
                    <w:t>10</w:t>
                  </w:r>
                </w:p>
              </w:tc>
              <w:tc>
                <w:tcPr>
                  <w:tcW w:w="1761" w:type="dxa"/>
                  <w:tcMar>
                    <w:top w:w="0" w:type="dxa"/>
                    <w:left w:w="28" w:type="dxa"/>
                    <w:bottom w:w="0" w:type="dxa"/>
                    <w:right w:w="28" w:type="dxa"/>
                  </w:tcMar>
                  <w:vAlign w:val="center"/>
                </w:tcPr>
                <w:p w14:paraId="47A27A07" w14:textId="77777777" w:rsidR="00906419" w:rsidRDefault="00444FF0">
                  <w:pPr>
                    <w:overflowPunct w:val="0"/>
                    <w:autoSpaceDE w:val="0"/>
                    <w:autoSpaceDN w:val="0"/>
                    <w:adjustRightInd w:val="0"/>
                    <w:contextualSpacing/>
                    <w:jc w:val="center"/>
                    <w:rPr>
                      <w:color w:val="000000" w:themeColor="text1"/>
                      <w:szCs w:val="21"/>
                    </w:rPr>
                  </w:pPr>
                  <w:r>
                    <w:rPr>
                      <w:color w:val="000000" w:themeColor="text1"/>
                      <w:szCs w:val="21"/>
                    </w:rPr>
                    <w:t>年平均质量浓度</w:t>
                  </w:r>
                </w:p>
              </w:tc>
              <w:tc>
                <w:tcPr>
                  <w:tcW w:w="1701" w:type="dxa"/>
                  <w:tcMar>
                    <w:top w:w="0" w:type="dxa"/>
                    <w:left w:w="28" w:type="dxa"/>
                    <w:bottom w:w="0" w:type="dxa"/>
                    <w:right w:w="28" w:type="dxa"/>
                  </w:tcMar>
                  <w:vAlign w:val="center"/>
                </w:tcPr>
                <w:p w14:paraId="47A27A08"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89</w:t>
                  </w:r>
                </w:p>
              </w:tc>
              <w:tc>
                <w:tcPr>
                  <w:tcW w:w="1570" w:type="dxa"/>
                  <w:tcMar>
                    <w:top w:w="0" w:type="dxa"/>
                    <w:left w:w="28" w:type="dxa"/>
                    <w:bottom w:w="0" w:type="dxa"/>
                    <w:right w:w="28" w:type="dxa"/>
                  </w:tcMar>
                  <w:vAlign w:val="center"/>
                </w:tcPr>
                <w:p w14:paraId="47A27A09"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70</w:t>
                  </w:r>
                </w:p>
              </w:tc>
              <w:tc>
                <w:tcPr>
                  <w:tcW w:w="1134" w:type="dxa"/>
                  <w:tcMar>
                    <w:top w:w="0" w:type="dxa"/>
                    <w:left w:w="28" w:type="dxa"/>
                    <w:bottom w:w="0" w:type="dxa"/>
                    <w:right w:w="28" w:type="dxa"/>
                  </w:tcMar>
                  <w:vAlign w:val="center"/>
                </w:tcPr>
                <w:p w14:paraId="47A27A0A"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127</w:t>
                  </w:r>
                </w:p>
              </w:tc>
              <w:tc>
                <w:tcPr>
                  <w:tcW w:w="1002" w:type="dxa"/>
                  <w:tcMar>
                    <w:top w:w="0" w:type="dxa"/>
                    <w:left w:w="28" w:type="dxa"/>
                    <w:bottom w:w="0" w:type="dxa"/>
                    <w:right w:w="28" w:type="dxa"/>
                  </w:tcMar>
                  <w:vAlign w:val="center"/>
                </w:tcPr>
                <w:p w14:paraId="47A27A0B"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超标</w:t>
                  </w:r>
                </w:p>
              </w:tc>
            </w:tr>
            <w:tr w:rsidR="00906419" w14:paraId="47A27A13" w14:textId="77777777">
              <w:trPr>
                <w:cantSplit/>
                <w:trHeight w:val="397"/>
                <w:jc w:val="center"/>
              </w:trPr>
              <w:tc>
                <w:tcPr>
                  <w:tcW w:w="806" w:type="dxa"/>
                  <w:tcMar>
                    <w:top w:w="0" w:type="dxa"/>
                    <w:left w:w="28" w:type="dxa"/>
                    <w:bottom w:w="0" w:type="dxa"/>
                    <w:right w:w="28" w:type="dxa"/>
                  </w:tcMar>
                  <w:vAlign w:val="center"/>
                </w:tcPr>
                <w:p w14:paraId="47A27A0D"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PM</w:t>
                  </w:r>
                  <w:r>
                    <w:rPr>
                      <w:color w:val="000000" w:themeColor="text1"/>
                      <w:szCs w:val="21"/>
                      <w:vertAlign w:val="subscript"/>
                    </w:rPr>
                    <w:t>2.5</w:t>
                  </w:r>
                </w:p>
              </w:tc>
              <w:tc>
                <w:tcPr>
                  <w:tcW w:w="1761" w:type="dxa"/>
                  <w:tcMar>
                    <w:top w:w="0" w:type="dxa"/>
                    <w:left w:w="28" w:type="dxa"/>
                    <w:bottom w:w="0" w:type="dxa"/>
                    <w:right w:w="28" w:type="dxa"/>
                  </w:tcMar>
                  <w:vAlign w:val="center"/>
                </w:tcPr>
                <w:p w14:paraId="47A27A0E"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年平均质量浓度</w:t>
                  </w:r>
                </w:p>
              </w:tc>
              <w:tc>
                <w:tcPr>
                  <w:tcW w:w="1701" w:type="dxa"/>
                  <w:tcMar>
                    <w:top w:w="0" w:type="dxa"/>
                    <w:left w:w="28" w:type="dxa"/>
                    <w:bottom w:w="0" w:type="dxa"/>
                    <w:right w:w="28" w:type="dxa"/>
                  </w:tcMar>
                  <w:vAlign w:val="center"/>
                </w:tcPr>
                <w:p w14:paraId="47A27A0F"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50</w:t>
                  </w:r>
                </w:p>
              </w:tc>
              <w:tc>
                <w:tcPr>
                  <w:tcW w:w="1570" w:type="dxa"/>
                  <w:tcMar>
                    <w:top w:w="0" w:type="dxa"/>
                    <w:left w:w="28" w:type="dxa"/>
                    <w:bottom w:w="0" w:type="dxa"/>
                    <w:right w:w="28" w:type="dxa"/>
                  </w:tcMar>
                  <w:vAlign w:val="center"/>
                </w:tcPr>
                <w:p w14:paraId="47A27A10"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35</w:t>
                  </w:r>
                </w:p>
              </w:tc>
              <w:tc>
                <w:tcPr>
                  <w:tcW w:w="1134" w:type="dxa"/>
                  <w:tcMar>
                    <w:top w:w="0" w:type="dxa"/>
                    <w:left w:w="28" w:type="dxa"/>
                    <w:bottom w:w="0" w:type="dxa"/>
                    <w:right w:w="28" w:type="dxa"/>
                  </w:tcMar>
                  <w:vAlign w:val="center"/>
                </w:tcPr>
                <w:p w14:paraId="47A27A11"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143</w:t>
                  </w:r>
                </w:p>
              </w:tc>
              <w:tc>
                <w:tcPr>
                  <w:tcW w:w="1002" w:type="dxa"/>
                  <w:tcMar>
                    <w:top w:w="0" w:type="dxa"/>
                    <w:left w:w="28" w:type="dxa"/>
                    <w:bottom w:w="0" w:type="dxa"/>
                    <w:right w:w="28" w:type="dxa"/>
                  </w:tcMar>
                  <w:vAlign w:val="center"/>
                </w:tcPr>
                <w:p w14:paraId="47A27A12"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超标</w:t>
                  </w:r>
                </w:p>
              </w:tc>
            </w:tr>
            <w:tr w:rsidR="00906419" w14:paraId="47A27A1A" w14:textId="77777777">
              <w:trPr>
                <w:cantSplit/>
                <w:trHeight w:val="397"/>
                <w:jc w:val="center"/>
              </w:trPr>
              <w:tc>
                <w:tcPr>
                  <w:tcW w:w="806" w:type="dxa"/>
                  <w:tcMar>
                    <w:top w:w="0" w:type="dxa"/>
                    <w:left w:w="28" w:type="dxa"/>
                    <w:bottom w:w="0" w:type="dxa"/>
                    <w:right w:w="28" w:type="dxa"/>
                  </w:tcMar>
                  <w:vAlign w:val="center"/>
                </w:tcPr>
                <w:p w14:paraId="47A27A14"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SO</w:t>
                  </w:r>
                  <w:r>
                    <w:rPr>
                      <w:color w:val="000000" w:themeColor="text1"/>
                      <w:szCs w:val="21"/>
                      <w:vertAlign w:val="subscript"/>
                    </w:rPr>
                    <w:t>2</w:t>
                  </w:r>
                </w:p>
              </w:tc>
              <w:tc>
                <w:tcPr>
                  <w:tcW w:w="1761" w:type="dxa"/>
                  <w:tcMar>
                    <w:top w:w="0" w:type="dxa"/>
                    <w:left w:w="28" w:type="dxa"/>
                    <w:bottom w:w="0" w:type="dxa"/>
                    <w:right w:w="28" w:type="dxa"/>
                  </w:tcMar>
                  <w:vAlign w:val="center"/>
                </w:tcPr>
                <w:p w14:paraId="47A27A15"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年平均质量浓度</w:t>
                  </w:r>
                </w:p>
              </w:tc>
              <w:tc>
                <w:tcPr>
                  <w:tcW w:w="1701" w:type="dxa"/>
                  <w:tcMar>
                    <w:top w:w="0" w:type="dxa"/>
                    <w:left w:w="28" w:type="dxa"/>
                    <w:bottom w:w="0" w:type="dxa"/>
                    <w:right w:w="28" w:type="dxa"/>
                  </w:tcMar>
                  <w:vAlign w:val="center"/>
                </w:tcPr>
                <w:p w14:paraId="47A27A16"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10</w:t>
                  </w:r>
                </w:p>
              </w:tc>
              <w:tc>
                <w:tcPr>
                  <w:tcW w:w="1570" w:type="dxa"/>
                  <w:tcMar>
                    <w:top w:w="0" w:type="dxa"/>
                    <w:left w:w="28" w:type="dxa"/>
                    <w:bottom w:w="0" w:type="dxa"/>
                    <w:right w:w="28" w:type="dxa"/>
                  </w:tcMar>
                  <w:vAlign w:val="center"/>
                </w:tcPr>
                <w:p w14:paraId="47A27A17"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60</w:t>
                  </w:r>
                </w:p>
              </w:tc>
              <w:tc>
                <w:tcPr>
                  <w:tcW w:w="1134" w:type="dxa"/>
                  <w:tcMar>
                    <w:top w:w="0" w:type="dxa"/>
                    <w:left w:w="28" w:type="dxa"/>
                    <w:bottom w:w="0" w:type="dxa"/>
                    <w:right w:w="28" w:type="dxa"/>
                  </w:tcMar>
                  <w:vAlign w:val="center"/>
                </w:tcPr>
                <w:p w14:paraId="47A27A18"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16.7</w:t>
                  </w:r>
                </w:p>
              </w:tc>
              <w:tc>
                <w:tcPr>
                  <w:tcW w:w="1002" w:type="dxa"/>
                  <w:tcMar>
                    <w:top w:w="0" w:type="dxa"/>
                    <w:left w:w="28" w:type="dxa"/>
                    <w:bottom w:w="0" w:type="dxa"/>
                    <w:right w:w="28" w:type="dxa"/>
                  </w:tcMar>
                  <w:vAlign w:val="center"/>
                </w:tcPr>
                <w:p w14:paraId="47A27A19"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达标</w:t>
                  </w:r>
                </w:p>
              </w:tc>
            </w:tr>
            <w:tr w:rsidR="00906419" w14:paraId="47A27A21" w14:textId="77777777">
              <w:trPr>
                <w:cantSplit/>
                <w:trHeight w:val="397"/>
                <w:jc w:val="center"/>
              </w:trPr>
              <w:tc>
                <w:tcPr>
                  <w:tcW w:w="806" w:type="dxa"/>
                  <w:tcMar>
                    <w:top w:w="0" w:type="dxa"/>
                    <w:left w:w="28" w:type="dxa"/>
                    <w:bottom w:w="0" w:type="dxa"/>
                    <w:right w:w="28" w:type="dxa"/>
                  </w:tcMar>
                  <w:vAlign w:val="center"/>
                </w:tcPr>
                <w:p w14:paraId="47A27A1B"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NO</w:t>
                  </w:r>
                  <w:r>
                    <w:rPr>
                      <w:color w:val="000000" w:themeColor="text1"/>
                      <w:szCs w:val="21"/>
                      <w:vertAlign w:val="subscript"/>
                    </w:rPr>
                    <w:t>2</w:t>
                  </w:r>
                </w:p>
              </w:tc>
              <w:tc>
                <w:tcPr>
                  <w:tcW w:w="1761" w:type="dxa"/>
                  <w:tcMar>
                    <w:top w:w="0" w:type="dxa"/>
                    <w:left w:w="28" w:type="dxa"/>
                    <w:bottom w:w="0" w:type="dxa"/>
                    <w:right w:w="28" w:type="dxa"/>
                  </w:tcMar>
                  <w:vAlign w:val="center"/>
                </w:tcPr>
                <w:p w14:paraId="47A27A1C"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年平均质量浓度</w:t>
                  </w:r>
                </w:p>
              </w:tc>
              <w:tc>
                <w:tcPr>
                  <w:tcW w:w="1701" w:type="dxa"/>
                  <w:tcMar>
                    <w:top w:w="0" w:type="dxa"/>
                    <w:left w:w="28" w:type="dxa"/>
                    <w:bottom w:w="0" w:type="dxa"/>
                    <w:right w:w="28" w:type="dxa"/>
                  </w:tcMar>
                  <w:vAlign w:val="center"/>
                </w:tcPr>
                <w:p w14:paraId="47A27A1D"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30</w:t>
                  </w:r>
                </w:p>
              </w:tc>
              <w:tc>
                <w:tcPr>
                  <w:tcW w:w="1570" w:type="dxa"/>
                  <w:tcMar>
                    <w:top w:w="0" w:type="dxa"/>
                    <w:left w:w="28" w:type="dxa"/>
                    <w:bottom w:w="0" w:type="dxa"/>
                    <w:right w:w="28" w:type="dxa"/>
                  </w:tcMar>
                  <w:vAlign w:val="center"/>
                </w:tcPr>
                <w:p w14:paraId="47A27A1E"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40</w:t>
                  </w:r>
                </w:p>
              </w:tc>
              <w:tc>
                <w:tcPr>
                  <w:tcW w:w="1134" w:type="dxa"/>
                  <w:tcMar>
                    <w:top w:w="0" w:type="dxa"/>
                    <w:left w:w="28" w:type="dxa"/>
                    <w:bottom w:w="0" w:type="dxa"/>
                    <w:right w:w="28" w:type="dxa"/>
                  </w:tcMar>
                  <w:vAlign w:val="center"/>
                </w:tcPr>
                <w:p w14:paraId="47A27A1F"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75</w:t>
                  </w:r>
                </w:p>
              </w:tc>
              <w:tc>
                <w:tcPr>
                  <w:tcW w:w="1002" w:type="dxa"/>
                  <w:tcMar>
                    <w:top w:w="0" w:type="dxa"/>
                    <w:left w:w="28" w:type="dxa"/>
                    <w:bottom w:w="0" w:type="dxa"/>
                    <w:right w:w="28" w:type="dxa"/>
                  </w:tcMar>
                  <w:vAlign w:val="center"/>
                </w:tcPr>
                <w:p w14:paraId="47A27A20"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达标</w:t>
                  </w:r>
                </w:p>
              </w:tc>
            </w:tr>
            <w:tr w:rsidR="00906419" w14:paraId="47A27A28" w14:textId="77777777">
              <w:trPr>
                <w:cantSplit/>
                <w:trHeight w:val="397"/>
                <w:jc w:val="center"/>
              </w:trPr>
              <w:tc>
                <w:tcPr>
                  <w:tcW w:w="806" w:type="dxa"/>
                  <w:tcMar>
                    <w:top w:w="0" w:type="dxa"/>
                    <w:left w:w="28" w:type="dxa"/>
                    <w:bottom w:w="0" w:type="dxa"/>
                    <w:right w:w="28" w:type="dxa"/>
                  </w:tcMar>
                  <w:vAlign w:val="center"/>
                </w:tcPr>
                <w:p w14:paraId="47A27A22"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CO</w:t>
                  </w:r>
                </w:p>
              </w:tc>
              <w:tc>
                <w:tcPr>
                  <w:tcW w:w="1761" w:type="dxa"/>
                  <w:tcMar>
                    <w:top w:w="0" w:type="dxa"/>
                    <w:left w:w="28" w:type="dxa"/>
                    <w:bottom w:w="0" w:type="dxa"/>
                    <w:right w:w="28" w:type="dxa"/>
                  </w:tcMar>
                  <w:vAlign w:val="center"/>
                </w:tcPr>
                <w:p w14:paraId="47A27A23"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第</w:t>
                  </w:r>
                  <w:r>
                    <w:rPr>
                      <w:color w:val="000000" w:themeColor="text1"/>
                      <w:szCs w:val="21"/>
                    </w:rPr>
                    <w:t>95</w:t>
                  </w:r>
                  <w:r>
                    <w:rPr>
                      <w:color w:val="000000" w:themeColor="text1"/>
                      <w:szCs w:val="21"/>
                    </w:rPr>
                    <w:t>百分位浓度</w:t>
                  </w:r>
                </w:p>
              </w:tc>
              <w:tc>
                <w:tcPr>
                  <w:tcW w:w="1701" w:type="dxa"/>
                  <w:tcMar>
                    <w:top w:w="0" w:type="dxa"/>
                    <w:left w:w="28" w:type="dxa"/>
                    <w:bottom w:w="0" w:type="dxa"/>
                    <w:right w:w="28" w:type="dxa"/>
                  </w:tcMar>
                  <w:vAlign w:val="center"/>
                </w:tcPr>
                <w:p w14:paraId="47A27A24"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1.4mg/m</w:t>
                  </w:r>
                  <w:r>
                    <w:rPr>
                      <w:color w:val="000000" w:themeColor="text1"/>
                      <w:szCs w:val="21"/>
                      <w:vertAlign w:val="superscript"/>
                    </w:rPr>
                    <w:t>3</w:t>
                  </w:r>
                </w:p>
              </w:tc>
              <w:tc>
                <w:tcPr>
                  <w:tcW w:w="1570" w:type="dxa"/>
                  <w:tcMar>
                    <w:top w:w="0" w:type="dxa"/>
                    <w:left w:w="28" w:type="dxa"/>
                    <w:bottom w:w="0" w:type="dxa"/>
                    <w:right w:w="28" w:type="dxa"/>
                  </w:tcMar>
                  <w:vAlign w:val="center"/>
                </w:tcPr>
                <w:p w14:paraId="47A27A25"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4mg/m</w:t>
                  </w:r>
                  <w:r>
                    <w:rPr>
                      <w:color w:val="000000" w:themeColor="text1"/>
                      <w:szCs w:val="21"/>
                      <w:vertAlign w:val="superscript"/>
                    </w:rPr>
                    <w:t>3</w:t>
                  </w:r>
                </w:p>
              </w:tc>
              <w:tc>
                <w:tcPr>
                  <w:tcW w:w="1134" w:type="dxa"/>
                  <w:tcMar>
                    <w:top w:w="0" w:type="dxa"/>
                    <w:left w:w="28" w:type="dxa"/>
                    <w:bottom w:w="0" w:type="dxa"/>
                    <w:right w:w="28" w:type="dxa"/>
                  </w:tcMar>
                  <w:vAlign w:val="center"/>
                </w:tcPr>
                <w:p w14:paraId="47A27A26"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35</w:t>
                  </w:r>
                </w:p>
              </w:tc>
              <w:tc>
                <w:tcPr>
                  <w:tcW w:w="1002" w:type="dxa"/>
                  <w:tcMar>
                    <w:top w:w="0" w:type="dxa"/>
                    <w:left w:w="28" w:type="dxa"/>
                    <w:bottom w:w="0" w:type="dxa"/>
                    <w:right w:w="28" w:type="dxa"/>
                  </w:tcMar>
                  <w:vAlign w:val="center"/>
                </w:tcPr>
                <w:p w14:paraId="47A27A27"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达标</w:t>
                  </w:r>
                </w:p>
              </w:tc>
            </w:tr>
            <w:tr w:rsidR="00906419" w14:paraId="47A27A2F" w14:textId="77777777">
              <w:trPr>
                <w:cantSplit/>
                <w:trHeight w:val="397"/>
                <w:jc w:val="center"/>
              </w:trPr>
              <w:tc>
                <w:tcPr>
                  <w:tcW w:w="806" w:type="dxa"/>
                  <w:tcMar>
                    <w:top w:w="0" w:type="dxa"/>
                    <w:left w:w="28" w:type="dxa"/>
                    <w:bottom w:w="0" w:type="dxa"/>
                    <w:right w:w="28" w:type="dxa"/>
                  </w:tcMar>
                  <w:vAlign w:val="center"/>
                </w:tcPr>
                <w:p w14:paraId="47A27A29"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O</w:t>
                  </w:r>
                  <w:r>
                    <w:rPr>
                      <w:color w:val="000000" w:themeColor="text1"/>
                      <w:szCs w:val="21"/>
                      <w:vertAlign w:val="subscript"/>
                    </w:rPr>
                    <w:t>3</w:t>
                  </w:r>
                </w:p>
              </w:tc>
              <w:tc>
                <w:tcPr>
                  <w:tcW w:w="1761" w:type="dxa"/>
                  <w:tcMar>
                    <w:top w:w="0" w:type="dxa"/>
                    <w:left w:w="28" w:type="dxa"/>
                    <w:bottom w:w="0" w:type="dxa"/>
                    <w:right w:w="28" w:type="dxa"/>
                  </w:tcMar>
                  <w:vAlign w:val="center"/>
                </w:tcPr>
                <w:p w14:paraId="47A27A2A"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第</w:t>
                  </w:r>
                  <w:r>
                    <w:rPr>
                      <w:color w:val="000000" w:themeColor="text1"/>
                      <w:szCs w:val="21"/>
                    </w:rPr>
                    <w:t>90</w:t>
                  </w:r>
                  <w:r>
                    <w:rPr>
                      <w:color w:val="000000" w:themeColor="text1"/>
                      <w:szCs w:val="21"/>
                    </w:rPr>
                    <w:t>百分位浓度</w:t>
                  </w:r>
                </w:p>
              </w:tc>
              <w:tc>
                <w:tcPr>
                  <w:tcW w:w="1701" w:type="dxa"/>
                  <w:tcMar>
                    <w:top w:w="0" w:type="dxa"/>
                    <w:left w:w="28" w:type="dxa"/>
                    <w:bottom w:w="0" w:type="dxa"/>
                    <w:right w:w="28" w:type="dxa"/>
                  </w:tcMar>
                  <w:vAlign w:val="center"/>
                </w:tcPr>
                <w:p w14:paraId="47A27A2B"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182</w:t>
                  </w:r>
                </w:p>
              </w:tc>
              <w:tc>
                <w:tcPr>
                  <w:tcW w:w="1570" w:type="dxa"/>
                  <w:tcMar>
                    <w:top w:w="0" w:type="dxa"/>
                    <w:left w:w="28" w:type="dxa"/>
                    <w:bottom w:w="0" w:type="dxa"/>
                    <w:right w:w="28" w:type="dxa"/>
                  </w:tcMar>
                  <w:vAlign w:val="center"/>
                </w:tcPr>
                <w:p w14:paraId="47A27A2C"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160</w:t>
                  </w:r>
                </w:p>
              </w:tc>
              <w:tc>
                <w:tcPr>
                  <w:tcW w:w="1134" w:type="dxa"/>
                  <w:tcMar>
                    <w:top w:w="0" w:type="dxa"/>
                    <w:left w:w="28" w:type="dxa"/>
                    <w:bottom w:w="0" w:type="dxa"/>
                    <w:right w:w="28" w:type="dxa"/>
                  </w:tcMar>
                  <w:vAlign w:val="center"/>
                </w:tcPr>
                <w:p w14:paraId="47A27A2D"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114</w:t>
                  </w:r>
                </w:p>
              </w:tc>
              <w:tc>
                <w:tcPr>
                  <w:tcW w:w="1002" w:type="dxa"/>
                  <w:tcMar>
                    <w:top w:w="0" w:type="dxa"/>
                    <w:left w:w="28" w:type="dxa"/>
                    <w:bottom w:w="0" w:type="dxa"/>
                    <w:right w:w="28" w:type="dxa"/>
                  </w:tcMar>
                  <w:vAlign w:val="center"/>
                </w:tcPr>
                <w:p w14:paraId="47A27A2E" w14:textId="77777777" w:rsidR="00906419" w:rsidRDefault="00444FF0">
                  <w:pPr>
                    <w:autoSpaceDE w:val="0"/>
                    <w:autoSpaceDN w:val="0"/>
                    <w:adjustRightInd w:val="0"/>
                    <w:snapToGrid w:val="0"/>
                    <w:contextualSpacing/>
                    <w:jc w:val="center"/>
                    <w:rPr>
                      <w:color w:val="000000" w:themeColor="text1"/>
                      <w:szCs w:val="21"/>
                    </w:rPr>
                  </w:pPr>
                  <w:r>
                    <w:rPr>
                      <w:color w:val="000000" w:themeColor="text1"/>
                      <w:szCs w:val="21"/>
                    </w:rPr>
                    <w:t>超标</w:t>
                  </w:r>
                </w:p>
              </w:tc>
            </w:tr>
          </w:tbl>
          <w:p w14:paraId="47A27A30"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由上表可知，</w:t>
            </w:r>
            <w:r>
              <w:rPr>
                <w:rFonts w:hint="eastAsia"/>
                <w:color w:val="000000" w:themeColor="text1"/>
                <w:sz w:val="24"/>
              </w:rPr>
              <w:t>SO</w:t>
            </w:r>
            <w:r>
              <w:rPr>
                <w:rFonts w:hint="eastAsia"/>
                <w:color w:val="000000" w:themeColor="text1"/>
                <w:sz w:val="24"/>
                <w:vertAlign w:val="subscript"/>
              </w:rPr>
              <w:t>2</w:t>
            </w:r>
            <w:r>
              <w:rPr>
                <w:rFonts w:hint="eastAsia"/>
                <w:color w:val="000000" w:themeColor="text1"/>
                <w:sz w:val="24"/>
              </w:rPr>
              <w:t>、</w:t>
            </w:r>
            <w:r>
              <w:rPr>
                <w:rFonts w:hint="eastAsia"/>
                <w:color w:val="000000" w:themeColor="text1"/>
                <w:sz w:val="24"/>
              </w:rPr>
              <w:t>NO</w:t>
            </w:r>
            <w:r>
              <w:rPr>
                <w:rFonts w:hint="eastAsia"/>
                <w:color w:val="000000" w:themeColor="text1"/>
                <w:sz w:val="24"/>
                <w:vertAlign w:val="subscript"/>
              </w:rPr>
              <w:t>2</w:t>
            </w:r>
            <w:r>
              <w:rPr>
                <w:rFonts w:hint="eastAsia"/>
                <w:color w:val="000000" w:themeColor="text1"/>
                <w:sz w:val="24"/>
              </w:rPr>
              <w:t>、</w:t>
            </w:r>
            <w:r>
              <w:rPr>
                <w:rFonts w:hint="eastAsia"/>
                <w:color w:val="000000" w:themeColor="text1"/>
                <w:sz w:val="24"/>
              </w:rPr>
              <w:t>CO</w:t>
            </w:r>
            <w:r>
              <w:rPr>
                <w:rFonts w:hint="eastAsia"/>
                <w:color w:val="000000" w:themeColor="text1"/>
                <w:sz w:val="24"/>
              </w:rPr>
              <w:t>能够满足《环境空气质量标准》（</w:t>
            </w:r>
            <w:r>
              <w:rPr>
                <w:rFonts w:hint="eastAsia"/>
                <w:color w:val="000000" w:themeColor="text1"/>
                <w:sz w:val="24"/>
              </w:rPr>
              <w:t>GB3095-2012</w:t>
            </w:r>
            <w:r>
              <w:rPr>
                <w:rFonts w:hint="eastAsia"/>
                <w:color w:val="000000" w:themeColor="text1"/>
                <w:sz w:val="24"/>
              </w:rPr>
              <w:t>）二级标准；</w:t>
            </w:r>
            <w:r>
              <w:rPr>
                <w:color w:val="000000" w:themeColor="text1"/>
                <w:sz w:val="24"/>
              </w:rPr>
              <w:t>其中</w:t>
            </w:r>
            <w:r>
              <w:rPr>
                <w:color w:val="000000" w:themeColor="text1"/>
                <w:sz w:val="24"/>
              </w:rPr>
              <w:t>PM</w:t>
            </w:r>
            <w:r>
              <w:rPr>
                <w:color w:val="000000" w:themeColor="text1"/>
                <w:sz w:val="24"/>
                <w:vertAlign w:val="subscript"/>
              </w:rPr>
              <w:t>10</w:t>
            </w:r>
            <w:r>
              <w:rPr>
                <w:color w:val="000000" w:themeColor="text1"/>
                <w:sz w:val="24"/>
              </w:rPr>
              <w:t>、</w:t>
            </w:r>
            <w:r>
              <w:rPr>
                <w:color w:val="000000" w:themeColor="text1"/>
                <w:sz w:val="24"/>
              </w:rPr>
              <w:t>PM</w:t>
            </w:r>
            <w:r>
              <w:rPr>
                <w:color w:val="000000" w:themeColor="text1"/>
                <w:sz w:val="24"/>
                <w:vertAlign w:val="subscript"/>
              </w:rPr>
              <w:t>2.5</w:t>
            </w:r>
            <w:r>
              <w:rPr>
                <w:color w:val="000000" w:themeColor="text1"/>
                <w:sz w:val="24"/>
              </w:rPr>
              <w:t>和</w:t>
            </w:r>
            <w:r>
              <w:rPr>
                <w:color w:val="000000" w:themeColor="text1"/>
                <w:sz w:val="24"/>
              </w:rPr>
              <w:t>O</w:t>
            </w:r>
            <w:r>
              <w:rPr>
                <w:color w:val="000000" w:themeColor="text1"/>
                <w:sz w:val="24"/>
                <w:vertAlign w:val="subscript"/>
              </w:rPr>
              <w:t>3</w:t>
            </w:r>
            <w:r>
              <w:rPr>
                <w:color w:val="000000" w:themeColor="text1"/>
                <w:sz w:val="24"/>
              </w:rPr>
              <w:t>均不能够满足《环境空气质量标准》（</w:t>
            </w:r>
            <w:r>
              <w:rPr>
                <w:color w:val="000000" w:themeColor="text1"/>
                <w:sz w:val="24"/>
              </w:rPr>
              <w:t>GB3095-2012</w:t>
            </w:r>
            <w:r>
              <w:rPr>
                <w:color w:val="000000" w:themeColor="text1"/>
                <w:sz w:val="24"/>
              </w:rPr>
              <w:t>）二级标准要求。根据《环境影响评价技术导则</w:t>
            </w:r>
            <w:r>
              <w:rPr>
                <w:color w:val="000000" w:themeColor="text1"/>
                <w:sz w:val="24"/>
              </w:rPr>
              <w:t xml:space="preserve">  </w:t>
            </w:r>
            <w:r>
              <w:rPr>
                <w:color w:val="000000" w:themeColor="text1"/>
                <w:sz w:val="24"/>
              </w:rPr>
              <w:t>大气环境》</w:t>
            </w:r>
            <w:r>
              <w:rPr>
                <w:color w:val="000000" w:themeColor="text1"/>
                <w:sz w:val="24"/>
              </w:rPr>
              <w:t>(HJ2.2-2018)</w:t>
            </w:r>
            <w:r>
              <w:rPr>
                <w:color w:val="000000" w:themeColor="text1"/>
                <w:sz w:val="24"/>
              </w:rPr>
              <w:t>，本项目所在区域属于未达标区。</w:t>
            </w:r>
            <w:r>
              <w:rPr>
                <w:rFonts w:hint="eastAsia"/>
                <w:color w:val="000000" w:themeColor="text1"/>
                <w:sz w:val="24"/>
              </w:rPr>
              <w:t>空气质量超标原因主要为：①冬季供暖锅炉以及部分企业燃煤锅炉启动，且冬季大气自净能力下降，污染扩散气象条件差；②区域内汽车等交通源增加，污染物排放量增大；③天气干燥，尘土较多。因此超标现象属于区域性污染问题。</w:t>
            </w:r>
          </w:p>
          <w:p w14:paraId="47A27A31" w14:textId="77777777" w:rsidR="00906419" w:rsidRDefault="00444FF0">
            <w:pPr>
              <w:adjustRightInd w:val="0"/>
              <w:snapToGrid w:val="0"/>
              <w:spacing w:line="460" w:lineRule="exact"/>
              <w:ind w:firstLineChars="200" w:firstLine="480"/>
              <w:textAlignment w:val="baseline"/>
              <w:rPr>
                <w:color w:val="000000" w:themeColor="text1"/>
                <w:sz w:val="24"/>
              </w:rPr>
            </w:pPr>
            <w:r>
              <w:rPr>
                <w:color w:val="000000" w:themeColor="text1"/>
                <w:sz w:val="24"/>
              </w:rPr>
              <w:t>目前，新乡市正在实施</w:t>
            </w:r>
            <w:r>
              <w:rPr>
                <w:rFonts w:hint="eastAsia"/>
                <w:color w:val="000000" w:themeColor="text1"/>
                <w:sz w:val="24"/>
              </w:rPr>
              <w:t>《新乡市环境污染防治攻坚指挥部办公室关于印发新乡市</w:t>
            </w:r>
            <w:r>
              <w:rPr>
                <w:rFonts w:hint="eastAsia"/>
                <w:color w:val="000000" w:themeColor="text1"/>
                <w:sz w:val="24"/>
              </w:rPr>
              <w:t>2023</w:t>
            </w:r>
            <w:r>
              <w:rPr>
                <w:rFonts w:hint="eastAsia"/>
                <w:color w:val="000000" w:themeColor="text1"/>
                <w:sz w:val="24"/>
              </w:rPr>
              <w:t>年蓝天保卫战实施方案的通知》（新环攻坚办〔</w:t>
            </w:r>
            <w:r>
              <w:rPr>
                <w:rFonts w:hint="eastAsia"/>
                <w:color w:val="000000" w:themeColor="text1"/>
                <w:sz w:val="24"/>
              </w:rPr>
              <w:t>2023</w:t>
            </w:r>
            <w:r>
              <w:rPr>
                <w:rFonts w:hint="eastAsia"/>
                <w:color w:val="000000" w:themeColor="text1"/>
                <w:sz w:val="24"/>
              </w:rPr>
              <w:t>〕</w:t>
            </w:r>
            <w:r>
              <w:rPr>
                <w:rFonts w:hint="eastAsia"/>
                <w:color w:val="000000" w:themeColor="text1"/>
                <w:sz w:val="24"/>
              </w:rPr>
              <w:t>77</w:t>
            </w:r>
            <w:r>
              <w:rPr>
                <w:rFonts w:hint="eastAsia"/>
                <w:color w:val="000000" w:themeColor="text1"/>
                <w:sz w:val="24"/>
              </w:rPr>
              <w:t>号）、《新乡市环境污染防治攻坚指挥部办公室关于印发新乡市深入打好秋冬季重污染天气消除、夏季臭氧污染防治和柴油货车污染治理攻坚战实施方案的通知》（新环攻坚办〔</w:t>
            </w:r>
            <w:r>
              <w:rPr>
                <w:rFonts w:hint="eastAsia"/>
                <w:color w:val="000000" w:themeColor="text1"/>
                <w:sz w:val="24"/>
              </w:rPr>
              <w:t>2023</w:t>
            </w:r>
            <w:r>
              <w:rPr>
                <w:rFonts w:hint="eastAsia"/>
                <w:color w:val="000000" w:themeColor="text1"/>
                <w:sz w:val="24"/>
              </w:rPr>
              <w:t>〕</w:t>
            </w:r>
            <w:r>
              <w:rPr>
                <w:rFonts w:hint="eastAsia"/>
                <w:color w:val="000000" w:themeColor="text1"/>
                <w:sz w:val="24"/>
              </w:rPr>
              <w:t>73</w:t>
            </w:r>
            <w:r>
              <w:rPr>
                <w:rFonts w:hint="eastAsia"/>
                <w:color w:val="000000" w:themeColor="text1"/>
                <w:sz w:val="24"/>
              </w:rPr>
              <w:t>号）</w:t>
            </w:r>
            <w:r>
              <w:rPr>
                <w:color w:val="000000" w:themeColor="text1"/>
                <w:sz w:val="24"/>
              </w:rPr>
              <w:t>等一系列措施，实施这些方案将不断改善区</w:t>
            </w:r>
            <w:r>
              <w:rPr>
                <w:color w:val="000000" w:themeColor="text1"/>
                <w:sz w:val="24"/>
              </w:rPr>
              <w:lastRenderedPageBreak/>
              <w:t>域大气环境质量。</w:t>
            </w:r>
          </w:p>
          <w:p w14:paraId="47A27A32" w14:textId="77777777" w:rsidR="00906419" w:rsidRDefault="00444FF0">
            <w:pPr>
              <w:adjustRightInd w:val="0"/>
              <w:snapToGrid w:val="0"/>
              <w:spacing w:line="460" w:lineRule="exact"/>
              <w:ind w:firstLineChars="200" w:firstLine="482"/>
              <w:textAlignment w:val="baseline"/>
              <w:rPr>
                <w:b/>
                <w:color w:val="000000" w:themeColor="text1"/>
                <w:sz w:val="24"/>
              </w:rPr>
            </w:pPr>
            <w:r>
              <w:rPr>
                <w:b/>
                <w:color w:val="000000" w:themeColor="text1"/>
                <w:sz w:val="24"/>
              </w:rPr>
              <w:t>2</w:t>
            </w:r>
            <w:r>
              <w:rPr>
                <w:b/>
                <w:color w:val="000000" w:themeColor="text1"/>
                <w:sz w:val="24"/>
              </w:rPr>
              <w:t>、地表水环境质量现状</w:t>
            </w:r>
          </w:p>
          <w:p w14:paraId="47A27A33"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本项目生活污水经化粪池处理后通过污水管网排入</w:t>
            </w:r>
            <w:r>
              <w:rPr>
                <w:rFonts w:hint="eastAsia"/>
                <w:bCs/>
                <w:color w:val="000000" w:themeColor="text1"/>
                <w:sz w:val="24"/>
              </w:rPr>
              <w:t>新乡市贾屯污水处理厂</w:t>
            </w:r>
            <w:r>
              <w:rPr>
                <w:color w:val="000000" w:themeColor="text1"/>
                <w:sz w:val="24"/>
              </w:rPr>
              <w:t>进一步处理，处理后</w:t>
            </w:r>
            <w:r>
              <w:rPr>
                <w:bCs/>
                <w:color w:val="000000" w:themeColor="text1"/>
                <w:sz w:val="24"/>
              </w:rPr>
              <w:t>出水</w:t>
            </w:r>
            <w:r>
              <w:rPr>
                <w:color w:val="000000" w:themeColor="text1"/>
                <w:sz w:val="24"/>
              </w:rPr>
              <w:t>排入</w:t>
            </w:r>
            <w:r>
              <w:rPr>
                <w:rFonts w:hint="eastAsia"/>
                <w:color w:val="000000" w:themeColor="text1"/>
                <w:sz w:val="24"/>
              </w:rPr>
              <w:t>东孟姜女河</w:t>
            </w:r>
            <w:r>
              <w:rPr>
                <w:color w:val="000000" w:themeColor="text1"/>
                <w:sz w:val="24"/>
              </w:rPr>
              <w:t>。</w:t>
            </w:r>
            <w:r>
              <w:rPr>
                <w:color w:val="000000" w:themeColor="text1"/>
                <w:sz w:val="24"/>
                <w:szCs w:val="20"/>
              </w:rPr>
              <w:t>距离本项目最近的地表水断面为</w:t>
            </w:r>
            <w:r>
              <w:rPr>
                <w:rFonts w:hint="eastAsia"/>
                <w:color w:val="000000" w:themeColor="text1"/>
                <w:sz w:val="24"/>
                <w:szCs w:val="20"/>
              </w:rPr>
              <w:t>东孟姜女河南环桥断面，</w:t>
            </w:r>
            <w:r>
              <w:rPr>
                <w:color w:val="000000" w:themeColor="text1"/>
                <w:sz w:val="24"/>
              </w:rPr>
              <w:t>根据</w:t>
            </w:r>
            <w:r>
              <w:rPr>
                <w:rFonts w:hint="eastAsia"/>
                <w:color w:val="000000" w:themeColor="text1"/>
                <w:sz w:val="24"/>
              </w:rPr>
              <w:t>《新乡市生态环境局关于下达</w:t>
            </w:r>
            <w:r>
              <w:rPr>
                <w:rFonts w:hint="eastAsia"/>
                <w:color w:val="000000" w:themeColor="text1"/>
                <w:sz w:val="24"/>
              </w:rPr>
              <w:t>202</w:t>
            </w:r>
            <w:r>
              <w:rPr>
                <w:color w:val="000000" w:themeColor="text1"/>
                <w:sz w:val="24"/>
              </w:rPr>
              <w:t>3</w:t>
            </w:r>
            <w:r>
              <w:rPr>
                <w:rFonts w:hint="eastAsia"/>
                <w:color w:val="000000" w:themeColor="text1"/>
                <w:sz w:val="24"/>
              </w:rPr>
              <w:t>年地表水环境质量目标的函》，</w:t>
            </w:r>
            <w:r>
              <w:rPr>
                <w:rFonts w:hint="eastAsia"/>
                <w:color w:val="000000" w:themeColor="text1"/>
                <w:sz w:val="24"/>
                <w:szCs w:val="20"/>
              </w:rPr>
              <w:t>东孟姜女河南环桥断面</w:t>
            </w:r>
            <w:r>
              <w:rPr>
                <w:color w:val="000000" w:themeColor="text1"/>
                <w:sz w:val="24"/>
                <w:szCs w:val="20"/>
              </w:rPr>
              <w:t>属于新乡市市控责任目标断面，</w:t>
            </w:r>
            <w:r>
              <w:rPr>
                <w:color w:val="000000" w:themeColor="text1"/>
                <w:sz w:val="24"/>
                <w:szCs w:val="20"/>
              </w:rPr>
              <w:t>2023</w:t>
            </w:r>
            <w:r>
              <w:rPr>
                <w:color w:val="000000" w:themeColor="text1"/>
                <w:sz w:val="24"/>
                <w:szCs w:val="20"/>
              </w:rPr>
              <w:t>年目标为</w:t>
            </w:r>
            <w:r>
              <w:rPr>
                <w:color w:val="000000" w:themeColor="text1"/>
                <w:sz w:val="24"/>
                <w:szCs w:val="20"/>
              </w:rPr>
              <w:t>Ⅳ</w:t>
            </w:r>
            <w:r>
              <w:rPr>
                <w:color w:val="000000" w:themeColor="text1"/>
                <w:sz w:val="24"/>
                <w:szCs w:val="20"/>
              </w:rPr>
              <w:t>类水体标准。根据新乡市地表水环境责任目标断面水质</w:t>
            </w:r>
            <w:r>
              <w:rPr>
                <w:rFonts w:hint="eastAsia"/>
                <w:color w:val="000000" w:themeColor="text1"/>
                <w:sz w:val="24"/>
                <w:szCs w:val="20"/>
              </w:rPr>
              <w:t>年</w:t>
            </w:r>
            <w:r>
              <w:rPr>
                <w:color w:val="000000" w:themeColor="text1"/>
                <w:sz w:val="24"/>
                <w:szCs w:val="20"/>
              </w:rPr>
              <w:t>报，</w:t>
            </w:r>
            <w:r>
              <w:rPr>
                <w:rFonts w:hint="eastAsia"/>
                <w:color w:val="000000" w:themeColor="text1"/>
                <w:sz w:val="24"/>
                <w:szCs w:val="20"/>
              </w:rPr>
              <w:t>东孟姜女河南环桥断面</w:t>
            </w:r>
            <w:r>
              <w:rPr>
                <w:rFonts w:hint="eastAsia"/>
                <w:color w:val="000000" w:themeColor="text1"/>
                <w:sz w:val="24"/>
                <w:szCs w:val="20"/>
              </w:rPr>
              <w:t>2</w:t>
            </w:r>
            <w:r>
              <w:rPr>
                <w:color w:val="000000" w:themeColor="text1"/>
                <w:sz w:val="24"/>
                <w:szCs w:val="20"/>
              </w:rPr>
              <w:t>023</w:t>
            </w:r>
            <w:r>
              <w:rPr>
                <w:rFonts w:hint="eastAsia"/>
                <w:color w:val="000000" w:themeColor="text1"/>
                <w:sz w:val="24"/>
                <w:szCs w:val="20"/>
              </w:rPr>
              <w:t>年</w:t>
            </w:r>
            <w:r>
              <w:rPr>
                <w:rFonts w:hint="eastAsia"/>
                <w:color w:val="000000" w:themeColor="text1"/>
                <w:sz w:val="24"/>
                <w:szCs w:val="20"/>
              </w:rPr>
              <w:t>1</w:t>
            </w:r>
            <w:r>
              <w:rPr>
                <w:color w:val="000000" w:themeColor="text1"/>
                <w:sz w:val="24"/>
                <w:szCs w:val="20"/>
              </w:rPr>
              <w:t>2</w:t>
            </w:r>
            <w:r>
              <w:rPr>
                <w:rFonts w:hint="eastAsia"/>
                <w:color w:val="000000" w:themeColor="text1"/>
                <w:sz w:val="24"/>
                <w:szCs w:val="20"/>
              </w:rPr>
              <w:t>月监测数据月均值详见下表。</w:t>
            </w:r>
          </w:p>
          <w:p w14:paraId="47A27A34" w14:textId="77777777" w:rsidR="00906419" w:rsidRDefault="00444FF0">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color w:val="000000" w:themeColor="text1"/>
                <w:sz w:val="24"/>
              </w:rPr>
              <w:t xml:space="preserve">20  </w:t>
            </w:r>
            <w:r>
              <w:rPr>
                <w:rFonts w:eastAsia="黑体" w:hint="eastAsia"/>
                <w:color w:val="000000" w:themeColor="text1"/>
                <w:sz w:val="24"/>
              </w:rPr>
              <w:t>东孟姜女河南环桥断面</w:t>
            </w:r>
            <w:r>
              <w:rPr>
                <w:rFonts w:eastAsia="黑体"/>
                <w:color w:val="000000" w:themeColor="text1"/>
                <w:sz w:val="24"/>
              </w:rPr>
              <w:t>监测数据</w:t>
            </w:r>
            <w:r>
              <w:rPr>
                <w:rFonts w:eastAsia="黑体" w:hint="eastAsia"/>
                <w:color w:val="000000" w:themeColor="text1"/>
                <w:sz w:val="24"/>
              </w:rPr>
              <w:t>（</w:t>
            </w:r>
            <w:r>
              <w:rPr>
                <w:rFonts w:eastAsia="黑体" w:hint="eastAsia"/>
                <w:color w:val="000000" w:themeColor="text1"/>
                <w:sz w:val="24"/>
              </w:rPr>
              <w:t>2023</w:t>
            </w:r>
            <w:r>
              <w:rPr>
                <w:rFonts w:eastAsia="黑体" w:hint="eastAsia"/>
                <w:color w:val="000000" w:themeColor="text1"/>
                <w:sz w:val="24"/>
              </w:rPr>
              <w:t>年</w:t>
            </w:r>
            <w:r>
              <w:rPr>
                <w:rFonts w:eastAsia="黑体" w:hint="eastAsia"/>
                <w:color w:val="000000" w:themeColor="text1"/>
                <w:sz w:val="24"/>
              </w:rPr>
              <w:t>1</w:t>
            </w:r>
            <w:r>
              <w:rPr>
                <w:rFonts w:eastAsia="黑体"/>
                <w:color w:val="000000" w:themeColor="text1"/>
                <w:sz w:val="24"/>
              </w:rPr>
              <w:t>2</w:t>
            </w:r>
            <w:r>
              <w:rPr>
                <w:rFonts w:eastAsia="黑体" w:hint="eastAsia"/>
                <w:color w:val="000000" w:themeColor="text1"/>
                <w:sz w:val="24"/>
              </w:rPr>
              <w:t>月）</w:t>
            </w:r>
            <w:r>
              <w:rPr>
                <w:rFonts w:eastAsia="黑体"/>
                <w:color w:val="000000" w:themeColor="text1"/>
                <w:sz w:val="24"/>
              </w:rPr>
              <w:t xml:space="preserve"> </w:t>
            </w:r>
            <w:r>
              <w:rPr>
                <w:rFonts w:eastAsia="黑体" w:hint="eastAsia"/>
                <w:color w:val="000000" w:themeColor="text1"/>
                <w:sz w:val="24"/>
              </w:rPr>
              <w:t xml:space="preserve"> </w:t>
            </w:r>
            <w:r>
              <w:rPr>
                <w:rFonts w:eastAsia="黑体"/>
                <w:color w:val="000000" w:themeColor="text1"/>
                <w:sz w:val="24"/>
              </w:rPr>
              <w:t>单位：</w:t>
            </w:r>
            <w:r>
              <w:rPr>
                <w:rFonts w:eastAsia="黑体"/>
                <w:color w:val="000000" w:themeColor="text1"/>
                <w:sz w:val="24"/>
              </w:rPr>
              <w:t>mg/L</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995"/>
              <w:gridCol w:w="2116"/>
              <w:gridCol w:w="1993"/>
              <w:gridCol w:w="1870"/>
            </w:tblGrid>
            <w:tr w:rsidR="00906419" w14:paraId="47A27A39" w14:textId="77777777">
              <w:trPr>
                <w:trHeight w:val="397"/>
                <w:jc w:val="center"/>
              </w:trPr>
              <w:tc>
                <w:tcPr>
                  <w:tcW w:w="1995" w:type="dxa"/>
                  <w:vAlign w:val="center"/>
                </w:tcPr>
                <w:p w14:paraId="47A27A35" w14:textId="77777777" w:rsidR="00906419" w:rsidRDefault="00444FF0">
                  <w:pPr>
                    <w:adjustRightInd w:val="0"/>
                    <w:snapToGrid w:val="0"/>
                    <w:jc w:val="center"/>
                    <w:rPr>
                      <w:b/>
                      <w:color w:val="000000" w:themeColor="text1"/>
                      <w:szCs w:val="21"/>
                    </w:rPr>
                  </w:pPr>
                  <w:r>
                    <w:rPr>
                      <w:b/>
                      <w:color w:val="000000" w:themeColor="text1"/>
                      <w:szCs w:val="21"/>
                    </w:rPr>
                    <w:t>监测因子</w:t>
                  </w:r>
                </w:p>
              </w:tc>
              <w:tc>
                <w:tcPr>
                  <w:tcW w:w="2116" w:type="dxa"/>
                  <w:vAlign w:val="center"/>
                </w:tcPr>
                <w:p w14:paraId="47A27A36" w14:textId="77777777" w:rsidR="00906419" w:rsidRDefault="00444FF0">
                  <w:pPr>
                    <w:adjustRightInd w:val="0"/>
                    <w:snapToGrid w:val="0"/>
                    <w:jc w:val="center"/>
                    <w:rPr>
                      <w:b/>
                      <w:color w:val="000000" w:themeColor="text1"/>
                      <w:szCs w:val="21"/>
                    </w:rPr>
                  </w:pPr>
                  <w:r>
                    <w:rPr>
                      <w:b/>
                      <w:color w:val="000000" w:themeColor="text1"/>
                      <w:szCs w:val="21"/>
                    </w:rPr>
                    <w:t>COD</w:t>
                  </w:r>
                </w:p>
              </w:tc>
              <w:tc>
                <w:tcPr>
                  <w:tcW w:w="1993" w:type="dxa"/>
                  <w:vAlign w:val="center"/>
                </w:tcPr>
                <w:p w14:paraId="47A27A37" w14:textId="77777777" w:rsidR="00906419" w:rsidRDefault="00444FF0">
                  <w:pPr>
                    <w:adjustRightInd w:val="0"/>
                    <w:snapToGrid w:val="0"/>
                    <w:jc w:val="center"/>
                    <w:rPr>
                      <w:b/>
                      <w:color w:val="000000" w:themeColor="text1"/>
                      <w:szCs w:val="21"/>
                    </w:rPr>
                  </w:pPr>
                  <w:r>
                    <w:rPr>
                      <w:b/>
                      <w:color w:val="000000" w:themeColor="text1"/>
                      <w:szCs w:val="21"/>
                    </w:rPr>
                    <w:t>NH</w:t>
                  </w:r>
                  <w:r>
                    <w:rPr>
                      <w:b/>
                      <w:color w:val="000000" w:themeColor="text1"/>
                      <w:szCs w:val="21"/>
                      <w:vertAlign w:val="subscript"/>
                    </w:rPr>
                    <w:t>3</w:t>
                  </w:r>
                  <w:r>
                    <w:rPr>
                      <w:b/>
                      <w:color w:val="000000" w:themeColor="text1"/>
                      <w:szCs w:val="21"/>
                    </w:rPr>
                    <w:t>-N</w:t>
                  </w:r>
                </w:p>
              </w:tc>
              <w:tc>
                <w:tcPr>
                  <w:tcW w:w="1870" w:type="dxa"/>
                  <w:vAlign w:val="center"/>
                </w:tcPr>
                <w:p w14:paraId="47A27A38" w14:textId="77777777" w:rsidR="00906419" w:rsidRDefault="00444FF0">
                  <w:pPr>
                    <w:adjustRightInd w:val="0"/>
                    <w:snapToGrid w:val="0"/>
                    <w:jc w:val="center"/>
                    <w:rPr>
                      <w:b/>
                      <w:color w:val="000000" w:themeColor="text1"/>
                      <w:szCs w:val="21"/>
                    </w:rPr>
                  </w:pPr>
                  <w:r>
                    <w:rPr>
                      <w:b/>
                      <w:color w:val="000000" w:themeColor="text1"/>
                      <w:szCs w:val="21"/>
                    </w:rPr>
                    <w:t>TP</w:t>
                  </w:r>
                </w:p>
              </w:tc>
            </w:tr>
            <w:tr w:rsidR="00906419" w14:paraId="47A27A3E" w14:textId="77777777">
              <w:trPr>
                <w:trHeight w:val="397"/>
                <w:jc w:val="center"/>
              </w:trPr>
              <w:tc>
                <w:tcPr>
                  <w:tcW w:w="1995" w:type="dxa"/>
                  <w:vAlign w:val="center"/>
                </w:tcPr>
                <w:p w14:paraId="47A27A3A" w14:textId="77777777" w:rsidR="00906419" w:rsidRDefault="00444FF0">
                  <w:pPr>
                    <w:adjustRightInd w:val="0"/>
                    <w:snapToGrid w:val="0"/>
                    <w:jc w:val="center"/>
                    <w:rPr>
                      <w:color w:val="000000" w:themeColor="text1"/>
                      <w:szCs w:val="21"/>
                    </w:rPr>
                  </w:pPr>
                  <w:r>
                    <w:rPr>
                      <w:color w:val="000000" w:themeColor="text1"/>
                      <w:szCs w:val="21"/>
                    </w:rPr>
                    <w:t>监测数据</w:t>
                  </w:r>
                </w:p>
              </w:tc>
              <w:tc>
                <w:tcPr>
                  <w:tcW w:w="2116" w:type="dxa"/>
                  <w:vAlign w:val="center"/>
                </w:tcPr>
                <w:p w14:paraId="47A27A3B" w14:textId="77777777" w:rsidR="00906419" w:rsidRDefault="00444FF0">
                  <w:pPr>
                    <w:adjustRightInd w:val="0"/>
                    <w:snapToGrid w:val="0"/>
                    <w:jc w:val="center"/>
                    <w:rPr>
                      <w:color w:val="000000" w:themeColor="text1"/>
                      <w:szCs w:val="21"/>
                    </w:rPr>
                  </w:pPr>
                  <w:r>
                    <w:rPr>
                      <w:color w:val="000000" w:themeColor="text1"/>
                      <w:szCs w:val="21"/>
                    </w:rPr>
                    <w:t>27.5</w:t>
                  </w:r>
                </w:p>
              </w:tc>
              <w:tc>
                <w:tcPr>
                  <w:tcW w:w="1993" w:type="dxa"/>
                  <w:vAlign w:val="center"/>
                </w:tcPr>
                <w:p w14:paraId="47A27A3C" w14:textId="77777777" w:rsidR="00906419" w:rsidRDefault="00444FF0">
                  <w:pPr>
                    <w:jc w:val="center"/>
                    <w:rPr>
                      <w:color w:val="000000" w:themeColor="text1"/>
                      <w:szCs w:val="21"/>
                    </w:rPr>
                  </w:pPr>
                  <w:r>
                    <w:rPr>
                      <w:color w:val="000000" w:themeColor="text1"/>
                      <w:szCs w:val="21"/>
                    </w:rPr>
                    <w:t>0.3</w:t>
                  </w:r>
                </w:p>
              </w:tc>
              <w:tc>
                <w:tcPr>
                  <w:tcW w:w="1870" w:type="dxa"/>
                  <w:vAlign w:val="center"/>
                </w:tcPr>
                <w:p w14:paraId="47A27A3D" w14:textId="77777777" w:rsidR="00906419" w:rsidRDefault="00444FF0">
                  <w:pPr>
                    <w:jc w:val="center"/>
                    <w:rPr>
                      <w:color w:val="000000" w:themeColor="text1"/>
                      <w:szCs w:val="21"/>
                    </w:rPr>
                  </w:pPr>
                  <w:r>
                    <w:rPr>
                      <w:rFonts w:hint="eastAsia"/>
                      <w:color w:val="000000" w:themeColor="text1"/>
                      <w:szCs w:val="21"/>
                    </w:rPr>
                    <w:t>0</w:t>
                  </w:r>
                  <w:r>
                    <w:rPr>
                      <w:color w:val="000000" w:themeColor="text1"/>
                      <w:szCs w:val="21"/>
                    </w:rPr>
                    <w:t>.11</w:t>
                  </w:r>
                </w:p>
              </w:tc>
            </w:tr>
            <w:tr w:rsidR="00906419" w14:paraId="47A27A43" w14:textId="77777777">
              <w:trPr>
                <w:trHeight w:val="397"/>
                <w:jc w:val="center"/>
              </w:trPr>
              <w:tc>
                <w:tcPr>
                  <w:tcW w:w="1995" w:type="dxa"/>
                  <w:vAlign w:val="center"/>
                </w:tcPr>
                <w:p w14:paraId="47A27A3F" w14:textId="77777777" w:rsidR="00906419" w:rsidRDefault="00444FF0">
                  <w:pPr>
                    <w:adjustRightInd w:val="0"/>
                    <w:snapToGrid w:val="0"/>
                    <w:jc w:val="center"/>
                    <w:rPr>
                      <w:color w:val="000000" w:themeColor="text1"/>
                      <w:szCs w:val="21"/>
                    </w:rPr>
                  </w:pPr>
                  <w:r>
                    <w:rPr>
                      <w:color w:val="000000" w:themeColor="text1"/>
                      <w:szCs w:val="21"/>
                    </w:rPr>
                    <w:t>断面标准</w:t>
                  </w:r>
                </w:p>
              </w:tc>
              <w:tc>
                <w:tcPr>
                  <w:tcW w:w="2116" w:type="dxa"/>
                  <w:vAlign w:val="center"/>
                </w:tcPr>
                <w:p w14:paraId="47A27A40" w14:textId="77777777" w:rsidR="00906419" w:rsidRDefault="00444FF0">
                  <w:pPr>
                    <w:jc w:val="center"/>
                    <w:rPr>
                      <w:color w:val="000000" w:themeColor="text1"/>
                      <w:szCs w:val="21"/>
                    </w:rPr>
                  </w:pPr>
                  <w:r>
                    <w:rPr>
                      <w:color w:val="000000" w:themeColor="text1"/>
                      <w:szCs w:val="21"/>
                    </w:rPr>
                    <w:t>30</w:t>
                  </w:r>
                </w:p>
              </w:tc>
              <w:tc>
                <w:tcPr>
                  <w:tcW w:w="1993" w:type="dxa"/>
                  <w:vAlign w:val="center"/>
                </w:tcPr>
                <w:p w14:paraId="47A27A41" w14:textId="77777777" w:rsidR="00906419" w:rsidRDefault="00444FF0">
                  <w:pPr>
                    <w:jc w:val="center"/>
                    <w:rPr>
                      <w:color w:val="000000" w:themeColor="text1"/>
                      <w:szCs w:val="21"/>
                    </w:rPr>
                  </w:pPr>
                  <w:r>
                    <w:rPr>
                      <w:color w:val="000000" w:themeColor="text1"/>
                      <w:szCs w:val="21"/>
                    </w:rPr>
                    <w:t>1.5</w:t>
                  </w:r>
                </w:p>
              </w:tc>
              <w:tc>
                <w:tcPr>
                  <w:tcW w:w="1870" w:type="dxa"/>
                  <w:vAlign w:val="center"/>
                </w:tcPr>
                <w:p w14:paraId="47A27A42" w14:textId="77777777" w:rsidR="00906419" w:rsidRDefault="00444FF0">
                  <w:pPr>
                    <w:jc w:val="center"/>
                    <w:rPr>
                      <w:color w:val="000000" w:themeColor="text1"/>
                      <w:szCs w:val="21"/>
                    </w:rPr>
                  </w:pPr>
                  <w:r>
                    <w:rPr>
                      <w:color w:val="000000" w:themeColor="text1"/>
                      <w:szCs w:val="21"/>
                    </w:rPr>
                    <w:t>0.3</w:t>
                  </w:r>
                </w:p>
              </w:tc>
            </w:tr>
            <w:tr w:rsidR="00906419" w14:paraId="47A27A48" w14:textId="77777777">
              <w:trPr>
                <w:trHeight w:val="397"/>
                <w:jc w:val="center"/>
              </w:trPr>
              <w:tc>
                <w:tcPr>
                  <w:tcW w:w="1995" w:type="dxa"/>
                  <w:vAlign w:val="center"/>
                </w:tcPr>
                <w:p w14:paraId="47A27A44" w14:textId="77777777" w:rsidR="00906419" w:rsidRDefault="00444FF0">
                  <w:pPr>
                    <w:adjustRightInd w:val="0"/>
                    <w:snapToGrid w:val="0"/>
                    <w:jc w:val="center"/>
                    <w:rPr>
                      <w:color w:val="000000" w:themeColor="text1"/>
                      <w:szCs w:val="21"/>
                    </w:rPr>
                  </w:pPr>
                  <w:r>
                    <w:rPr>
                      <w:color w:val="000000" w:themeColor="text1"/>
                      <w:szCs w:val="21"/>
                    </w:rPr>
                    <w:t>达标情况</w:t>
                  </w:r>
                </w:p>
              </w:tc>
              <w:tc>
                <w:tcPr>
                  <w:tcW w:w="2116" w:type="dxa"/>
                  <w:vAlign w:val="center"/>
                </w:tcPr>
                <w:p w14:paraId="47A27A45" w14:textId="77777777" w:rsidR="00906419" w:rsidRDefault="00444FF0">
                  <w:pPr>
                    <w:jc w:val="center"/>
                    <w:rPr>
                      <w:color w:val="000000" w:themeColor="text1"/>
                      <w:szCs w:val="21"/>
                    </w:rPr>
                  </w:pPr>
                  <w:r>
                    <w:rPr>
                      <w:color w:val="000000" w:themeColor="text1"/>
                      <w:szCs w:val="21"/>
                    </w:rPr>
                    <w:t>达标</w:t>
                  </w:r>
                </w:p>
              </w:tc>
              <w:tc>
                <w:tcPr>
                  <w:tcW w:w="1993" w:type="dxa"/>
                  <w:vAlign w:val="center"/>
                </w:tcPr>
                <w:p w14:paraId="47A27A46" w14:textId="77777777" w:rsidR="00906419" w:rsidRDefault="00444FF0">
                  <w:pPr>
                    <w:jc w:val="center"/>
                    <w:rPr>
                      <w:color w:val="000000" w:themeColor="text1"/>
                      <w:szCs w:val="21"/>
                    </w:rPr>
                  </w:pPr>
                  <w:r>
                    <w:rPr>
                      <w:color w:val="000000" w:themeColor="text1"/>
                      <w:szCs w:val="21"/>
                    </w:rPr>
                    <w:t>达标</w:t>
                  </w:r>
                </w:p>
              </w:tc>
              <w:tc>
                <w:tcPr>
                  <w:tcW w:w="1870" w:type="dxa"/>
                  <w:vAlign w:val="center"/>
                </w:tcPr>
                <w:p w14:paraId="47A27A47" w14:textId="77777777" w:rsidR="00906419" w:rsidRDefault="00444FF0">
                  <w:pPr>
                    <w:jc w:val="center"/>
                    <w:rPr>
                      <w:color w:val="000000" w:themeColor="text1"/>
                      <w:szCs w:val="21"/>
                    </w:rPr>
                  </w:pPr>
                  <w:r>
                    <w:rPr>
                      <w:color w:val="000000" w:themeColor="text1"/>
                      <w:szCs w:val="21"/>
                    </w:rPr>
                    <w:t>达</w:t>
                  </w:r>
                  <w:r>
                    <w:rPr>
                      <w:rFonts w:hint="eastAsia"/>
                      <w:color w:val="000000" w:themeColor="text1"/>
                      <w:szCs w:val="21"/>
                    </w:rPr>
                    <w:t>标</w:t>
                  </w:r>
                </w:p>
              </w:tc>
            </w:tr>
          </w:tbl>
          <w:p w14:paraId="47A27A49"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由上表可知，</w:t>
            </w:r>
            <w:r>
              <w:rPr>
                <w:color w:val="000000" w:themeColor="text1"/>
                <w:sz w:val="24"/>
              </w:rPr>
              <w:t>COD</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-N</w:t>
            </w:r>
            <w:r>
              <w:rPr>
                <w:color w:val="000000" w:themeColor="text1"/>
                <w:sz w:val="24"/>
              </w:rPr>
              <w:t>、</w:t>
            </w:r>
            <w:r>
              <w:rPr>
                <w:color w:val="000000" w:themeColor="text1"/>
                <w:sz w:val="24"/>
              </w:rPr>
              <w:t>TP</w:t>
            </w:r>
            <w:r>
              <w:rPr>
                <w:color w:val="000000" w:themeColor="text1"/>
                <w:sz w:val="24"/>
              </w:rPr>
              <w:t>浓度均达标。</w:t>
            </w:r>
          </w:p>
          <w:p w14:paraId="47A27A4A" w14:textId="77777777" w:rsidR="00906419" w:rsidRDefault="00444FF0">
            <w:pPr>
              <w:adjustRightInd w:val="0"/>
              <w:snapToGrid w:val="0"/>
              <w:spacing w:line="460" w:lineRule="exact"/>
              <w:ind w:firstLineChars="200" w:firstLine="482"/>
              <w:rPr>
                <w:b/>
                <w:color w:val="000000" w:themeColor="text1"/>
                <w:sz w:val="24"/>
              </w:rPr>
            </w:pPr>
            <w:r>
              <w:rPr>
                <w:b/>
                <w:color w:val="000000" w:themeColor="text1"/>
                <w:sz w:val="24"/>
              </w:rPr>
              <w:t>3</w:t>
            </w:r>
            <w:r>
              <w:rPr>
                <w:b/>
                <w:color w:val="000000" w:themeColor="text1"/>
                <w:sz w:val="24"/>
              </w:rPr>
              <w:t>、声环境质量现状</w:t>
            </w:r>
          </w:p>
          <w:p w14:paraId="47A27A4B"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本</w:t>
            </w:r>
            <w:r>
              <w:rPr>
                <w:color w:val="000000" w:themeColor="text1"/>
                <w:sz w:val="24"/>
              </w:rPr>
              <w:t>项目选址位于</w:t>
            </w:r>
            <w:r>
              <w:rPr>
                <w:rFonts w:hint="eastAsia"/>
                <w:color w:val="000000" w:themeColor="text1"/>
                <w:sz w:val="24"/>
              </w:rPr>
              <w:t>新乡市新乡高新技术产业集聚区（</w:t>
            </w:r>
            <w:r>
              <w:rPr>
                <w:color w:val="000000" w:themeColor="text1"/>
                <w:sz w:val="24"/>
              </w:rPr>
              <w:t>含新乡高新技术开发区</w:t>
            </w:r>
            <w:r>
              <w:rPr>
                <w:rFonts w:hint="eastAsia"/>
                <w:color w:val="000000" w:themeColor="text1"/>
                <w:sz w:val="24"/>
              </w:rPr>
              <w:t>）新飞智家科技产业园内</w:t>
            </w:r>
            <w:r>
              <w:rPr>
                <w:color w:val="000000" w:themeColor="text1"/>
                <w:sz w:val="24"/>
              </w:rPr>
              <w:t>，</w:t>
            </w:r>
            <w:r>
              <w:rPr>
                <w:rFonts w:hint="eastAsia"/>
                <w:color w:val="000000" w:themeColor="text1"/>
                <w:sz w:val="24"/>
              </w:rPr>
              <w:t>根据《新乡高新技术产业集聚区发展规划（</w:t>
            </w:r>
            <w:r>
              <w:rPr>
                <w:rFonts w:hint="eastAsia"/>
                <w:color w:val="000000" w:themeColor="text1"/>
                <w:sz w:val="24"/>
              </w:rPr>
              <w:t>2009-2020</w:t>
            </w:r>
            <w:r>
              <w:rPr>
                <w:rFonts w:hint="eastAsia"/>
                <w:color w:val="000000" w:themeColor="text1"/>
                <w:sz w:val="24"/>
              </w:rPr>
              <w:t>年）环境跟踪影响报告书》，本项目执行《声环境质量标准》（</w:t>
            </w:r>
            <w:r>
              <w:rPr>
                <w:rFonts w:hint="eastAsia"/>
                <w:color w:val="000000" w:themeColor="text1"/>
                <w:sz w:val="24"/>
              </w:rPr>
              <w:t>GB3096-2008</w:t>
            </w:r>
            <w:r>
              <w:rPr>
                <w:rFonts w:hint="eastAsia"/>
                <w:color w:val="000000" w:themeColor="text1"/>
                <w:sz w:val="24"/>
              </w:rPr>
              <w:t>）</w:t>
            </w:r>
            <w:r>
              <w:rPr>
                <w:rFonts w:hint="eastAsia"/>
                <w:color w:val="000000" w:themeColor="text1"/>
                <w:sz w:val="24"/>
              </w:rPr>
              <w:t>3</w:t>
            </w:r>
            <w:r>
              <w:rPr>
                <w:rFonts w:hint="eastAsia"/>
                <w:color w:val="000000" w:themeColor="text1"/>
                <w:sz w:val="24"/>
              </w:rPr>
              <w:t>类标准。距离项目厂界最近的环境保护目标为西北方向</w:t>
            </w:r>
            <w:r>
              <w:rPr>
                <w:rFonts w:hint="eastAsia"/>
                <w:color w:val="000000" w:themeColor="text1"/>
                <w:sz w:val="24"/>
              </w:rPr>
              <w:t>470m</w:t>
            </w:r>
            <w:r>
              <w:rPr>
                <w:rFonts w:hint="eastAsia"/>
                <w:color w:val="000000" w:themeColor="text1"/>
                <w:sz w:val="24"/>
              </w:rPr>
              <w:t>处的新乡市拓晋科技中等专业学校，</w:t>
            </w:r>
            <w:r>
              <w:rPr>
                <w:color w:val="000000" w:themeColor="text1"/>
                <w:sz w:val="24"/>
              </w:rPr>
              <w:t>根据《建设项目环境影响报告表编制技术指南（污染影响类）（试行）》，本项目厂界外周边</w:t>
            </w:r>
            <w:r>
              <w:rPr>
                <w:color w:val="000000" w:themeColor="text1"/>
                <w:sz w:val="24"/>
              </w:rPr>
              <w:t>50</w:t>
            </w:r>
            <w:r>
              <w:rPr>
                <w:color w:val="000000" w:themeColor="text1"/>
                <w:sz w:val="24"/>
              </w:rPr>
              <w:t>米范围内不存在声环境保护目标，因此不进行声环境质量现状调查。</w:t>
            </w:r>
          </w:p>
          <w:p w14:paraId="47A27A4C" w14:textId="77777777" w:rsidR="00906419" w:rsidRDefault="00444FF0">
            <w:pPr>
              <w:adjustRightInd w:val="0"/>
              <w:snapToGrid w:val="0"/>
              <w:spacing w:line="460" w:lineRule="exact"/>
              <w:ind w:firstLineChars="200" w:firstLine="482"/>
              <w:rPr>
                <w:b/>
                <w:color w:val="000000" w:themeColor="text1"/>
                <w:sz w:val="24"/>
              </w:rPr>
            </w:pPr>
            <w:r>
              <w:rPr>
                <w:b/>
                <w:color w:val="000000" w:themeColor="text1"/>
                <w:sz w:val="24"/>
              </w:rPr>
              <w:t>4</w:t>
            </w:r>
            <w:r>
              <w:rPr>
                <w:b/>
                <w:color w:val="000000" w:themeColor="text1"/>
                <w:sz w:val="24"/>
              </w:rPr>
              <w:t>、地下水、土壤环境质量现状</w:t>
            </w:r>
          </w:p>
          <w:p w14:paraId="47A27A4D"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本项目地下水污染源为非正常工况时化粪池、危废暂存间渗漏污染地下水。评价提出，项目化粪池、危废暂存间均做防渗处理，建设厂房地面硬化处理。本项目厂界外</w:t>
            </w:r>
            <w:r>
              <w:rPr>
                <w:rFonts w:hint="eastAsia"/>
                <w:color w:val="000000" w:themeColor="text1"/>
                <w:sz w:val="24"/>
              </w:rPr>
              <w:t>500</w:t>
            </w:r>
            <w:r>
              <w:rPr>
                <w:rFonts w:hint="eastAsia"/>
                <w:color w:val="000000" w:themeColor="text1"/>
                <w:sz w:val="24"/>
              </w:rPr>
              <w:t>米范围内没有地下水集中式饮用水水源和热水、矿泉水、温泉等特殊地下水资源。同时根据《建设项目环境影响报告表编制技术指南（污染影响类）（试行）》，原则上不开展地下水和土壤环境质量现状调查，，</w:t>
            </w:r>
            <w:r>
              <w:rPr>
                <w:rFonts w:hint="eastAsia"/>
                <w:color w:val="000000" w:themeColor="text1"/>
                <w:sz w:val="24"/>
              </w:rPr>
              <w:lastRenderedPageBreak/>
              <w:t>因此不进行地下水质量现状调查。</w:t>
            </w:r>
          </w:p>
          <w:p w14:paraId="47A27A4E" w14:textId="77777777" w:rsidR="00906419" w:rsidRDefault="00444FF0">
            <w:pPr>
              <w:adjustRightInd w:val="0"/>
              <w:snapToGrid w:val="0"/>
              <w:spacing w:line="460" w:lineRule="exact"/>
              <w:ind w:firstLineChars="200" w:firstLine="482"/>
              <w:rPr>
                <w:b/>
                <w:color w:val="000000" w:themeColor="text1"/>
                <w:sz w:val="24"/>
              </w:rPr>
            </w:pPr>
            <w:r>
              <w:rPr>
                <w:b/>
                <w:color w:val="000000" w:themeColor="text1"/>
                <w:sz w:val="24"/>
              </w:rPr>
              <w:t>5</w:t>
            </w:r>
            <w:r>
              <w:rPr>
                <w:b/>
                <w:color w:val="000000" w:themeColor="text1"/>
                <w:sz w:val="24"/>
              </w:rPr>
              <w:t>、生态环境现状</w:t>
            </w:r>
          </w:p>
          <w:p w14:paraId="47A27A4F" w14:textId="77777777" w:rsidR="00906419" w:rsidRDefault="00444FF0">
            <w:pPr>
              <w:adjustRightInd w:val="0"/>
              <w:snapToGrid w:val="0"/>
              <w:spacing w:line="460" w:lineRule="exact"/>
              <w:ind w:firstLineChars="200" w:firstLine="480"/>
              <w:rPr>
                <w:color w:val="000000" w:themeColor="text1"/>
              </w:rPr>
            </w:pPr>
            <w:r>
              <w:rPr>
                <w:color w:val="000000" w:themeColor="text1"/>
                <w:sz w:val="24"/>
              </w:rPr>
              <w:t>根据《建设项目环境影响报告表编制技术指南（污染影响类）（试行）》，产业园区外建设项目新增用地且用地范围内含有生态环境保护目标时，应进行生态现状调查。本项目位于</w:t>
            </w:r>
            <w:r>
              <w:rPr>
                <w:rFonts w:hint="eastAsia"/>
                <w:color w:val="000000" w:themeColor="text1"/>
                <w:sz w:val="24"/>
              </w:rPr>
              <w:t>新乡市新乡高新技术产业集聚区（</w:t>
            </w:r>
            <w:r>
              <w:rPr>
                <w:color w:val="000000" w:themeColor="text1"/>
                <w:sz w:val="24"/>
              </w:rPr>
              <w:t>含新乡高新技术开发区</w:t>
            </w:r>
            <w:r>
              <w:rPr>
                <w:rFonts w:hint="eastAsia"/>
                <w:color w:val="000000" w:themeColor="text1"/>
                <w:sz w:val="24"/>
              </w:rPr>
              <w:t>）新飞智家科技产业园内，</w:t>
            </w:r>
            <w:r>
              <w:rPr>
                <w:color w:val="000000" w:themeColor="text1"/>
                <w:sz w:val="24"/>
              </w:rPr>
              <w:t>用地范围内不含有生态环境保护目标，因此不进行生态环境现状调查。</w:t>
            </w:r>
          </w:p>
        </w:tc>
      </w:tr>
      <w:tr w:rsidR="00906419" w14:paraId="47A27A68" w14:textId="77777777">
        <w:trPr>
          <w:trHeight w:val="4762"/>
          <w:jc w:val="center"/>
        </w:trPr>
        <w:tc>
          <w:tcPr>
            <w:tcW w:w="800" w:type="dxa"/>
            <w:vAlign w:val="center"/>
          </w:tcPr>
          <w:p w14:paraId="47A27A51" w14:textId="77777777" w:rsidR="00906419" w:rsidRDefault="00444FF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环境</w:t>
            </w:r>
          </w:p>
          <w:p w14:paraId="47A27A52" w14:textId="77777777" w:rsidR="00906419" w:rsidRDefault="00444FF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保护</w:t>
            </w:r>
          </w:p>
          <w:p w14:paraId="47A27A53" w14:textId="77777777" w:rsidR="00906419" w:rsidRDefault="00444FF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目标</w:t>
            </w:r>
          </w:p>
        </w:tc>
        <w:tc>
          <w:tcPr>
            <w:tcW w:w="8190" w:type="dxa"/>
            <w:vAlign w:val="center"/>
          </w:tcPr>
          <w:p w14:paraId="47A27A54" w14:textId="77777777" w:rsidR="00906419" w:rsidRDefault="00444FF0">
            <w:pPr>
              <w:adjustRightInd w:val="0"/>
              <w:snapToGrid w:val="0"/>
              <w:spacing w:line="460" w:lineRule="exact"/>
              <w:ind w:firstLineChars="200" w:firstLine="482"/>
              <w:rPr>
                <w:b/>
                <w:color w:val="000000" w:themeColor="text1"/>
                <w:sz w:val="24"/>
              </w:rPr>
            </w:pPr>
            <w:r>
              <w:rPr>
                <w:b/>
                <w:color w:val="000000" w:themeColor="text1"/>
                <w:sz w:val="24"/>
              </w:rPr>
              <w:t>主要环境保护目标</w:t>
            </w:r>
          </w:p>
          <w:p w14:paraId="47A27A55"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根据《建设项目环境影响报告表编制技术指南（污染影响类）（试行）》，本项目厂界外</w:t>
            </w:r>
            <w:r>
              <w:rPr>
                <w:color w:val="000000" w:themeColor="text1"/>
                <w:sz w:val="24"/>
              </w:rPr>
              <w:t>500</w:t>
            </w:r>
            <w:r>
              <w:rPr>
                <w:color w:val="000000" w:themeColor="text1"/>
                <w:sz w:val="24"/>
              </w:rPr>
              <w:t>米内存在大气环境保护目标，</w:t>
            </w:r>
            <w:r>
              <w:rPr>
                <w:color w:val="000000" w:themeColor="text1"/>
                <w:sz w:val="24"/>
              </w:rPr>
              <w:t>50</w:t>
            </w:r>
            <w:r>
              <w:rPr>
                <w:color w:val="000000" w:themeColor="text1"/>
                <w:sz w:val="24"/>
              </w:rPr>
              <w:t>米范围内不存在声环境保护目标，</w:t>
            </w:r>
            <w:r>
              <w:rPr>
                <w:color w:val="000000" w:themeColor="text1"/>
                <w:sz w:val="24"/>
              </w:rPr>
              <w:t>500</w:t>
            </w:r>
            <w:r>
              <w:rPr>
                <w:color w:val="000000" w:themeColor="text1"/>
                <w:sz w:val="24"/>
              </w:rPr>
              <w:t>米范围内不存在地下水环境保护目标。本项目位于</w:t>
            </w:r>
            <w:r>
              <w:rPr>
                <w:rFonts w:hint="eastAsia"/>
                <w:color w:val="000000" w:themeColor="text1"/>
                <w:sz w:val="24"/>
              </w:rPr>
              <w:t>新乡市新乡高新技术产业集聚区（含新乡高新技术开发区）新飞智家科技产业园内，</w:t>
            </w:r>
            <w:r>
              <w:rPr>
                <w:color w:val="000000" w:themeColor="text1"/>
                <w:sz w:val="24"/>
              </w:rPr>
              <w:t>用地范围内不含有生态环境保护目标，</w:t>
            </w:r>
            <w:r>
              <w:rPr>
                <w:rFonts w:hint="eastAsia"/>
                <w:color w:val="000000" w:themeColor="text1"/>
                <w:sz w:val="24"/>
              </w:rPr>
              <w:t>因此</w:t>
            </w:r>
            <w:r>
              <w:rPr>
                <w:color w:val="000000" w:themeColor="text1"/>
                <w:sz w:val="24"/>
              </w:rPr>
              <w:t>本项目涉及大气环境</w:t>
            </w:r>
            <w:r>
              <w:rPr>
                <w:rFonts w:hint="eastAsia"/>
                <w:color w:val="000000" w:themeColor="text1"/>
                <w:sz w:val="24"/>
              </w:rPr>
              <w:t>。</w:t>
            </w:r>
          </w:p>
          <w:p w14:paraId="47A27A56" w14:textId="77777777" w:rsidR="00906419" w:rsidRDefault="00444FF0">
            <w:pPr>
              <w:adjustRightInd w:val="0"/>
              <w:snapToGrid w:val="0"/>
              <w:spacing w:line="460" w:lineRule="exact"/>
              <w:ind w:firstLineChars="200" w:firstLine="480"/>
              <w:rPr>
                <w:rFonts w:eastAsia="黑体"/>
                <w:bCs/>
                <w:color w:val="000000" w:themeColor="text1"/>
                <w:sz w:val="24"/>
              </w:rPr>
            </w:pPr>
            <w:r>
              <w:rPr>
                <w:rFonts w:eastAsia="黑体"/>
                <w:bCs/>
                <w:color w:val="000000" w:themeColor="text1"/>
                <w:sz w:val="24"/>
              </w:rPr>
              <w:t>表</w:t>
            </w:r>
            <w:r>
              <w:rPr>
                <w:rFonts w:eastAsia="黑体"/>
                <w:bCs/>
                <w:color w:val="000000" w:themeColor="text1"/>
                <w:sz w:val="24"/>
              </w:rPr>
              <w:t xml:space="preserve">21                  </w:t>
            </w:r>
            <w:r>
              <w:rPr>
                <w:rFonts w:eastAsia="黑体"/>
                <w:bCs/>
                <w:color w:val="000000" w:themeColor="text1"/>
                <w:sz w:val="24"/>
              </w:rPr>
              <w:t>厂界周围保护目标概况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5"/>
              <w:gridCol w:w="1275"/>
              <w:gridCol w:w="1276"/>
              <w:gridCol w:w="1276"/>
              <w:gridCol w:w="709"/>
              <w:gridCol w:w="708"/>
              <w:gridCol w:w="2085"/>
            </w:tblGrid>
            <w:tr w:rsidR="00906419" w14:paraId="47A27A5E" w14:textId="77777777">
              <w:trPr>
                <w:trHeight w:val="397"/>
                <w:jc w:val="center"/>
              </w:trPr>
              <w:tc>
                <w:tcPr>
                  <w:tcW w:w="645" w:type="dxa"/>
                  <w:vAlign w:val="center"/>
                </w:tcPr>
                <w:p w14:paraId="47A27A57" w14:textId="77777777" w:rsidR="00906419" w:rsidRDefault="00444FF0">
                  <w:pPr>
                    <w:jc w:val="center"/>
                    <w:rPr>
                      <w:color w:val="000000" w:themeColor="text1"/>
                      <w:szCs w:val="21"/>
                    </w:rPr>
                  </w:pPr>
                  <w:r>
                    <w:rPr>
                      <w:b/>
                      <w:color w:val="000000" w:themeColor="text1"/>
                      <w:szCs w:val="21"/>
                    </w:rPr>
                    <w:t>保护类别</w:t>
                  </w:r>
                </w:p>
              </w:tc>
              <w:tc>
                <w:tcPr>
                  <w:tcW w:w="1275" w:type="dxa"/>
                  <w:vAlign w:val="center"/>
                </w:tcPr>
                <w:p w14:paraId="47A27A58" w14:textId="77777777" w:rsidR="00906419" w:rsidRDefault="00444FF0">
                  <w:pPr>
                    <w:adjustRightInd w:val="0"/>
                    <w:snapToGrid w:val="0"/>
                    <w:jc w:val="center"/>
                    <w:rPr>
                      <w:color w:val="000000" w:themeColor="text1"/>
                      <w:szCs w:val="21"/>
                    </w:rPr>
                  </w:pPr>
                  <w:r>
                    <w:rPr>
                      <w:rFonts w:hint="eastAsia"/>
                      <w:b/>
                      <w:color w:val="000000" w:themeColor="text1"/>
                      <w:szCs w:val="21"/>
                    </w:rPr>
                    <w:t>环境保护</w:t>
                  </w:r>
                  <w:r>
                    <w:rPr>
                      <w:b/>
                      <w:color w:val="000000" w:themeColor="text1"/>
                      <w:szCs w:val="21"/>
                    </w:rPr>
                    <w:t>目标名称</w:t>
                  </w:r>
                </w:p>
              </w:tc>
              <w:tc>
                <w:tcPr>
                  <w:tcW w:w="1276" w:type="dxa"/>
                  <w:vAlign w:val="center"/>
                </w:tcPr>
                <w:p w14:paraId="47A27A59" w14:textId="77777777" w:rsidR="00906419" w:rsidRDefault="00444FF0">
                  <w:pPr>
                    <w:adjustRightInd w:val="0"/>
                    <w:snapToGrid w:val="0"/>
                    <w:jc w:val="center"/>
                    <w:rPr>
                      <w:color w:val="000000" w:themeColor="text1"/>
                      <w:szCs w:val="21"/>
                    </w:rPr>
                  </w:pPr>
                  <w:r>
                    <w:rPr>
                      <w:b/>
                      <w:color w:val="000000" w:themeColor="text1"/>
                      <w:szCs w:val="21"/>
                    </w:rPr>
                    <w:t>保</w:t>
                  </w:r>
                  <w:r>
                    <w:rPr>
                      <w:rFonts w:hint="eastAsia"/>
                      <w:b/>
                      <w:color w:val="000000" w:themeColor="text1"/>
                      <w:szCs w:val="21"/>
                    </w:rPr>
                    <w:t>护</w:t>
                  </w:r>
                  <w:r>
                    <w:rPr>
                      <w:b/>
                      <w:color w:val="000000" w:themeColor="text1"/>
                      <w:szCs w:val="21"/>
                    </w:rPr>
                    <w:t>对象</w:t>
                  </w:r>
                </w:p>
              </w:tc>
              <w:tc>
                <w:tcPr>
                  <w:tcW w:w="1276" w:type="dxa"/>
                  <w:vAlign w:val="center"/>
                </w:tcPr>
                <w:p w14:paraId="47A27A5A" w14:textId="77777777" w:rsidR="00906419" w:rsidRDefault="00444FF0">
                  <w:pPr>
                    <w:jc w:val="center"/>
                    <w:rPr>
                      <w:color w:val="000000" w:themeColor="text1"/>
                      <w:szCs w:val="21"/>
                    </w:rPr>
                  </w:pPr>
                  <w:r>
                    <w:rPr>
                      <w:b/>
                      <w:color w:val="000000" w:themeColor="text1"/>
                      <w:szCs w:val="21"/>
                    </w:rPr>
                    <w:t>保护内容</w:t>
                  </w:r>
                </w:p>
              </w:tc>
              <w:tc>
                <w:tcPr>
                  <w:tcW w:w="709" w:type="dxa"/>
                  <w:vAlign w:val="center"/>
                </w:tcPr>
                <w:p w14:paraId="47A27A5B" w14:textId="77777777" w:rsidR="00906419" w:rsidRDefault="00444FF0">
                  <w:pPr>
                    <w:jc w:val="center"/>
                    <w:rPr>
                      <w:color w:val="000000" w:themeColor="text1"/>
                      <w:szCs w:val="21"/>
                    </w:rPr>
                  </w:pPr>
                  <w:r>
                    <w:rPr>
                      <w:b/>
                      <w:color w:val="000000" w:themeColor="text1"/>
                      <w:szCs w:val="21"/>
                    </w:rPr>
                    <w:t>方向</w:t>
                  </w:r>
                </w:p>
              </w:tc>
              <w:tc>
                <w:tcPr>
                  <w:tcW w:w="708" w:type="dxa"/>
                  <w:vAlign w:val="center"/>
                </w:tcPr>
                <w:p w14:paraId="47A27A5C" w14:textId="77777777" w:rsidR="00906419" w:rsidRDefault="00444FF0">
                  <w:pPr>
                    <w:adjustRightInd w:val="0"/>
                    <w:snapToGrid w:val="0"/>
                    <w:jc w:val="center"/>
                    <w:rPr>
                      <w:color w:val="000000" w:themeColor="text1"/>
                      <w:szCs w:val="21"/>
                    </w:rPr>
                  </w:pPr>
                  <w:r>
                    <w:rPr>
                      <w:b/>
                      <w:color w:val="000000" w:themeColor="text1"/>
                      <w:szCs w:val="21"/>
                    </w:rPr>
                    <w:t>距离</w:t>
                  </w:r>
                  <w:r>
                    <w:rPr>
                      <w:rFonts w:hint="eastAsia"/>
                      <w:b/>
                      <w:color w:val="000000" w:themeColor="text1"/>
                      <w:szCs w:val="21"/>
                    </w:rPr>
                    <w:t>(</w:t>
                  </w:r>
                  <w:r>
                    <w:rPr>
                      <w:rFonts w:hint="eastAsia"/>
                      <w:color w:val="000000" w:themeColor="text1"/>
                      <w:szCs w:val="21"/>
                    </w:rPr>
                    <w:t>m)</w:t>
                  </w:r>
                </w:p>
              </w:tc>
              <w:tc>
                <w:tcPr>
                  <w:tcW w:w="2085" w:type="dxa"/>
                  <w:vAlign w:val="center"/>
                </w:tcPr>
                <w:p w14:paraId="47A27A5D" w14:textId="77777777" w:rsidR="00906419" w:rsidRDefault="00444FF0">
                  <w:pPr>
                    <w:adjustRightInd w:val="0"/>
                    <w:snapToGrid w:val="0"/>
                    <w:jc w:val="center"/>
                    <w:rPr>
                      <w:color w:val="000000" w:themeColor="text1"/>
                      <w:szCs w:val="21"/>
                    </w:rPr>
                  </w:pPr>
                  <w:r>
                    <w:rPr>
                      <w:b/>
                      <w:color w:val="000000" w:themeColor="text1"/>
                      <w:szCs w:val="21"/>
                    </w:rPr>
                    <w:t>保护级别</w:t>
                  </w:r>
                </w:p>
              </w:tc>
            </w:tr>
            <w:tr w:rsidR="00906419" w14:paraId="47A27A66" w14:textId="77777777">
              <w:trPr>
                <w:trHeight w:val="397"/>
                <w:jc w:val="center"/>
              </w:trPr>
              <w:tc>
                <w:tcPr>
                  <w:tcW w:w="645" w:type="dxa"/>
                  <w:vAlign w:val="center"/>
                </w:tcPr>
                <w:p w14:paraId="47A27A5F" w14:textId="77777777" w:rsidR="00906419" w:rsidRDefault="00444FF0">
                  <w:pPr>
                    <w:jc w:val="center"/>
                    <w:rPr>
                      <w:color w:val="000000" w:themeColor="text1"/>
                      <w:szCs w:val="21"/>
                    </w:rPr>
                  </w:pPr>
                  <w:r>
                    <w:rPr>
                      <w:rFonts w:hint="eastAsia"/>
                      <w:color w:val="000000" w:themeColor="text1"/>
                      <w:szCs w:val="21"/>
                    </w:rPr>
                    <w:t>大气环境</w:t>
                  </w:r>
                </w:p>
              </w:tc>
              <w:tc>
                <w:tcPr>
                  <w:tcW w:w="1275" w:type="dxa"/>
                  <w:vAlign w:val="center"/>
                </w:tcPr>
                <w:p w14:paraId="47A27A60" w14:textId="77777777" w:rsidR="00906419" w:rsidRDefault="00444FF0">
                  <w:pPr>
                    <w:adjustRightInd w:val="0"/>
                    <w:snapToGrid w:val="0"/>
                    <w:jc w:val="center"/>
                    <w:rPr>
                      <w:color w:val="000000" w:themeColor="text1"/>
                      <w:szCs w:val="21"/>
                    </w:rPr>
                  </w:pPr>
                  <w:r>
                    <w:rPr>
                      <w:rFonts w:hint="eastAsia"/>
                      <w:color w:val="000000" w:themeColor="text1"/>
                      <w:szCs w:val="21"/>
                    </w:rPr>
                    <w:t>新乡市拓晋科技中等专业学校</w:t>
                  </w:r>
                </w:p>
              </w:tc>
              <w:tc>
                <w:tcPr>
                  <w:tcW w:w="1276" w:type="dxa"/>
                  <w:vAlign w:val="center"/>
                </w:tcPr>
                <w:p w14:paraId="47A27A61" w14:textId="77777777" w:rsidR="00906419" w:rsidRDefault="00444FF0">
                  <w:pPr>
                    <w:adjustRightInd w:val="0"/>
                    <w:snapToGrid w:val="0"/>
                    <w:jc w:val="center"/>
                    <w:rPr>
                      <w:color w:val="000000" w:themeColor="text1"/>
                      <w:szCs w:val="21"/>
                    </w:rPr>
                  </w:pPr>
                  <w:r>
                    <w:rPr>
                      <w:rFonts w:hint="eastAsia"/>
                      <w:color w:val="000000" w:themeColor="text1"/>
                      <w:szCs w:val="21"/>
                    </w:rPr>
                    <w:t>新乡市拓晋科技中等专业学校</w:t>
                  </w:r>
                </w:p>
              </w:tc>
              <w:tc>
                <w:tcPr>
                  <w:tcW w:w="1276" w:type="dxa"/>
                  <w:vAlign w:val="center"/>
                </w:tcPr>
                <w:p w14:paraId="47A27A62" w14:textId="77777777" w:rsidR="00906419" w:rsidRDefault="00444FF0">
                  <w:pPr>
                    <w:jc w:val="center"/>
                    <w:rPr>
                      <w:color w:val="000000" w:themeColor="text1"/>
                      <w:szCs w:val="21"/>
                    </w:rPr>
                  </w:pPr>
                  <w:r>
                    <w:rPr>
                      <w:color w:val="000000" w:themeColor="text1"/>
                      <w:szCs w:val="21"/>
                    </w:rPr>
                    <w:t>学生及教职工</w:t>
                  </w:r>
                </w:p>
              </w:tc>
              <w:tc>
                <w:tcPr>
                  <w:tcW w:w="709" w:type="dxa"/>
                  <w:vAlign w:val="center"/>
                </w:tcPr>
                <w:p w14:paraId="47A27A63" w14:textId="77777777" w:rsidR="00906419" w:rsidRDefault="00444FF0">
                  <w:pPr>
                    <w:jc w:val="center"/>
                    <w:rPr>
                      <w:color w:val="000000" w:themeColor="text1"/>
                      <w:szCs w:val="21"/>
                    </w:rPr>
                  </w:pPr>
                  <w:r>
                    <w:rPr>
                      <w:color w:val="000000" w:themeColor="text1"/>
                      <w:szCs w:val="21"/>
                    </w:rPr>
                    <w:t>西</w:t>
                  </w:r>
                  <w:r>
                    <w:rPr>
                      <w:rFonts w:hint="eastAsia"/>
                      <w:color w:val="000000" w:themeColor="text1"/>
                      <w:szCs w:val="21"/>
                    </w:rPr>
                    <w:t>北</w:t>
                  </w:r>
                </w:p>
              </w:tc>
              <w:tc>
                <w:tcPr>
                  <w:tcW w:w="708" w:type="dxa"/>
                  <w:vAlign w:val="center"/>
                </w:tcPr>
                <w:p w14:paraId="47A27A64" w14:textId="77777777" w:rsidR="00906419" w:rsidRDefault="00444FF0">
                  <w:pPr>
                    <w:adjustRightInd w:val="0"/>
                    <w:snapToGrid w:val="0"/>
                    <w:jc w:val="center"/>
                    <w:rPr>
                      <w:color w:val="000000" w:themeColor="text1"/>
                      <w:szCs w:val="21"/>
                    </w:rPr>
                  </w:pPr>
                  <w:r>
                    <w:rPr>
                      <w:color w:val="000000" w:themeColor="text1"/>
                      <w:szCs w:val="21"/>
                    </w:rPr>
                    <w:t>470</w:t>
                  </w:r>
                </w:p>
              </w:tc>
              <w:tc>
                <w:tcPr>
                  <w:tcW w:w="2085" w:type="dxa"/>
                  <w:vAlign w:val="center"/>
                </w:tcPr>
                <w:p w14:paraId="47A27A65" w14:textId="77777777" w:rsidR="00906419" w:rsidRDefault="00444FF0">
                  <w:pPr>
                    <w:adjustRightInd w:val="0"/>
                    <w:snapToGrid w:val="0"/>
                    <w:jc w:val="center"/>
                    <w:rPr>
                      <w:color w:val="000000" w:themeColor="text1"/>
                      <w:szCs w:val="21"/>
                    </w:rPr>
                  </w:pPr>
                  <w:r>
                    <w:rPr>
                      <w:color w:val="000000" w:themeColor="text1"/>
                      <w:szCs w:val="21"/>
                    </w:rPr>
                    <w:t>《环境空气质量标准》（</w:t>
                  </w:r>
                  <w:r>
                    <w:rPr>
                      <w:color w:val="000000" w:themeColor="text1"/>
                      <w:szCs w:val="21"/>
                    </w:rPr>
                    <w:t>GB3095-</w:t>
                  </w:r>
                  <w:r>
                    <w:rPr>
                      <w:rFonts w:hint="eastAsia"/>
                      <w:color w:val="000000" w:themeColor="text1"/>
                      <w:szCs w:val="21"/>
                    </w:rPr>
                    <w:t>2012</w:t>
                  </w:r>
                  <w:r>
                    <w:rPr>
                      <w:color w:val="000000" w:themeColor="text1"/>
                      <w:szCs w:val="21"/>
                    </w:rPr>
                    <w:t>）二级</w:t>
                  </w:r>
                </w:p>
              </w:tc>
            </w:tr>
          </w:tbl>
          <w:p w14:paraId="47A27A67" w14:textId="77777777" w:rsidR="00906419" w:rsidRDefault="00906419">
            <w:pPr>
              <w:adjustRightInd w:val="0"/>
              <w:snapToGrid w:val="0"/>
              <w:spacing w:line="460" w:lineRule="exact"/>
              <w:ind w:firstLineChars="200" w:firstLine="420"/>
              <w:rPr>
                <w:rFonts w:ascii="宋体" w:hAnsi="宋体" w:cs="宋体"/>
                <w:color w:val="000000" w:themeColor="text1"/>
                <w:kern w:val="0"/>
                <w:szCs w:val="21"/>
              </w:rPr>
            </w:pPr>
          </w:p>
        </w:tc>
      </w:tr>
      <w:tr w:rsidR="00906419" w14:paraId="47A27AC9" w14:textId="77777777">
        <w:trPr>
          <w:trHeight w:val="4956"/>
          <w:jc w:val="center"/>
        </w:trPr>
        <w:tc>
          <w:tcPr>
            <w:tcW w:w="800" w:type="dxa"/>
            <w:tcMar>
              <w:left w:w="28" w:type="dxa"/>
              <w:right w:w="28" w:type="dxa"/>
            </w:tcMar>
            <w:vAlign w:val="center"/>
          </w:tcPr>
          <w:p w14:paraId="47A27A69" w14:textId="77777777" w:rsidR="00906419" w:rsidRDefault="00444FF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污染</w:t>
            </w:r>
          </w:p>
          <w:p w14:paraId="47A27A6A" w14:textId="77777777" w:rsidR="00906419" w:rsidRDefault="00444FF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物排</w:t>
            </w:r>
          </w:p>
          <w:p w14:paraId="47A27A6B" w14:textId="77777777" w:rsidR="00906419" w:rsidRDefault="00444FF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放控</w:t>
            </w:r>
          </w:p>
          <w:p w14:paraId="47A27A6C" w14:textId="77777777" w:rsidR="00906419" w:rsidRDefault="00444FF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制标</w:t>
            </w:r>
          </w:p>
          <w:p w14:paraId="47A27A6D" w14:textId="77777777" w:rsidR="00906419" w:rsidRDefault="00444FF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准</w:t>
            </w:r>
          </w:p>
        </w:tc>
        <w:tc>
          <w:tcPr>
            <w:tcW w:w="8190" w:type="dxa"/>
            <w:vAlign w:val="center"/>
          </w:tcPr>
          <w:p w14:paraId="47A27A6E" w14:textId="77777777" w:rsidR="00906419" w:rsidRDefault="00444FF0">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color w:val="000000" w:themeColor="text1"/>
                <w:sz w:val="24"/>
              </w:rPr>
              <w:t xml:space="preserve">22                   </w:t>
            </w:r>
            <w:r>
              <w:rPr>
                <w:rFonts w:eastAsia="黑体"/>
                <w:color w:val="000000" w:themeColor="text1"/>
                <w:sz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6"/>
              <w:gridCol w:w="3119"/>
              <w:gridCol w:w="992"/>
              <w:gridCol w:w="1843"/>
              <w:gridCol w:w="1234"/>
            </w:tblGrid>
            <w:tr w:rsidR="00906419" w14:paraId="47A27A73" w14:textId="77777777">
              <w:trPr>
                <w:trHeight w:val="397"/>
                <w:jc w:val="center"/>
              </w:trPr>
              <w:tc>
                <w:tcPr>
                  <w:tcW w:w="786" w:type="dxa"/>
                  <w:tcBorders>
                    <w:top w:val="single" w:sz="8" w:space="0" w:color="auto"/>
                    <w:bottom w:val="single" w:sz="4" w:space="0" w:color="auto"/>
                    <w:right w:val="single" w:sz="4" w:space="0" w:color="auto"/>
                  </w:tcBorders>
                  <w:vAlign w:val="center"/>
                </w:tcPr>
                <w:p w14:paraId="47A27A6F" w14:textId="77777777" w:rsidR="00906419" w:rsidRDefault="00444FF0">
                  <w:pPr>
                    <w:jc w:val="center"/>
                    <w:rPr>
                      <w:b/>
                      <w:color w:val="000000" w:themeColor="text1"/>
                      <w:szCs w:val="21"/>
                    </w:rPr>
                  </w:pPr>
                  <w:r>
                    <w:rPr>
                      <w:b/>
                      <w:color w:val="000000" w:themeColor="text1"/>
                      <w:szCs w:val="21"/>
                    </w:rPr>
                    <w:t>污染物</w:t>
                  </w:r>
                </w:p>
              </w:tc>
              <w:tc>
                <w:tcPr>
                  <w:tcW w:w="3119" w:type="dxa"/>
                  <w:tcBorders>
                    <w:top w:val="single" w:sz="8" w:space="0" w:color="auto"/>
                    <w:left w:val="single" w:sz="4" w:space="0" w:color="auto"/>
                    <w:bottom w:val="single" w:sz="4" w:space="0" w:color="auto"/>
                    <w:right w:val="single" w:sz="4" w:space="0" w:color="auto"/>
                  </w:tcBorders>
                  <w:vAlign w:val="center"/>
                </w:tcPr>
                <w:p w14:paraId="47A27A70" w14:textId="77777777" w:rsidR="00906419" w:rsidRDefault="00444FF0">
                  <w:pPr>
                    <w:jc w:val="center"/>
                    <w:rPr>
                      <w:b/>
                      <w:color w:val="000000" w:themeColor="text1"/>
                      <w:szCs w:val="21"/>
                    </w:rPr>
                  </w:pPr>
                  <w:r>
                    <w:rPr>
                      <w:b/>
                      <w:color w:val="000000" w:themeColor="text1"/>
                      <w:szCs w:val="21"/>
                    </w:rPr>
                    <w:t>标准名称</w:t>
                  </w:r>
                </w:p>
              </w:tc>
              <w:tc>
                <w:tcPr>
                  <w:tcW w:w="2835" w:type="dxa"/>
                  <w:gridSpan w:val="2"/>
                  <w:tcBorders>
                    <w:top w:val="single" w:sz="8" w:space="0" w:color="auto"/>
                    <w:left w:val="single" w:sz="4" w:space="0" w:color="auto"/>
                    <w:bottom w:val="single" w:sz="4" w:space="0" w:color="auto"/>
                    <w:right w:val="single" w:sz="4" w:space="0" w:color="auto"/>
                  </w:tcBorders>
                  <w:vAlign w:val="center"/>
                </w:tcPr>
                <w:p w14:paraId="47A27A71" w14:textId="77777777" w:rsidR="00906419" w:rsidRDefault="00444FF0">
                  <w:pPr>
                    <w:jc w:val="center"/>
                    <w:rPr>
                      <w:b/>
                      <w:color w:val="000000" w:themeColor="text1"/>
                      <w:szCs w:val="21"/>
                    </w:rPr>
                  </w:pPr>
                  <w:r>
                    <w:rPr>
                      <w:b/>
                      <w:color w:val="000000" w:themeColor="text1"/>
                      <w:szCs w:val="21"/>
                    </w:rPr>
                    <w:t>污染因子</w:t>
                  </w:r>
                </w:p>
              </w:tc>
              <w:tc>
                <w:tcPr>
                  <w:tcW w:w="1234" w:type="dxa"/>
                  <w:tcBorders>
                    <w:top w:val="single" w:sz="8" w:space="0" w:color="auto"/>
                    <w:left w:val="single" w:sz="4" w:space="0" w:color="auto"/>
                    <w:bottom w:val="single" w:sz="4" w:space="0" w:color="auto"/>
                  </w:tcBorders>
                  <w:vAlign w:val="center"/>
                </w:tcPr>
                <w:p w14:paraId="47A27A72" w14:textId="77777777" w:rsidR="00906419" w:rsidRDefault="00444FF0">
                  <w:pPr>
                    <w:jc w:val="center"/>
                    <w:rPr>
                      <w:b/>
                      <w:color w:val="000000" w:themeColor="text1"/>
                      <w:szCs w:val="21"/>
                    </w:rPr>
                  </w:pPr>
                  <w:r>
                    <w:rPr>
                      <w:b/>
                      <w:color w:val="000000" w:themeColor="text1"/>
                      <w:szCs w:val="21"/>
                    </w:rPr>
                    <w:t>标准限值</w:t>
                  </w:r>
                </w:p>
              </w:tc>
            </w:tr>
            <w:tr w:rsidR="00906419" w14:paraId="47A27A78" w14:textId="77777777">
              <w:trPr>
                <w:trHeight w:val="397"/>
                <w:jc w:val="center"/>
              </w:trPr>
              <w:tc>
                <w:tcPr>
                  <w:tcW w:w="786" w:type="dxa"/>
                  <w:vMerge w:val="restart"/>
                  <w:tcBorders>
                    <w:right w:val="single" w:sz="4" w:space="0" w:color="auto"/>
                  </w:tcBorders>
                  <w:vAlign w:val="center"/>
                </w:tcPr>
                <w:p w14:paraId="47A27A74" w14:textId="77777777" w:rsidR="00906419" w:rsidRDefault="00444FF0">
                  <w:pPr>
                    <w:jc w:val="center"/>
                    <w:rPr>
                      <w:color w:val="000000" w:themeColor="text1"/>
                      <w:szCs w:val="21"/>
                    </w:rPr>
                  </w:pPr>
                  <w:r>
                    <w:rPr>
                      <w:color w:val="000000" w:themeColor="text1"/>
                      <w:szCs w:val="21"/>
                    </w:rPr>
                    <w:t>废水</w:t>
                  </w:r>
                </w:p>
              </w:tc>
              <w:tc>
                <w:tcPr>
                  <w:tcW w:w="3119" w:type="dxa"/>
                  <w:vMerge w:val="restart"/>
                  <w:tcBorders>
                    <w:left w:val="single" w:sz="4" w:space="0" w:color="auto"/>
                    <w:right w:val="single" w:sz="4" w:space="0" w:color="auto"/>
                  </w:tcBorders>
                  <w:vAlign w:val="center"/>
                </w:tcPr>
                <w:p w14:paraId="47A27A75" w14:textId="77777777" w:rsidR="00906419" w:rsidRDefault="00444FF0">
                  <w:pPr>
                    <w:jc w:val="center"/>
                    <w:rPr>
                      <w:color w:val="000000" w:themeColor="text1"/>
                      <w:szCs w:val="21"/>
                      <w:highlight w:val="yellow"/>
                    </w:rPr>
                  </w:pPr>
                  <w:r>
                    <w:rPr>
                      <w:rFonts w:hint="eastAsia"/>
                      <w:color w:val="000000" w:themeColor="text1"/>
                      <w:szCs w:val="21"/>
                    </w:rPr>
                    <w:t>新乡市贾屯污水处理厂收水标准</w:t>
                  </w:r>
                </w:p>
              </w:tc>
              <w:tc>
                <w:tcPr>
                  <w:tcW w:w="2835" w:type="dxa"/>
                  <w:gridSpan w:val="2"/>
                  <w:tcBorders>
                    <w:left w:val="single" w:sz="4" w:space="0" w:color="auto"/>
                    <w:right w:val="single" w:sz="4" w:space="0" w:color="auto"/>
                  </w:tcBorders>
                  <w:vAlign w:val="center"/>
                </w:tcPr>
                <w:p w14:paraId="47A27A76" w14:textId="77777777" w:rsidR="00906419" w:rsidRDefault="00444FF0">
                  <w:pPr>
                    <w:contextualSpacing/>
                    <w:jc w:val="center"/>
                    <w:textAlignment w:val="baseline"/>
                    <w:rPr>
                      <w:bCs/>
                      <w:color w:val="000000" w:themeColor="text1"/>
                      <w:kern w:val="0"/>
                      <w:szCs w:val="21"/>
                      <w:highlight w:val="yellow"/>
                    </w:rPr>
                  </w:pPr>
                  <w:r>
                    <w:rPr>
                      <w:bCs/>
                      <w:color w:val="000000" w:themeColor="text1"/>
                      <w:spacing w:val="-4"/>
                      <w:szCs w:val="21"/>
                    </w:rPr>
                    <w:t>COD</w:t>
                  </w:r>
                </w:p>
              </w:tc>
              <w:tc>
                <w:tcPr>
                  <w:tcW w:w="1234" w:type="dxa"/>
                  <w:tcBorders>
                    <w:top w:val="single" w:sz="4" w:space="0" w:color="auto"/>
                    <w:left w:val="single" w:sz="4" w:space="0" w:color="auto"/>
                    <w:bottom w:val="single" w:sz="4" w:space="0" w:color="auto"/>
                  </w:tcBorders>
                  <w:vAlign w:val="center"/>
                </w:tcPr>
                <w:p w14:paraId="47A27A77" w14:textId="77777777" w:rsidR="00906419" w:rsidRDefault="00444FF0">
                  <w:pPr>
                    <w:jc w:val="center"/>
                    <w:rPr>
                      <w:color w:val="000000" w:themeColor="text1"/>
                      <w:szCs w:val="21"/>
                    </w:rPr>
                  </w:pPr>
                  <w:r>
                    <w:rPr>
                      <w:rFonts w:hint="eastAsia"/>
                      <w:color w:val="000000" w:themeColor="text1"/>
                      <w:szCs w:val="21"/>
                    </w:rPr>
                    <w:t>4</w:t>
                  </w:r>
                  <w:r>
                    <w:rPr>
                      <w:color w:val="000000" w:themeColor="text1"/>
                      <w:szCs w:val="21"/>
                    </w:rPr>
                    <w:t>50</w:t>
                  </w:r>
                  <w:r>
                    <w:rPr>
                      <w:color w:val="000000" w:themeColor="text1"/>
                    </w:rPr>
                    <w:t>mg/L</w:t>
                  </w:r>
                </w:p>
              </w:tc>
            </w:tr>
            <w:tr w:rsidR="00906419" w14:paraId="47A27A7D" w14:textId="77777777">
              <w:trPr>
                <w:trHeight w:val="397"/>
                <w:jc w:val="center"/>
              </w:trPr>
              <w:tc>
                <w:tcPr>
                  <w:tcW w:w="786" w:type="dxa"/>
                  <w:vMerge/>
                  <w:tcBorders>
                    <w:right w:val="single" w:sz="4" w:space="0" w:color="auto"/>
                  </w:tcBorders>
                  <w:vAlign w:val="center"/>
                </w:tcPr>
                <w:p w14:paraId="47A27A79" w14:textId="77777777" w:rsidR="00906419" w:rsidRDefault="00906419">
                  <w:pPr>
                    <w:jc w:val="center"/>
                    <w:rPr>
                      <w:color w:val="000000" w:themeColor="text1"/>
                      <w:szCs w:val="21"/>
                    </w:rPr>
                  </w:pPr>
                </w:p>
              </w:tc>
              <w:tc>
                <w:tcPr>
                  <w:tcW w:w="3119" w:type="dxa"/>
                  <w:vMerge/>
                  <w:tcBorders>
                    <w:left w:val="single" w:sz="4" w:space="0" w:color="auto"/>
                    <w:right w:val="single" w:sz="4" w:space="0" w:color="auto"/>
                  </w:tcBorders>
                  <w:vAlign w:val="center"/>
                </w:tcPr>
                <w:p w14:paraId="47A27A7A" w14:textId="77777777" w:rsidR="00906419" w:rsidRDefault="00906419">
                  <w:pPr>
                    <w:jc w:val="center"/>
                    <w:rPr>
                      <w:color w:val="000000" w:themeColor="text1"/>
                      <w:szCs w:val="21"/>
                      <w:highlight w:val="yellow"/>
                    </w:rPr>
                  </w:pPr>
                </w:p>
              </w:tc>
              <w:tc>
                <w:tcPr>
                  <w:tcW w:w="2835" w:type="dxa"/>
                  <w:gridSpan w:val="2"/>
                  <w:tcBorders>
                    <w:left w:val="single" w:sz="4" w:space="0" w:color="auto"/>
                    <w:right w:val="single" w:sz="4" w:space="0" w:color="auto"/>
                  </w:tcBorders>
                  <w:vAlign w:val="center"/>
                </w:tcPr>
                <w:p w14:paraId="47A27A7B" w14:textId="77777777" w:rsidR="00906419" w:rsidRDefault="00444FF0">
                  <w:pPr>
                    <w:contextualSpacing/>
                    <w:jc w:val="center"/>
                    <w:textAlignment w:val="baseline"/>
                    <w:rPr>
                      <w:bCs/>
                      <w:color w:val="000000" w:themeColor="text1"/>
                      <w:kern w:val="0"/>
                      <w:szCs w:val="21"/>
                      <w:highlight w:val="yellow"/>
                    </w:rPr>
                  </w:pPr>
                  <w:r>
                    <w:rPr>
                      <w:bCs/>
                      <w:color w:val="000000" w:themeColor="text1"/>
                      <w:spacing w:val="-4"/>
                      <w:szCs w:val="21"/>
                    </w:rPr>
                    <w:t>SS</w:t>
                  </w:r>
                </w:p>
              </w:tc>
              <w:tc>
                <w:tcPr>
                  <w:tcW w:w="1234" w:type="dxa"/>
                  <w:tcBorders>
                    <w:top w:val="single" w:sz="4" w:space="0" w:color="auto"/>
                    <w:left w:val="single" w:sz="4" w:space="0" w:color="auto"/>
                    <w:bottom w:val="single" w:sz="4" w:space="0" w:color="auto"/>
                  </w:tcBorders>
                  <w:vAlign w:val="center"/>
                </w:tcPr>
                <w:p w14:paraId="47A27A7C" w14:textId="77777777" w:rsidR="00906419" w:rsidRDefault="00444FF0">
                  <w:pPr>
                    <w:jc w:val="center"/>
                    <w:rPr>
                      <w:color w:val="000000" w:themeColor="text1"/>
                      <w:szCs w:val="21"/>
                    </w:rPr>
                  </w:pPr>
                  <w:r>
                    <w:rPr>
                      <w:rFonts w:hint="eastAsia"/>
                      <w:color w:val="000000" w:themeColor="text1"/>
                      <w:szCs w:val="21"/>
                    </w:rPr>
                    <w:t>3</w:t>
                  </w:r>
                  <w:r>
                    <w:rPr>
                      <w:color w:val="000000" w:themeColor="text1"/>
                      <w:szCs w:val="21"/>
                    </w:rPr>
                    <w:t>50</w:t>
                  </w:r>
                  <w:r>
                    <w:rPr>
                      <w:color w:val="000000" w:themeColor="text1"/>
                    </w:rPr>
                    <w:t>mg/L</w:t>
                  </w:r>
                </w:p>
              </w:tc>
            </w:tr>
            <w:tr w:rsidR="00906419" w14:paraId="47A27A82" w14:textId="77777777">
              <w:trPr>
                <w:trHeight w:val="397"/>
                <w:jc w:val="center"/>
              </w:trPr>
              <w:tc>
                <w:tcPr>
                  <w:tcW w:w="786" w:type="dxa"/>
                  <w:vMerge/>
                  <w:tcBorders>
                    <w:right w:val="single" w:sz="4" w:space="0" w:color="auto"/>
                  </w:tcBorders>
                  <w:vAlign w:val="center"/>
                </w:tcPr>
                <w:p w14:paraId="47A27A7E" w14:textId="77777777" w:rsidR="00906419" w:rsidRDefault="00906419">
                  <w:pPr>
                    <w:jc w:val="center"/>
                    <w:rPr>
                      <w:color w:val="000000" w:themeColor="text1"/>
                      <w:szCs w:val="21"/>
                    </w:rPr>
                  </w:pPr>
                </w:p>
              </w:tc>
              <w:tc>
                <w:tcPr>
                  <w:tcW w:w="3119" w:type="dxa"/>
                  <w:vMerge/>
                  <w:tcBorders>
                    <w:left w:val="single" w:sz="4" w:space="0" w:color="auto"/>
                    <w:right w:val="single" w:sz="4" w:space="0" w:color="auto"/>
                  </w:tcBorders>
                  <w:vAlign w:val="center"/>
                </w:tcPr>
                <w:p w14:paraId="47A27A7F" w14:textId="77777777" w:rsidR="00906419" w:rsidRDefault="00906419">
                  <w:pPr>
                    <w:jc w:val="center"/>
                    <w:rPr>
                      <w:color w:val="000000" w:themeColor="text1"/>
                      <w:szCs w:val="21"/>
                      <w:highlight w:val="yellow"/>
                    </w:rPr>
                  </w:pPr>
                </w:p>
              </w:tc>
              <w:tc>
                <w:tcPr>
                  <w:tcW w:w="2835" w:type="dxa"/>
                  <w:gridSpan w:val="2"/>
                  <w:tcBorders>
                    <w:left w:val="single" w:sz="4" w:space="0" w:color="auto"/>
                    <w:right w:val="single" w:sz="4" w:space="0" w:color="auto"/>
                  </w:tcBorders>
                  <w:vAlign w:val="center"/>
                </w:tcPr>
                <w:p w14:paraId="47A27A80" w14:textId="77777777" w:rsidR="00906419" w:rsidRDefault="00444FF0">
                  <w:pPr>
                    <w:contextualSpacing/>
                    <w:jc w:val="center"/>
                    <w:textAlignment w:val="baseline"/>
                    <w:rPr>
                      <w:bCs/>
                      <w:color w:val="000000" w:themeColor="text1"/>
                      <w:kern w:val="0"/>
                      <w:szCs w:val="21"/>
                      <w:highlight w:val="yellow"/>
                    </w:rPr>
                  </w:pPr>
                  <w:r>
                    <w:rPr>
                      <w:bCs/>
                      <w:color w:val="000000" w:themeColor="text1"/>
                      <w:spacing w:val="-4"/>
                      <w:szCs w:val="21"/>
                    </w:rPr>
                    <w:t>NH</w:t>
                  </w:r>
                  <w:r>
                    <w:rPr>
                      <w:bCs/>
                      <w:color w:val="000000" w:themeColor="text1"/>
                      <w:spacing w:val="-4"/>
                      <w:szCs w:val="21"/>
                      <w:vertAlign w:val="subscript"/>
                    </w:rPr>
                    <w:t>3</w:t>
                  </w:r>
                  <w:r>
                    <w:rPr>
                      <w:bCs/>
                      <w:color w:val="000000" w:themeColor="text1"/>
                      <w:spacing w:val="-4"/>
                      <w:szCs w:val="21"/>
                    </w:rPr>
                    <w:t>-N</w:t>
                  </w:r>
                </w:p>
              </w:tc>
              <w:tc>
                <w:tcPr>
                  <w:tcW w:w="1234" w:type="dxa"/>
                  <w:tcBorders>
                    <w:top w:val="single" w:sz="4" w:space="0" w:color="auto"/>
                    <w:left w:val="single" w:sz="4" w:space="0" w:color="auto"/>
                    <w:bottom w:val="single" w:sz="4" w:space="0" w:color="auto"/>
                  </w:tcBorders>
                  <w:vAlign w:val="center"/>
                </w:tcPr>
                <w:p w14:paraId="47A27A81" w14:textId="77777777" w:rsidR="00906419" w:rsidRDefault="00444FF0">
                  <w:pPr>
                    <w:jc w:val="center"/>
                    <w:rPr>
                      <w:color w:val="000000" w:themeColor="text1"/>
                      <w:szCs w:val="21"/>
                    </w:rPr>
                  </w:pPr>
                  <w:r>
                    <w:rPr>
                      <w:rFonts w:hint="eastAsia"/>
                      <w:color w:val="000000" w:themeColor="text1"/>
                      <w:szCs w:val="21"/>
                    </w:rPr>
                    <w:t>3</w:t>
                  </w:r>
                  <w:r>
                    <w:rPr>
                      <w:color w:val="000000" w:themeColor="text1"/>
                      <w:szCs w:val="21"/>
                    </w:rPr>
                    <w:t>5</w:t>
                  </w:r>
                  <w:r>
                    <w:rPr>
                      <w:color w:val="000000" w:themeColor="text1"/>
                    </w:rPr>
                    <w:t>mg/L</w:t>
                  </w:r>
                </w:p>
              </w:tc>
            </w:tr>
            <w:tr w:rsidR="00906419" w14:paraId="47A27A87" w14:textId="77777777">
              <w:trPr>
                <w:trHeight w:val="397"/>
                <w:jc w:val="center"/>
              </w:trPr>
              <w:tc>
                <w:tcPr>
                  <w:tcW w:w="786" w:type="dxa"/>
                  <w:vMerge/>
                  <w:tcBorders>
                    <w:right w:val="single" w:sz="4" w:space="0" w:color="auto"/>
                  </w:tcBorders>
                  <w:vAlign w:val="center"/>
                </w:tcPr>
                <w:p w14:paraId="47A27A83" w14:textId="77777777" w:rsidR="00906419" w:rsidRDefault="00906419">
                  <w:pPr>
                    <w:jc w:val="center"/>
                    <w:rPr>
                      <w:color w:val="000000" w:themeColor="text1"/>
                      <w:szCs w:val="21"/>
                    </w:rPr>
                  </w:pPr>
                </w:p>
              </w:tc>
              <w:tc>
                <w:tcPr>
                  <w:tcW w:w="3119" w:type="dxa"/>
                  <w:vMerge/>
                  <w:tcBorders>
                    <w:left w:val="single" w:sz="4" w:space="0" w:color="auto"/>
                    <w:right w:val="single" w:sz="4" w:space="0" w:color="auto"/>
                  </w:tcBorders>
                  <w:vAlign w:val="center"/>
                </w:tcPr>
                <w:p w14:paraId="47A27A84" w14:textId="77777777" w:rsidR="00906419" w:rsidRDefault="00906419">
                  <w:pPr>
                    <w:jc w:val="center"/>
                    <w:rPr>
                      <w:color w:val="000000" w:themeColor="text1"/>
                      <w:szCs w:val="21"/>
                      <w:highlight w:val="yellow"/>
                    </w:rPr>
                  </w:pPr>
                </w:p>
              </w:tc>
              <w:tc>
                <w:tcPr>
                  <w:tcW w:w="2835" w:type="dxa"/>
                  <w:gridSpan w:val="2"/>
                  <w:tcBorders>
                    <w:left w:val="single" w:sz="4" w:space="0" w:color="auto"/>
                    <w:right w:val="single" w:sz="4" w:space="0" w:color="auto"/>
                  </w:tcBorders>
                  <w:vAlign w:val="center"/>
                </w:tcPr>
                <w:p w14:paraId="47A27A85" w14:textId="77777777" w:rsidR="00906419" w:rsidRDefault="00444FF0">
                  <w:pPr>
                    <w:contextualSpacing/>
                    <w:jc w:val="center"/>
                    <w:textAlignment w:val="baseline"/>
                    <w:rPr>
                      <w:color w:val="000000" w:themeColor="text1"/>
                      <w:kern w:val="0"/>
                      <w:szCs w:val="21"/>
                    </w:rPr>
                  </w:pPr>
                  <w:r>
                    <w:rPr>
                      <w:bCs/>
                      <w:color w:val="000000" w:themeColor="text1"/>
                      <w:spacing w:val="-4"/>
                      <w:szCs w:val="21"/>
                    </w:rPr>
                    <w:t>TP</w:t>
                  </w:r>
                </w:p>
              </w:tc>
              <w:tc>
                <w:tcPr>
                  <w:tcW w:w="1234" w:type="dxa"/>
                  <w:tcBorders>
                    <w:top w:val="single" w:sz="4" w:space="0" w:color="auto"/>
                    <w:left w:val="single" w:sz="4" w:space="0" w:color="auto"/>
                    <w:bottom w:val="single" w:sz="4" w:space="0" w:color="auto"/>
                  </w:tcBorders>
                  <w:vAlign w:val="center"/>
                </w:tcPr>
                <w:p w14:paraId="47A27A86" w14:textId="77777777" w:rsidR="00906419" w:rsidRDefault="00444FF0">
                  <w:pPr>
                    <w:jc w:val="center"/>
                    <w:rPr>
                      <w:color w:val="000000" w:themeColor="text1"/>
                      <w:szCs w:val="21"/>
                    </w:rPr>
                  </w:pPr>
                  <w:r>
                    <w:rPr>
                      <w:color w:val="000000" w:themeColor="text1"/>
                      <w:szCs w:val="21"/>
                    </w:rPr>
                    <w:t>6</w:t>
                  </w:r>
                  <w:r>
                    <w:rPr>
                      <w:color w:val="000000" w:themeColor="text1"/>
                    </w:rPr>
                    <w:t>mg/L</w:t>
                  </w:r>
                </w:p>
              </w:tc>
            </w:tr>
            <w:tr w:rsidR="00906419" w14:paraId="47A27A8C" w14:textId="77777777">
              <w:trPr>
                <w:trHeight w:val="397"/>
                <w:jc w:val="center"/>
              </w:trPr>
              <w:tc>
                <w:tcPr>
                  <w:tcW w:w="786" w:type="dxa"/>
                  <w:vMerge/>
                  <w:tcBorders>
                    <w:right w:val="single" w:sz="4" w:space="0" w:color="auto"/>
                  </w:tcBorders>
                  <w:vAlign w:val="center"/>
                </w:tcPr>
                <w:p w14:paraId="47A27A88" w14:textId="77777777" w:rsidR="00906419" w:rsidRDefault="00906419">
                  <w:pPr>
                    <w:jc w:val="center"/>
                    <w:rPr>
                      <w:color w:val="000000" w:themeColor="text1"/>
                      <w:szCs w:val="21"/>
                    </w:rPr>
                  </w:pPr>
                </w:p>
              </w:tc>
              <w:tc>
                <w:tcPr>
                  <w:tcW w:w="3119" w:type="dxa"/>
                  <w:vMerge/>
                  <w:tcBorders>
                    <w:left w:val="single" w:sz="4" w:space="0" w:color="auto"/>
                    <w:right w:val="single" w:sz="4" w:space="0" w:color="auto"/>
                  </w:tcBorders>
                  <w:vAlign w:val="center"/>
                </w:tcPr>
                <w:p w14:paraId="47A27A89" w14:textId="77777777" w:rsidR="00906419" w:rsidRDefault="00906419">
                  <w:pPr>
                    <w:jc w:val="center"/>
                    <w:rPr>
                      <w:color w:val="000000" w:themeColor="text1"/>
                      <w:szCs w:val="21"/>
                      <w:highlight w:val="yellow"/>
                    </w:rPr>
                  </w:pPr>
                </w:p>
              </w:tc>
              <w:tc>
                <w:tcPr>
                  <w:tcW w:w="2835" w:type="dxa"/>
                  <w:gridSpan w:val="2"/>
                  <w:tcBorders>
                    <w:left w:val="single" w:sz="4" w:space="0" w:color="auto"/>
                    <w:right w:val="single" w:sz="4" w:space="0" w:color="auto"/>
                  </w:tcBorders>
                  <w:vAlign w:val="center"/>
                </w:tcPr>
                <w:p w14:paraId="47A27A8A" w14:textId="77777777" w:rsidR="00906419" w:rsidRDefault="00444FF0">
                  <w:pPr>
                    <w:contextualSpacing/>
                    <w:jc w:val="center"/>
                    <w:textAlignment w:val="baseline"/>
                    <w:rPr>
                      <w:color w:val="000000" w:themeColor="text1"/>
                      <w:kern w:val="0"/>
                      <w:szCs w:val="21"/>
                    </w:rPr>
                  </w:pPr>
                  <w:r>
                    <w:rPr>
                      <w:bCs/>
                      <w:color w:val="000000" w:themeColor="text1"/>
                      <w:spacing w:val="-4"/>
                      <w:szCs w:val="21"/>
                    </w:rPr>
                    <w:t>TN</w:t>
                  </w:r>
                </w:p>
              </w:tc>
              <w:tc>
                <w:tcPr>
                  <w:tcW w:w="1234" w:type="dxa"/>
                  <w:tcBorders>
                    <w:top w:val="single" w:sz="4" w:space="0" w:color="auto"/>
                    <w:left w:val="single" w:sz="4" w:space="0" w:color="auto"/>
                    <w:bottom w:val="single" w:sz="4" w:space="0" w:color="auto"/>
                  </w:tcBorders>
                  <w:vAlign w:val="center"/>
                </w:tcPr>
                <w:p w14:paraId="47A27A8B" w14:textId="77777777" w:rsidR="00906419" w:rsidRDefault="00444FF0">
                  <w:pPr>
                    <w:jc w:val="center"/>
                    <w:rPr>
                      <w:color w:val="000000" w:themeColor="text1"/>
                      <w:szCs w:val="21"/>
                    </w:rPr>
                  </w:pPr>
                  <w:r>
                    <w:rPr>
                      <w:color w:val="000000" w:themeColor="text1"/>
                      <w:szCs w:val="21"/>
                    </w:rPr>
                    <w:t>45</w:t>
                  </w:r>
                  <w:r>
                    <w:rPr>
                      <w:color w:val="000000" w:themeColor="text1"/>
                    </w:rPr>
                    <w:t>mg/L</w:t>
                  </w:r>
                </w:p>
              </w:tc>
            </w:tr>
            <w:tr w:rsidR="00906419" w14:paraId="47A27A92" w14:textId="77777777">
              <w:trPr>
                <w:trHeight w:val="397"/>
                <w:jc w:val="center"/>
              </w:trPr>
              <w:tc>
                <w:tcPr>
                  <w:tcW w:w="786" w:type="dxa"/>
                  <w:vMerge w:val="restart"/>
                  <w:tcBorders>
                    <w:right w:val="single" w:sz="4" w:space="0" w:color="auto"/>
                  </w:tcBorders>
                  <w:vAlign w:val="center"/>
                </w:tcPr>
                <w:p w14:paraId="47A27A8D" w14:textId="77777777" w:rsidR="00906419" w:rsidRDefault="00444FF0">
                  <w:pPr>
                    <w:jc w:val="center"/>
                    <w:rPr>
                      <w:color w:val="000000" w:themeColor="text1"/>
                      <w:szCs w:val="21"/>
                    </w:rPr>
                  </w:pPr>
                  <w:r>
                    <w:rPr>
                      <w:color w:val="000000" w:themeColor="text1"/>
                      <w:szCs w:val="21"/>
                    </w:rPr>
                    <w:t>废气</w:t>
                  </w:r>
                </w:p>
              </w:tc>
              <w:tc>
                <w:tcPr>
                  <w:tcW w:w="3119" w:type="dxa"/>
                  <w:vMerge w:val="restart"/>
                  <w:tcBorders>
                    <w:left w:val="single" w:sz="4" w:space="0" w:color="auto"/>
                    <w:right w:val="single" w:sz="4" w:space="0" w:color="auto"/>
                  </w:tcBorders>
                  <w:shd w:val="clear" w:color="auto" w:fill="auto"/>
                  <w:vAlign w:val="center"/>
                </w:tcPr>
                <w:p w14:paraId="47A27A8E" w14:textId="77777777" w:rsidR="00906419" w:rsidRDefault="00444FF0">
                  <w:pPr>
                    <w:jc w:val="center"/>
                    <w:rPr>
                      <w:color w:val="000000" w:themeColor="text1"/>
                      <w:szCs w:val="21"/>
                    </w:rPr>
                  </w:pPr>
                  <w:r>
                    <w:rPr>
                      <w:color w:val="000000" w:themeColor="text1"/>
                      <w:szCs w:val="21"/>
                    </w:rPr>
                    <w:t>《印刷工业挥发性有机物排放标准》（</w:t>
                  </w:r>
                  <w:r>
                    <w:rPr>
                      <w:color w:val="000000" w:themeColor="text1"/>
                      <w:szCs w:val="21"/>
                    </w:rPr>
                    <w:t>DB41/1956-2020</w:t>
                  </w:r>
                  <w:r>
                    <w:rPr>
                      <w:color w:val="000000" w:themeColor="text1"/>
                      <w:szCs w:val="21"/>
                    </w:rPr>
                    <w:t>）表</w:t>
                  </w:r>
                  <w:r>
                    <w:rPr>
                      <w:color w:val="000000" w:themeColor="text1"/>
                      <w:szCs w:val="21"/>
                    </w:rPr>
                    <w:t>1</w:t>
                  </w:r>
                  <w:r>
                    <w:rPr>
                      <w:color w:val="000000" w:themeColor="text1"/>
                      <w:szCs w:val="21"/>
                    </w:rPr>
                    <w:t>及表</w:t>
                  </w:r>
                  <w:r>
                    <w:rPr>
                      <w:color w:val="000000" w:themeColor="text1"/>
                      <w:szCs w:val="21"/>
                    </w:rPr>
                    <w:t>3</w:t>
                  </w:r>
                </w:p>
              </w:tc>
              <w:tc>
                <w:tcPr>
                  <w:tcW w:w="992" w:type="dxa"/>
                  <w:vMerge w:val="restart"/>
                  <w:tcBorders>
                    <w:left w:val="single" w:sz="4" w:space="0" w:color="auto"/>
                    <w:right w:val="single" w:sz="4" w:space="0" w:color="auto"/>
                  </w:tcBorders>
                  <w:shd w:val="clear" w:color="auto" w:fill="auto"/>
                  <w:vAlign w:val="center"/>
                </w:tcPr>
                <w:p w14:paraId="47A27A8F" w14:textId="77777777" w:rsidR="00906419" w:rsidRDefault="00444FF0">
                  <w:pPr>
                    <w:jc w:val="center"/>
                    <w:rPr>
                      <w:rFonts w:ascii="Calibri" w:hAnsi="Calibri" w:cs="Calibri"/>
                      <w:color w:val="000000" w:themeColor="text1"/>
                      <w:szCs w:val="21"/>
                    </w:rPr>
                  </w:pPr>
                  <w:r>
                    <w:rPr>
                      <w:color w:val="000000" w:themeColor="text1"/>
                      <w:szCs w:val="21"/>
                    </w:rPr>
                    <w:t>非甲烷总烃</w:t>
                  </w:r>
                </w:p>
              </w:tc>
              <w:tc>
                <w:tcPr>
                  <w:tcW w:w="1843" w:type="dxa"/>
                  <w:tcBorders>
                    <w:left w:val="single" w:sz="4" w:space="0" w:color="auto"/>
                    <w:right w:val="single" w:sz="4" w:space="0" w:color="auto"/>
                  </w:tcBorders>
                  <w:shd w:val="clear" w:color="auto" w:fill="auto"/>
                  <w:vAlign w:val="center"/>
                </w:tcPr>
                <w:p w14:paraId="47A27A90" w14:textId="77777777" w:rsidR="00906419" w:rsidRDefault="00444FF0">
                  <w:pPr>
                    <w:jc w:val="center"/>
                    <w:rPr>
                      <w:rFonts w:ascii="Calibri" w:hAnsi="Calibri" w:cs="Calibri"/>
                      <w:color w:val="000000" w:themeColor="text1"/>
                      <w:szCs w:val="21"/>
                    </w:rPr>
                  </w:pPr>
                  <w:r>
                    <w:rPr>
                      <w:bCs/>
                      <w:color w:val="000000" w:themeColor="text1"/>
                      <w:szCs w:val="21"/>
                    </w:rPr>
                    <w:t>有组织</w:t>
                  </w:r>
                </w:p>
              </w:tc>
              <w:tc>
                <w:tcPr>
                  <w:tcW w:w="1234" w:type="dxa"/>
                  <w:tcBorders>
                    <w:top w:val="single" w:sz="4" w:space="0" w:color="auto"/>
                    <w:left w:val="single" w:sz="4" w:space="0" w:color="auto"/>
                    <w:bottom w:val="single" w:sz="4" w:space="0" w:color="auto"/>
                  </w:tcBorders>
                  <w:shd w:val="clear" w:color="auto" w:fill="auto"/>
                  <w:vAlign w:val="center"/>
                </w:tcPr>
                <w:p w14:paraId="47A27A91" w14:textId="77777777" w:rsidR="00906419" w:rsidRDefault="00444FF0">
                  <w:pPr>
                    <w:jc w:val="center"/>
                    <w:rPr>
                      <w:color w:val="000000" w:themeColor="text1"/>
                      <w:szCs w:val="21"/>
                    </w:rPr>
                  </w:pPr>
                  <w:r>
                    <w:rPr>
                      <w:color w:val="000000" w:themeColor="text1"/>
                      <w:szCs w:val="21"/>
                    </w:rPr>
                    <w:t>40mg/m</w:t>
                  </w:r>
                  <w:r>
                    <w:rPr>
                      <w:color w:val="000000" w:themeColor="text1"/>
                      <w:szCs w:val="21"/>
                      <w:vertAlign w:val="superscript"/>
                    </w:rPr>
                    <w:t>3</w:t>
                  </w:r>
                  <w:r>
                    <w:rPr>
                      <w:color w:val="000000" w:themeColor="text1"/>
                      <w:szCs w:val="21"/>
                    </w:rPr>
                    <w:t>、</w:t>
                  </w:r>
                  <w:r>
                    <w:rPr>
                      <w:color w:val="000000" w:themeColor="text1"/>
                      <w:szCs w:val="21"/>
                    </w:rPr>
                    <w:t>1.0kg/h</w:t>
                  </w:r>
                </w:p>
              </w:tc>
            </w:tr>
            <w:tr w:rsidR="00906419" w14:paraId="47A27A98" w14:textId="77777777">
              <w:trPr>
                <w:trHeight w:val="397"/>
                <w:jc w:val="center"/>
              </w:trPr>
              <w:tc>
                <w:tcPr>
                  <w:tcW w:w="786" w:type="dxa"/>
                  <w:vMerge/>
                  <w:tcBorders>
                    <w:right w:val="single" w:sz="4" w:space="0" w:color="auto"/>
                  </w:tcBorders>
                  <w:vAlign w:val="center"/>
                </w:tcPr>
                <w:p w14:paraId="47A27A93" w14:textId="77777777" w:rsidR="00906419" w:rsidRDefault="00906419">
                  <w:pPr>
                    <w:jc w:val="center"/>
                    <w:rPr>
                      <w:color w:val="000000" w:themeColor="text1"/>
                      <w:szCs w:val="21"/>
                    </w:rPr>
                  </w:pPr>
                </w:p>
              </w:tc>
              <w:tc>
                <w:tcPr>
                  <w:tcW w:w="3119" w:type="dxa"/>
                  <w:vMerge/>
                  <w:tcBorders>
                    <w:left w:val="single" w:sz="4" w:space="0" w:color="auto"/>
                    <w:right w:val="single" w:sz="4" w:space="0" w:color="auto"/>
                  </w:tcBorders>
                  <w:shd w:val="clear" w:color="auto" w:fill="auto"/>
                  <w:vAlign w:val="center"/>
                </w:tcPr>
                <w:p w14:paraId="47A27A94" w14:textId="77777777" w:rsidR="00906419" w:rsidRDefault="00906419">
                  <w:pPr>
                    <w:jc w:val="center"/>
                    <w:rPr>
                      <w:rFonts w:ascii="Calibri" w:hAnsi="Calibri" w:cs="Calibri"/>
                      <w:color w:val="000000" w:themeColor="text1"/>
                      <w:szCs w:val="21"/>
                    </w:rPr>
                  </w:pPr>
                </w:p>
              </w:tc>
              <w:tc>
                <w:tcPr>
                  <w:tcW w:w="992" w:type="dxa"/>
                  <w:vMerge/>
                  <w:tcBorders>
                    <w:left w:val="single" w:sz="4" w:space="0" w:color="auto"/>
                    <w:right w:val="single" w:sz="4" w:space="0" w:color="auto"/>
                  </w:tcBorders>
                  <w:shd w:val="clear" w:color="auto" w:fill="auto"/>
                  <w:vAlign w:val="center"/>
                </w:tcPr>
                <w:p w14:paraId="47A27A95" w14:textId="77777777" w:rsidR="00906419" w:rsidRDefault="00906419">
                  <w:pPr>
                    <w:jc w:val="center"/>
                    <w:rPr>
                      <w:rFonts w:ascii="Calibri" w:hAnsi="Calibri" w:cs="Calibri"/>
                      <w:color w:val="000000" w:themeColor="text1"/>
                      <w:szCs w:val="21"/>
                    </w:rPr>
                  </w:pPr>
                </w:p>
              </w:tc>
              <w:tc>
                <w:tcPr>
                  <w:tcW w:w="1843" w:type="dxa"/>
                  <w:tcBorders>
                    <w:left w:val="single" w:sz="4" w:space="0" w:color="auto"/>
                    <w:right w:val="single" w:sz="4" w:space="0" w:color="auto"/>
                  </w:tcBorders>
                  <w:shd w:val="clear" w:color="auto" w:fill="auto"/>
                  <w:vAlign w:val="center"/>
                </w:tcPr>
                <w:p w14:paraId="47A27A96" w14:textId="77777777" w:rsidR="00906419" w:rsidRDefault="00444FF0">
                  <w:pPr>
                    <w:jc w:val="center"/>
                    <w:rPr>
                      <w:rFonts w:ascii="Calibri" w:hAnsi="Calibri" w:cs="Calibri"/>
                      <w:color w:val="000000" w:themeColor="text1"/>
                      <w:szCs w:val="21"/>
                    </w:rPr>
                  </w:pPr>
                  <w:r>
                    <w:rPr>
                      <w:rFonts w:hint="eastAsia"/>
                      <w:bCs/>
                      <w:color w:val="000000" w:themeColor="text1"/>
                      <w:szCs w:val="21"/>
                    </w:rPr>
                    <w:t>厂区内无组织监控点处</w:t>
                  </w:r>
                  <w:r>
                    <w:rPr>
                      <w:rFonts w:hint="eastAsia"/>
                      <w:bCs/>
                      <w:color w:val="000000" w:themeColor="text1"/>
                      <w:szCs w:val="21"/>
                    </w:rPr>
                    <w:t>1h</w:t>
                  </w:r>
                  <w:r>
                    <w:rPr>
                      <w:rFonts w:hint="eastAsia"/>
                      <w:bCs/>
                      <w:color w:val="000000" w:themeColor="text1"/>
                      <w:szCs w:val="21"/>
                    </w:rPr>
                    <w:t>平均浓度值</w:t>
                  </w:r>
                </w:p>
              </w:tc>
              <w:tc>
                <w:tcPr>
                  <w:tcW w:w="1234" w:type="dxa"/>
                  <w:tcBorders>
                    <w:top w:val="single" w:sz="4" w:space="0" w:color="auto"/>
                    <w:left w:val="single" w:sz="4" w:space="0" w:color="auto"/>
                    <w:bottom w:val="single" w:sz="4" w:space="0" w:color="auto"/>
                  </w:tcBorders>
                  <w:shd w:val="clear" w:color="auto" w:fill="auto"/>
                  <w:vAlign w:val="center"/>
                </w:tcPr>
                <w:p w14:paraId="47A27A97" w14:textId="77777777" w:rsidR="00906419" w:rsidRDefault="00444FF0">
                  <w:pPr>
                    <w:jc w:val="center"/>
                    <w:rPr>
                      <w:color w:val="000000" w:themeColor="text1"/>
                      <w:szCs w:val="21"/>
                    </w:rPr>
                  </w:pPr>
                  <w:r>
                    <w:rPr>
                      <w:color w:val="000000" w:themeColor="text1"/>
                      <w:szCs w:val="21"/>
                    </w:rPr>
                    <w:t>6mg/m</w:t>
                  </w:r>
                  <w:r>
                    <w:rPr>
                      <w:color w:val="000000" w:themeColor="text1"/>
                      <w:szCs w:val="21"/>
                      <w:vertAlign w:val="superscript"/>
                    </w:rPr>
                    <w:t>3</w:t>
                  </w:r>
                </w:p>
              </w:tc>
            </w:tr>
            <w:tr w:rsidR="00906419" w14:paraId="47A27A9E" w14:textId="77777777">
              <w:trPr>
                <w:trHeight w:val="397"/>
                <w:jc w:val="center"/>
              </w:trPr>
              <w:tc>
                <w:tcPr>
                  <w:tcW w:w="786" w:type="dxa"/>
                  <w:vMerge/>
                  <w:tcBorders>
                    <w:right w:val="single" w:sz="4" w:space="0" w:color="auto"/>
                  </w:tcBorders>
                  <w:vAlign w:val="center"/>
                </w:tcPr>
                <w:p w14:paraId="47A27A99" w14:textId="77777777" w:rsidR="00906419" w:rsidRDefault="00906419">
                  <w:pPr>
                    <w:jc w:val="center"/>
                    <w:rPr>
                      <w:color w:val="000000" w:themeColor="text1"/>
                      <w:szCs w:val="21"/>
                    </w:rPr>
                  </w:pPr>
                </w:p>
              </w:tc>
              <w:tc>
                <w:tcPr>
                  <w:tcW w:w="3119" w:type="dxa"/>
                  <w:vMerge/>
                  <w:tcBorders>
                    <w:left w:val="single" w:sz="4" w:space="0" w:color="auto"/>
                    <w:right w:val="single" w:sz="4" w:space="0" w:color="auto"/>
                  </w:tcBorders>
                  <w:shd w:val="clear" w:color="auto" w:fill="auto"/>
                  <w:vAlign w:val="center"/>
                </w:tcPr>
                <w:p w14:paraId="47A27A9A" w14:textId="77777777" w:rsidR="00906419" w:rsidRDefault="00906419">
                  <w:pPr>
                    <w:jc w:val="center"/>
                    <w:rPr>
                      <w:rFonts w:ascii="Calibri" w:hAnsi="Calibri" w:cs="Calibri"/>
                      <w:color w:val="000000" w:themeColor="text1"/>
                      <w:szCs w:val="21"/>
                    </w:rPr>
                  </w:pPr>
                </w:p>
              </w:tc>
              <w:tc>
                <w:tcPr>
                  <w:tcW w:w="992" w:type="dxa"/>
                  <w:vMerge/>
                  <w:tcBorders>
                    <w:left w:val="single" w:sz="4" w:space="0" w:color="auto"/>
                    <w:right w:val="single" w:sz="4" w:space="0" w:color="auto"/>
                  </w:tcBorders>
                  <w:shd w:val="clear" w:color="auto" w:fill="auto"/>
                  <w:vAlign w:val="center"/>
                </w:tcPr>
                <w:p w14:paraId="47A27A9B" w14:textId="77777777" w:rsidR="00906419" w:rsidRDefault="00906419">
                  <w:pPr>
                    <w:jc w:val="center"/>
                    <w:rPr>
                      <w:rFonts w:ascii="Calibri" w:hAnsi="Calibri" w:cs="Calibri"/>
                      <w:color w:val="000000" w:themeColor="text1"/>
                      <w:szCs w:val="21"/>
                    </w:rPr>
                  </w:pPr>
                </w:p>
              </w:tc>
              <w:tc>
                <w:tcPr>
                  <w:tcW w:w="1843" w:type="dxa"/>
                  <w:tcBorders>
                    <w:left w:val="single" w:sz="4" w:space="0" w:color="auto"/>
                    <w:right w:val="single" w:sz="4" w:space="0" w:color="auto"/>
                  </w:tcBorders>
                  <w:shd w:val="clear" w:color="auto" w:fill="auto"/>
                  <w:vAlign w:val="center"/>
                </w:tcPr>
                <w:p w14:paraId="47A27A9C" w14:textId="77777777" w:rsidR="00906419" w:rsidRDefault="00444FF0">
                  <w:pPr>
                    <w:jc w:val="center"/>
                    <w:rPr>
                      <w:rFonts w:ascii="Calibri" w:hAnsi="Calibri" w:cs="Calibri"/>
                      <w:color w:val="000000" w:themeColor="text1"/>
                      <w:szCs w:val="21"/>
                    </w:rPr>
                  </w:pPr>
                  <w:r>
                    <w:rPr>
                      <w:rFonts w:hint="eastAsia"/>
                      <w:color w:val="000000" w:themeColor="text1"/>
                      <w:szCs w:val="21"/>
                    </w:rPr>
                    <w:t>无组织监控点处任意一次浓度值</w:t>
                  </w:r>
                </w:p>
              </w:tc>
              <w:tc>
                <w:tcPr>
                  <w:tcW w:w="1234" w:type="dxa"/>
                  <w:tcBorders>
                    <w:top w:val="single" w:sz="4" w:space="0" w:color="auto"/>
                    <w:left w:val="single" w:sz="4" w:space="0" w:color="auto"/>
                    <w:bottom w:val="single" w:sz="4" w:space="0" w:color="auto"/>
                  </w:tcBorders>
                  <w:shd w:val="clear" w:color="auto" w:fill="auto"/>
                  <w:vAlign w:val="center"/>
                </w:tcPr>
                <w:p w14:paraId="47A27A9D" w14:textId="77777777" w:rsidR="00906419" w:rsidRDefault="00444FF0">
                  <w:pPr>
                    <w:jc w:val="center"/>
                    <w:rPr>
                      <w:color w:val="000000" w:themeColor="text1"/>
                      <w:szCs w:val="21"/>
                    </w:rPr>
                  </w:pPr>
                  <w:r>
                    <w:rPr>
                      <w:color w:val="000000" w:themeColor="text1"/>
                      <w:szCs w:val="21"/>
                    </w:rPr>
                    <w:t>20mg/m</w:t>
                  </w:r>
                  <w:r>
                    <w:rPr>
                      <w:color w:val="000000" w:themeColor="text1"/>
                      <w:szCs w:val="21"/>
                      <w:vertAlign w:val="superscript"/>
                    </w:rPr>
                    <w:t>3</w:t>
                  </w:r>
                </w:p>
              </w:tc>
            </w:tr>
            <w:tr w:rsidR="00906419" w14:paraId="47A27AA4" w14:textId="77777777">
              <w:trPr>
                <w:trHeight w:val="397"/>
                <w:jc w:val="center"/>
              </w:trPr>
              <w:tc>
                <w:tcPr>
                  <w:tcW w:w="786" w:type="dxa"/>
                  <w:vMerge/>
                  <w:tcBorders>
                    <w:right w:val="single" w:sz="4" w:space="0" w:color="auto"/>
                  </w:tcBorders>
                  <w:vAlign w:val="center"/>
                </w:tcPr>
                <w:p w14:paraId="47A27A9F" w14:textId="77777777" w:rsidR="00906419" w:rsidRDefault="00906419">
                  <w:pPr>
                    <w:jc w:val="center"/>
                    <w:rPr>
                      <w:color w:val="000000" w:themeColor="text1"/>
                      <w:szCs w:val="21"/>
                    </w:rPr>
                  </w:pPr>
                </w:p>
              </w:tc>
              <w:tc>
                <w:tcPr>
                  <w:tcW w:w="3119" w:type="dxa"/>
                  <w:vMerge w:val="restart"/>
                  <w:tcBorders>
                    <w:left w:val="single" w:sz="4" w:space="0" w:color="auto"/>
                    <w:right w:val="single" w:sz="4" w:space="0" w:color="auto"/>
                  </w:tcBorders>
                  <w:shd w:val="clear" w:color="auto" w:fill="auto"/>
                  <w:vAlign w:val="center"/>
                </w:tcPr>
                <w:p w14:paraId="47A27AA0" w14:textId="77777777" w:rsidR="00906419" w:rsidRDefault="00444FF0">
                  <w:pPr>
                    <w:jc w:val="center"/>
                    <w:rPr>
                      <w:color w:val="000000" w:themeColor="text1"/>
                      <w:szCs w:val="21"/>
                    </w:rPr>
                  </w:pPr>
                  <w:r>
                    <w:rPr>
                      <w:color w:val="000000" w:themeColor="text1"/>
                      <w:szCs w:val="21"/>
                    </w:rPr>
                    <w:t>《挥发性有机物无组织排放控制标准》（</w:t>
                  </w:r>
                  <w:r>
                    <w:rPr>
                      <w:color w:val="000000" w:themeColor="text1"/>
                      <w:szCs w:val="21"/>
                    </w:rPr>
                    <w:t>GB37822-2019</w:t>
                  </w:r>
                  <w:r>
                    <w:rPr>
                      <w:color w:val="000000" w:themeColor="text1"/>
                      <w:szCs w:val="21"/>
                    </w:rPr>
                    <w:t>）</w:t>
                  </w:r>
                </w:p>
              </w:tc>
              <w:tc>
                <w:tcPr>
                  <w:tcW w:w="992" w:type="dxa"/>
                  <w:vMerge w:val="restart"/>
                  <w:tcBorders>
                    <w:left w:val="single" w:sz="4" w:space="0" w:color="auto"/>
                    <w:right w:val="single" w:sz="4" w:space="0" w:color="auto"/>
                  </w:tcBorders>
                  <w:shd w:val="clear" w:color="auto" w:fill="auto"/>
                  <w:vAlign w:val="center"/>
                </w:tcPr>
                <w:p w14:paraId="47A27AA1" w14:textId="77777777" w:rsidR="00906419" w:rsidRDefault="00444FF0">
                  <w:pPr>
                    <w:jc w:val="center"/>
                    <w:rPr>
                      <w:rFonts w:ascii="Calibri" w:hAnsi="Calibri" w:cs="Calibri"/>
                      <w:color w:val="000000" w:themeColor="text1"/>
                      <w:szCs w:val="21"/>
                    </w:rPr>
                  </w:pPr>
                  <w:r>
                    <w:rPr>
                      <w:color w:val="000000" w:themeColor="text1"/>
                      <w:szCs w:val="21"/>
                    </w:rPr>
                    <w:t>非甲烷总烃</w:t>
                  </w:r>
                  <w:r>
                    <w:rPr>
                      <w:rFonts w:hint="eastAsia"/>
                      <w:color w:val="000000" w:themeColor="text1"/>
                      <w:szCs w:val="21"/>
                    </w:rPr>
                    <w:t>（在厂房外设置监控点）</w:t>
                  </w:r>
                </w:p>
              </w:tc>
              <w:tc>
                <w:tcPr>
                  <w:tcW w:w="1843" w:type="dxa"/>
                  <w:tcBorders>
                    <w:left w:val="single" w:sz="4" w:space="0" w:color="auto"/>
                    <w:right w:val="single" w:sz="4" w:space="0" w:color="auto"/>
                  </w:tcBorders>
                  <w:shd w:val="clear" w:color="auto" w:fill="auto"/>
                  <w:vAlign w:val="center"/>
                </w:tcPr>
                <w:p w14:paraId="47A27AA2" w14:textId="77777777" w:rsidR="00906419" w:rsidRDefault="00444FF0">
                  <w:pPr>
                    <w:jc w:val="center"/>
                    <w:rPr>
                      <w:color w:val="000000" w:themeColor="text1"/>
                      <w:szCs w:val="21"/>
                    </w:rPr>
                  </w:pPr>
                  <w:r>
                    <w:rPr>
                      <w:rFonts w:hint="eastAsia"/>
                      <w:bCs/>
                      <w:color w:val="000000" w:themeColor="text1"/>
                      <w:szCs w:val="21"/>
                    </w:rPr>
                    <w:t>厂区内无组织监控点处</w:t>
                  </w:r>
                  <w:r>
                    <w:rPr>
                      <w:rFonts w:hint="eastAsia"/>
                      <w:bCs/>
                      <w:color w:val="000000" w:themeColor="text1"/>
                      <w:szCs w:val="21"/>
                    </w:rPr>
                    <w:t>1h</w:t>
                  </w:r>
                  <w:r>
                    <w:rPr>
                      <w:rFonts w:hint="eastAsia"/>
                      <w:bCs/>
                      <w:color w:val="000000" w:themeColor="text1"/>
                      <w:szCs w:val="21"/>
                    </w:rPr>
                    <w:t>平均浓度值</w:t>
                  </w:r>
                </w:p>
              </w:tc>
              <w:tc>
                <w:tcPr>
                  <w:tcW w:w="1234" w:type="dxa"/>
                  <w:tcBorders>
                    <w:top w:val="single" w:sz="4" w:space="0" w:color="auto"/>
                    <w:left w:val="single" w:sz="4" w:space="0" w:color="auto"/>
                    <w:bottom w:val="single" w:sz="4" w:space="0" w:color="auto"/>
                  </w:tcBorders>
                  <w:shd w:val="clear" w:color="auto" w:fill="auto"/>
                  <w:vAlign w:val="center"/>
                </w:tcPr>
                <w:p w14:paraId="47A27AA3" w14:textId="77777777" w:rsidR="00906419" w:rsidRDefault="00444FF0">
                  <w:pPr>
                    <w:jc w:val="center"/>
                    <w:rPr>
                      <w:color w:val="000000" w:themeColor="text1"/>
                      <w:szCs w:val="21"/>
                    </w:rPr>
                  </w:pPr>
                  <w:r>
                    <w:rPr>
                      <w:color w:val="000000" w:themeColor="text1"/>
                      <w:szCs w:val="21"/>
                    </w:rPr>
                    <w:t>6mg/m</w:t>
                  </w:r>
                  <w:r>
                    <w:rPr>
                      <w:color w:val="000000" w:themeColor="text1"/>
                      <w:szCs w:val="21"/>
                      <w:vertAlign w:val="superscript"/>
                    </w:rPr>
                    <w:t>3</w:t>
                  </w:r>
                </w:p>
              </w:tc>
            </w:tr>
            <w:tr w:rsidR="00906419" w14:paraId="47A27AAA" w14:textId="77777777">
              <w:trPr>
                <w:trHeight w:val="397"/>
                <w:jc w:val="center"/>
              </w:trPr>
              <w:tc>
                <w:tcPr>
                  <w:tcW w:w="786" w:type="dxa"/>
                  <w:vMerge/>
                  <w:tcBorders>
                    <w:right w:val="single" w:sz="4" w:space="0" w:color="auto"/>
                  </w:tcBorders>
                  <w:vAlign w:val="center"/>
                </w:tcPr>
                <w:p w14:paraId="47A27AA5" w14:textId="77777777" w:rsidR="00906419" w:rsidRDefault="00906419">
                  <w:pPr>
                    <w:jc w:val="center"/>
                    <w:rPr>
                      <w:color w:val="000000" w:themeColor="text1"/>
                      <w:szCs w:val="21"/>
                    </w:rPr>
                  </w:pPr>
                </w:p>
              </w:tc>
              <w:tc>
                <w:tcPr>
                  <w:tcW w:w="3119" w:type="dxa"/>
                  <w:vMerge/>
                  <w:tcBorders>
                    <w:left w:val="single" w:sz="4" w:space="0" w:color="auto"/>
                    <w:right w:val="single" w:sz="4" w:space="0" w:color="auto"/>
                  </w:tcBorders>
                  <w:shd w:val="clear" w:color="auto" w:fill="auto"/>
                  <w:vAlign w:val="center"/>
                </w:tcPr>
                <w:p w14:paraId="47A27AA6" w14:textId="77777777" w:rsidR="00906419" w:rsidRDefault="00906419">
                  <w:pPr>
                    <w:jc w:val="center"/>
                    <w:rPr>
                      <w:rFonts w:ascii="Calibri" w:hAnsi="Calibri" w:cs="Calibri"/>
                      <w:color w:val="000000" w:themeColor="text1"/>
                      <w:szCs w:val="21"/>
                    </w:rPr>
                  </w:pPr>
                </w:p>
              </w:tc>
              <w:tc>
                <w:tcPr>
                  <w:tcW w:w="992" w:type="dxa"/>
                  <w:vMerge/>
                  <w:tcBorders>
                    <w:left w:val="single" w:sz="4" w:space="0" w:color="auto"/>
                    <w:right w:val="single" w:sz="4" w:space="0" w:color="auto"/>
                  </w:tcBorders>
                  <w:shd w:val="clear" w:color="auto" w:fill="auto"/>
                  <w:vAlign w:val="center"/>
                </w:tcPr>
                <w:p w14:paraId="47A27AA7" w14:textId="77777777" w:rsidR="00906419" w:rsidRDefault="00906419">
                  <w:pPr>
                    <w:jc w:val="center"/>
                    <w:rPr>
                      <w:rFonts w:ascii="Calibri" w:hAnsi="Calibri" w:cs="Calibri"/>
                      <w:color w:val="000000" w:themeColor="text1"/>
                      <w:szCs w:val="21"/>
                    </w:rPr>
                  </w:pPr>
                </w:p>
              </w:tc>
              <w:tc>
                <w:tcPr>
                  <w:tcW w:w="1843" w:type="dxa"/>
                  <w:tcBorders>
                    <w:left w:val="single" w:sz="4" w:space="0" w:color="auto"/>
                    <w:right w:val="single" w:sz="4" w:space="0" w:color="auto"/>
                  </w:tcBorders>
                  <w:shd w:val="clear" w:color="auto" w:fill="auto"/>
                  <w:vAlign w:val="center"/>
                </w:tcPr>
                <w:p w14:paraId="47A27AA8" w14:textId="77777777" w:rsidR="00906419" w:rsidRDefault="00444FF0">
                  <w:pPr>
                    <w:jc w:val="center"/>
                    <w:rPr>
                      <w:color w:val="000000" w:themeColor="text1"/>
                      <w:szCs w:val="21"/>
                    </w:rPr>
                  </w:pPr>
                  <w:r>
                    <w:rPr>
                      <w:rFonts w:hint="eastAsia"/>
                      <w:color w:val="000000" w:themeColor="text1"/>
                      <w:szCs w:val="21"/>
                    </w:rPr>
                    <w:t>无组织监控点处任意一次浓度值</w:t>
                  </w:r>
                </w:p>
              </w:tc>
              <w:tc>
                <w:tcPr>
                  <w:tcW w:w="1234" w:type="dxa"/>
                  <w:tcBorders>
                    <w:top w:val="single" w:sz="4" w:space="0" w:color="auto"/>
                    <w:left w:val="single" w:sz="4" w:space="0" w:color="auto"/>
                    <w:bottom w:val="single" w:sz="4" w:space="0" w:color="auto"/>
                  </w:tcBorders>
                  <w:shd w:val="clear" w:color="auto" w:fill="auto"/>
                  <w:vAlign w:val="center"/>
                </w:tcPr>
                <w:p w14:paraId="47A27AA9" w14:textId="77777777" w:rsidR="00906419" w:rsidRDefault="00444FF0">
                  <w:pPr>
                    <w:jc w:val="center"/>
                    <w:rPr>
                      <w:color w:val="000000" w:themeColor="text1"/>
                      <w:szCs w:val="21"/>
                    </w:rPr>
                  </w:pPr>
                  <w:r>
                    <w:rPr>
                      <w:color w:val="000000" w:themeColor="text1"/>
                      <w:szCs w:val="21"/>
                    </w:rPr>
                    <w:t>20mg/m</w:t>
                  </w:r>
                  <w:r>
                    <w:rPr>
                      <w:color w:val="000000" w:themeColor="text1"/>
                      <w:szCs w:val="21"/>
                      <w:vertAlign w:val="superscript"/>
                    </w:rPr>
                    <w:t>3</w:t>
                  </w:r>
                </w:p>
              </w:tc>
            </w:tr>
            <w:tr w:rsidR="00906419" w14:paraId="47A27AB0" w14:textId="77777777">
              <w:trPr>
                <w:trHeight w:val="397"/>
                <w:jc w:val="center"/>
              </w:trPr>
              <w:tc>
                <w:tcPr>
                  <w:tcW w:w="786" w:type="dxa"/>
                  <w:vMerge/>
                  <w:tcBorders>
                    <w:right w:val="single" w:sz="4" w:space="0" w:color="auto"/>
                  </w:tcBorders>
                  <w:vAlign w:val="center"/>
                </w:tcPr>
                <w:p w14:paraId="47A27AAB" w14:textId="77777777" w:rsidR="00906419" w:rsidRDefault="00906419">
                  <w:pPr>
                    <w:jc w:val="center"/>
                    <w:rPr>
                      <w:color w:val="000000" w:themeColor="text1"/>
                      <w:szCs w:val="21"/>
                    </w:rPr>
                  </w:pPr>
                </w:p>
              </w:tc>
              <w:tc>
                <w:tcPr>
                  <w:tcW w:w="3119" w:type="dxa"/>
                  <w:vMerge w:val="restart"/>
                  <w:tcBorders>
                    <w:left w:val="single" w:sz="4" w:space="0" w:color="auto"/>
                    <w:right w:val="single" w:sz="4" w:space="0" w:color="auto"/>
                  </w:tcBorders>
                  <w:shd w:val="clear" w:color="auto" w:fill="auto"/>
                  <w:vAlign w:val="center"/>
                </w:tcPr>
                <w:p w14:paraId="47A27AAC" w14:textId="77777777" w:rsidR="00906419" w:rsidRDefault="00444FF0">
                  <w:pPr>
                    <w:jc w:val="center"/>
                    <w:rPr>
                      <w:rFonts w:ascii="Calibri" w:hAnsi="Calibri" w:cs="Calibri"/>
                      <w:color w:val="000000" w:themeColor="text1"/>
                      <w:szCs w:val="21"/>
                    </w:rPr>
                  </w:pPr>
                  <w:r>
                    <w:rPr>
                      <w:color w:val="000000" w:themeColor="text1"/>
                      <w:szCs w:val="21"/>
                    </w:rPr>
                    <w:t>河南省环境污染防治攻坚领导小组办公室文件《关于全省开展工业企业挥发性有机物专项治理工作中排放建议限值的通知》（豫环攻坚办</w:t>
                  </w:r>
                  <w:r>
                    <w:rPr>
                      <w:color w:val="000000" w:themeColor="text1"/>
                      <w:szCs w:val="21"/>
                    </w:rPr>
                    <w:t>[2017]162</w:t>
                  </w:r>
                  <w:r>
                    <w:rPr>
                      <w:color w:val="000000" w:themeColor="text1"/>
                      <w:szCs w:val="21"/>
                    </w:rPr>
                    <w:t>号）</w:t>
                  </w:r>
                </w:p>
              </w:tc>
              <w:tc>
                <w:tcPr>
                  <w:tcW w:w="992" w:type="dxa"/>
                  <w:vMerge w:val="restart"/>
                  <w:tcBorders>
                    <w:left w:val="single" w:sz="4" w:space="0" w:color="auto"/>
                    <w:right w:val="single" w:sz="4" w:space="0" w:color="auto"/>
                  </w:tcBorders>
                  <w:shd w:val="clear" w:color="auto" w:fill="auto"/>
                  <w:vAlign w:val="center"/>
                </w:tcPr>
                <w:p w14:paraId="47A27AAD" w14:textId="77777777" w:rsidR="00906419" w:rsidRDefault="00444FF0">
                  <w:pPr>
                    <w:jc w:val="center"/>
                    <w:rPr>
                      <w:rFonts w:ascii="Calibri" w:hAnsi="Calibri" w:cs="Calibri"/>
                      <w:color w:val="000000" w:themeColor="text1"/>
                      <w:szCs w:val="21"/>
                    </w:rPr>
                  </w:pPr>
                  <w:r>
                    <w:rPr>
                      <w:color w:val="000000" w:themeColor="text1"/>
                      <w:szCs w:val="21"/>
                    </w:rPr>
                    <w:t>非甲烷总烃</w:t>
                  </w:r>
                </w:p>
              </w:tc>
              <w:tc>
                <w:tcPr>
                  <w:tcW w:w="1843" w:type="dxa"/>
                  <w:tcBorders>
                    <w:left w:val="single" w:sz="4" w:space="0" w:color="auto"/>
                    <w:right w:val="single" w:sz="4" w:space="0" w:color="auto"/>
                  </w:tcBorders>
                  <w:shd w:val="clear" w:color="auto" w:fill="auto"/>
                  <w:vAlign w:val="center"/>
                </w:tcPr>
                <w:p w14:paraId="47A27AAE" w14:textId="77777777" w:rsidR="00906419" w:rsidRDefault="00444FF0">
                  <w:pPr>
                    <w:jc w:val="center"/>
                    <w:rPr>
                      <w:rFonts w:ascii="Calibri" w:hAnsi="Calibri" w:cs="Calibri"/>
                      <w:color w:val="000000" w:themeColor="text1"/>
                      <w:szCs w:val="21"/>
                    </w:rPr>
                  </w:pPr>
                  <w:r>
                    <w:rPr>
                      <w:color w:val="000000" w:themeColor="text1"/>
                      <w:szCs w:val="21"/>
                    </w:rPr>
                    <w:t>印刷工业有机废气排放口</w:t>
                  </w:r>
                </w:p>
              </w:tc>
              <w:tc>
                <w:tcPr>
                  <w:tcW w:w="1234" w:type="dxa"/>
                  <w:tcBorders>
                    <w:top w:val="single" w:sz="4" w:space="0" w:color="auto"/>
                    <w:left w:val="single" w:sz="4" w:space="0" w:color="auto"/>
                    <w:bottom w:val="single" w:sz="4" w:space="0" w:color="auto"/>
                  </w:tcBorders>
                  <w:shd w:val="clear" w:color="auto" w:fill="auto"/>
                  <w:vAlign w:val="center"/>
                </w:tcPr>
                <w:p w14:paraId="47A27AAF" w14:textId="77777777" w:rsidR="00906419" w:rsidRDefault="00444FF0">
                  <w:pPr>
                    <w:jc w:val="center"/>
                    <w:rPr>
                      <w:color w:val="000000" w:themeColor="text1"/>
                      <w:szCs w:val="21"/>
                    </w:rPr>
                  </w:pPr>
                  <w:r>
                    <w:rPr>
                      <w:color w:val="000000" w:themeColor="text1"/>
                      <w:szCs w:val="21"/>
                    </w:rPr>
                    <w:t>去除率</w:t>
                  </w:r>
                  <w:r>
                    <w:rPr>
                      <w:color w:val="000000" w:themeColor="text1"/>
                      <w:szCs w:val="21"/>
                    </w:rPr>
                    <w:t>≥70%</w:t>
                  </w:r>
                </w:p>
              </w:tc>
            </w:tr>
            <w:tr w:rsidR="00906419" w14:paraId="47A27AB6" w14:textId="77777777">
              <w:trPr>
                <w:trHeight w:val="397"/>
                <w:jc w:val="center"/>
              </w:trPr>
              <w:tc>
                <w:tcPr>
                  <w:tcW w:w="786" w:type="dxa"/>
                  <w:vMerge/>
                  <w:tcBorders>
                    <w:right w:val="single" w:sz="4" w:space="0" w:color="auto"/>
                  </w:tcBorders>
                  <w:vAlign w:val="center"/>
                </w:tcPr>
                <w:p w14:paraId="47A27AB1" w14:textId="77777777" w:rsidR="00906419" w:rsidRDefault="00906419">
                  <w:pPr>
                    <w:jc w:val="center"/>
                    <w:rPr>
                      <w:color w:val="000000" w:themeColor="text1"/>
                      <w:szCs w:val="21"/>
                    </w:rPr>
                  </w:pPr>
                </w:p>
              </w:tc>
              <w:tc>
                <w:tcPr>
                  <w:tcW w:w="3119" w:type="dxa"/>
                  <w:vMerge/>
                  <w:tcBorders>
                    <w:left w:val="single" w:sz="4" w:space="0" w:color="auto"/>
                    <w:right w:val="single" w:sz="4" w:space="0" w:color="auto"/>
                  </w:tcBorders>
                  <w:shd w:val="clear" w:color="auto" w:fill="auto"/>
                  <w:vAlign w:val="center"/>
                </w:tcPr>
                <w:p w14:paraId="47A27AB2" w14:textId="77777777" w:rsidR="00906419" w:rsidRDefault="00906419">
                  <w:pPr>
                    <w:jc w:val="center"/>
                    <w:rPr>
                      <w:rFonts w:ascii="Calibri" w:hAnsi="Calibri" w:cs="Calibri"/>
                      <w:color w:val="000000" w:themeColor="text1"/>
                      <w:szCs w:val="21"/>
                    </w:rPr>
                  </w:pPr>
                </w:p>
              </w:tc>
              <w:tc>
                <w:tcPr>
                  <w:tcW w:w="992" w:type="dxa"/>
                  <w:vMerge/>
                  <w:tcBorders>
                    <w:left w:val="single" w:sz="4" w:space="0" w:color="auto"/>
                    <w:right w:val="single" w:sz="4" w:space="0" w:color="auto"/>
                  </w:tcBorders>
                  <w:shd w:val="clear" w:color="auto" w:fill="auto"/>
                  <w:vAlign w:val="center"/>
                </w:tcPr>
                <w:p w14:paraId="47A27AB3" w14:textId="77777777" w:rsidR="00906419" w:rsidRDefault="00906419">
                  <w:pPr>
                    <w:jc w:val="center"/>
                    <w:rPr>
                      <w:rFonts w:ascii="Calibri" w:hAnsi="Calibri" w:cs="Calibri"/>
                      <w:color w:val="000000" w:themeColor="text1"/>
                      <w:szCs w:val="21"/>
                    </w:rPr>
                  </w:pPr>
                </w:p>
              </w:tc>
              <w:tc>
                <w:tcPr>
                  <w:tcW w:w="1843" w:type="dxa"/>
                  <w:tcBorders>
                    <w:left w:val="single" w:sz="4" w:space="0" w:color="auto"/>
                    <w:right w:val="single" w:sz="4" w:space="0" w:color="auto"/>
                  </w:tcBorders>
                  <w:shd w:val="clear" w:color="auto" w:fill="auto"/>
                  <w:vAlign w:val="center"/>
                </w:tcPr>
                <w:p w14:paraId="47A27AB4" w14:textId="77777777" w:rsidR="00906419" w:rsidRDefault="00444FF0">
                  <w:pPr>
                    <w:jc w:val="center"/>
                    <w:rPr>
                      <w:rFonts w:ascii="Calibri" w:hAnsi="Calibri" w:cs="Calibri"/>
                      <w:color w:val="000000" w:themeColor="text1"/>
                      <w:szCs w:val="21"/>
                    </w:rPr>
                  </w:pPr>
                  <w:r>
                    <w:rPr>
                      <w:color w:val="000000" w:themeColor="text1"/>
                      <w:szCs w:val="21"/>
                    </w:rPr>
                    <w:t>无组织</w:t>
                  </w:r>
                </w:p>
              </w:tc>
              <w:tc>
                <w:tcPr>
                  <w:tcW w:w="1234" w:type="dxa"/>
                  <w:tcBorders>
                    <w:top w:val="single" w:sz="4" w:space="0" w:color="auto"/>
                    <w:left w:val="single" w:sz="4" w:space="0" w:color="auto"/>
                    <w:bottom w:val="single" w:sz="4" w:space="0" w:color="auto"/>
                  </w:tcBorders>
                  <w:shd w:val="clear" w:color="auto" w:fill="auto"/>
                  <w:vAlign w:val="center"/>
                </w:tcPr>
                <w:p w14:paraId="47A27AB5" w14:textId="77777777" w:rsidR="00906419" w:rsidRDefault="00444FF0">
                  <w:pPr>
                    <w:jc w:val="center"/>
                    <w:rPr>
                      <w:color w:val="000000" w:themeColor="text1"/>
                      <w:szCs w:val="21"/>
                    </w:rPr>
                  </w:pPr>
                  <w:r>
                    <w:rPr>
                      <w:color w:val="000000" w:themeColor="text1"/>
                      <w:szCs w:val="21"/>
                    </w:rPr>
                    <w:t>2mg/m</w:t>
                  </w:r>
                  <w:r>
                    <w:rPr>
                      <w:color w:val="000000" w:themeColor="text1"/>
                      <w:szCs w:val="21"/>
                      <w:vertAlign w:val="superscript"/>
                    </w:rPr>
                    <w:t>3</w:t>
                  </w:r>
                </w:p>
              </w:tc>
            </w:tr>
            <w:tr w:rsidR="00906419" w14:paraId="47A27ABC" w14:textId="77777777">
              <w:trPr>
                <w:trHeight w:val="397"/>
                <w:jc w:val="center"/>
              </w:trPr>
              <w:tc>
                <w:tcPr>
                  <w:tcW w:w="786" w:type="dxa"/>
                  <w:vMerge/>
                  <w:tcBorders>
                    <w:right w:val="single" w:sz="4" w:space="0" w:color="auto"/>
                  </w:tcBorders>
                  <w:vAlign w:val="center"/>
                </w:tcPr>
                <w:p w14:paraId="47A27AB7" w14:textId="77777777" w:rsidR="00906419" w:rsidRDefault="00906419">
                  <w:pPr>
                    <w:jc w:val="center"/>
                    <w:rPr>
                      <w:color w:val="000000" w:themeColor="text1"/>
                      <w:szCs w:val="21"/>
                    </w:rPr>
                  </w:pPr>
                </w:p>
              </w:tc>
              <w:tc>
                <w:tcPr>
                  <w:tcW w:w="3119" w:type="dxa"/>
                  <w:tcBorders>
                    <w:left w:val="single" w:sz="4" w:space="0" w:color="auto"/>
                    <w:right w:val="single" w:sz="4" w:space="0" w:color="auto"/>
                  </w:tcBorders>
                  <w:shd w:val="clear" w:color="auto" w:fill="auto"/>
                  <w:vAlign w:val="center"/>
                </w:tcPr>
                <w:p w14:paraId="47A27AB8" w14:textId="77777777" w:rsidR="00906419" w:rsidRDefault="00444FF0">
                  <w:pPr>
                    <w:jc w:val="center"/>
                    <w:rPr>
                      <w:color w:val="000000" w:themeColor="text1"/>
                      <w:szCs w:val="21"/>
                    </w:rPr>
                  </w:pPr>
                  <w:r>
                    <w:rPr>
                      <w:color w:val="000000" w:themeColor="text1"/>
                      <w:szCs w:val="21"/>
                    </w:rPr>
                    <w:t>《重污染天气重点行业应急减排措施制定技术指南（</w:t>
                  </w:r>
                  <w:r>
                    <w:rPr>
                      <w:color w:val="000000" w:themeColor="text1"/>
                      <w:szCs w:val="21"/>
                    </w:rPr>
                    <w:t>2020</w:t>
                  </w:r>
                  <w:r>
                    <w:rPr>
                      <w:color w:val="000000" w:themeColor="text1"/>
                      <w:szCs w:val="21"/>
                    </w:rPr>
                    <w:t>年修订版）》包装印刷行业</w:t>
                  </w:r>
                  <w:r>
                    <w:rPr>
                      <w:color w:val="000000" w:themeColor="text1"/>
                      <w:szCs w:val="21"/>
                    </w:rPr>
                    <w:t>A</w:t>
                  </w:r>
                  <w:r>
                    <w:rPr>
                      <w:color w:val="000000" w:themeColor="text1"/>
                      <w:szCs w:val="21"/>
                    </w:rPr>
                    <w:t>级企业</w:t>
                  </w:r>
                </w:p>
              </w:tc>
              <w:tc>
                <w:tcPr>
                  <w:tcW w:w="992" w:type="dxa"/>
                  <w:tcBorders>
                    <w:left w:val="single" w:sz="4" w:space="0" w:color="auto"/>
                    <w:right w:val="single" w:sz="4" w:space="0" w:color="auto"/>
                  </w:tcBorders>
                  <w:shd w:val="clear" w:color="auto" w:fill="auto"/>
                  <w:vAlign w:val="center"/>
                </w:tcPr>
                <w:p w14:paraId="47A27AB9" w14:textId="77777777" w:rsidR="00906419" w:rsidRDefault="00444FF0">
                  <w:pPr>
                    <w:jc w:val="center"/>
                    <w:rPr>
                      <w:color w:val="000000" w:themeColor="text1"/>
                      <w:szCs w:val="21"/>
                    </w:rPr>
                  </w:pPr>
                  <w:r>
                    <w:rPr>
                      <w:color w:val="000000" w:themeColor="text1"/>
                      <w:szCs w:val="21"/>
                    </w:rPr>
                    <w:t>NMHC</w:t>
                  </w:r>
                </w:p>
              </w:tc>
              <w:tc>
                <w:tcPr>
                  <w:tcW w:w="1843" w:type="dxa"/>
                  <w:tcBorders>
                    <w:left w:val="single" w:sz="4" w:space="0" w:color="auto"/>
                    <w:right w:val="single" w:sz="4" w:space="0" w:color="auto"/>
                  </w:tcBorders>
                  <w:shd w:val="clear" w:color="auto" w:fill="auto"/>
                  <w:vAlign w:val="center"/>
                </w:tcPr>
                <w:p w14:paraId="47A27ABA" w14:textId="77777777" w:rsidR="00906419" w:rsidRDefault="00444FF0">
                  <w:pPr>
                    <w:jc w:val="center"/>
                    <w:rPr>
                      <w:color w:val="000000" w:themeColor="text1"/>
                      <w:szCs w:val="21"/>
                    </w:rPr>
                  </w:pPr>
                  <w:r>
                    <w:rPr>
                      <w:bCs/>
                      <w:color w:val="000000" w:themeColor="text1"/>
                      <w:szCs w:val="21"/>
                    </w:rPr>
                    <w:t>有组织</w:t>
                  </w:r>
                </w:p>
              </w:tc>
              <w:tc>
                <w:tcPr>
                  <w:tcW w:w="1234" w:type="dxa"/>
                  <w:tcBorders>
                    <w:top w:val="single" w:sz="4" w:space="0" w:color="auto"/>
                    <w:left w:val="single" w:sz="4" w:space="0" w:color="auto"/>
                    <w:bottom w:val="single" w:sz="4" w:space="0" w:color="auto"/>
                  </w:tcBorders>
                  <w:shd w:val="clear" w:color="auto" w:fill="auto"/>
                  <w:vAlign w:val="center"/>
                </w:tcPr>
                <w:p w14:paraId="47A27ABB" w14:textId="77777777" w:rsidR="00906419" w:rsidRDefault="00444FF0">
                  <w:pPr>
                    <w:jc w:val="center"/>
                    <w:rPr>
                      <w:color w:val="000000" w:themeColor="text1"/>
                      <w:szCs w:val="21"/>
                    </w:rPr>
                  </w:pPr>
                  <w:r>
                    <w:rPr>
                      <w:color w:val="000000" w:themeColor="text1"/>
                      <w:szCs w:val="21"/>
                    </w:rPr>
                    <w:t>20-30mg/m</w:t>
                  </w:r>
                  <w:r>
                    <w:rPr>
                      <w:color w:val="000000" w:themeColor="text1"/>
                      <w:szCs w:val="21"/>
                      <w:vertAlign w:val="superscript"/>
                    </w:rPr>
                    <w:t>3</w:t>
                  </w:r>
                </w:p>
              </w:tc>
            </w:tr>
            <w:tr w:rsidR="00906419" w14:paraId="47A27AC1" w14:textId="77777777">
              <w:trPr>
                <w:trHeight w:val="397"/>
                <w:jc w:val="center"/>
              </w:trPr>
              <w:tc>
                <w:tcPr>
                  <w:tcW w:w="786" w:type="dxa"/>
                  <w:tcBorders>
                    <w:top w:val="single" w:sz="4" w:space="0" w:color="auto"/>
                    <w:right w:val="single" w:sz="4" w:space="0" w:color="auto"/>
                  </w:tcBorders>
                  <w:vAlign w:val="center"/>
                </w:tcPr>
                <w:p w14:paraId="47A27ABD" w14:textId="77777777" w:rsidR="00906419" w:rsidRDefault="00444FF0">
                  <w:pPr>
                    <w:jc w:val="center"/>
                    <w:rPr>
                      <w:color w:val="000000" w:themeColor="text1"/>
                      <w:szCs w:val="21"/>
                    </w:rPr>
                  </w:pPr>
                  <w:r>
                    <w:rPr>
                      <w:color w:val="000000" w:themeColor="text1"/>
                      <w:szCs w:val="21"/>
                    </w:rPr>
                    <w:t>噪声</w:t>
                  </w:r>
                </w:p>
              </w:tc>
              <w:tc>
                <w:tcPr>
                  <w:tcW w:w="3119" w:type="dxa"/>
                  <w:tcBorders>
                    <w:top w:val="single" w:sz="4" w:space="0" w:color="auto"/>
                    <w:left w:val="single" w:sz="4" w:space="0" w:color="auto"/>
                    <w:right w:val="single" w:sz="4" w:space="0" w:color="auto"/>
                  </w:tcBorders>
                  <w:vAlign w:val="center"/>
                </w:tcPr>
                <w:p w14:paraId="47A27ABE" w14:textId="77777777" w:rsidR="00906419" w:rsidRDefault="00444FF0">
                  <w:pPr>
                    <w:jc w:val="center"/>
                    <w:rPr>
                      <w:color w:val="000000" w:themeColor="text1"/>
                      <w:szCs w:val="21"/>
                    </w:rPr>
                  </w:pPr>
                  <w:r>
                    <w:rPr>
                      <w:color w:val="000000" w:themeColor="text1"/>
                      <w:szCs w:val="21"/>
                    </w:rPr>
                    <w:t>《工业企业厂界环境噪声排放标准》（</w:t>
                  </w:r>
                  <w:r>
                    <w:rPr>
                      <w:color w:val="000000" w:themeColor="text1"/>
                      <w:szCs w:val="21"/>
                    </w:rPr>
                    <w:t>GB12348-2008</w:t>
                  </w:r>
                  <w:r>
                    <w:rPr>
                      <w:color w:val="000000" w:themeColor="text1"/>
                      <w:szCs w:val="21"/>
                    </w:rPr>
                    <w:t>）</w:t>
                  </w:r>
                  <w:r>
                    <w:rPr>
                      <w:color w:val="000000" w:themeColor="text1"/>
                      <w:szCs w:val="21"/>
                    </w:rPr>
                    <w:t>3</w:t>
                  </w:r>
                  <w:r>
                    <w:rPr>
                      <w:color w:val="000000" w:themeColor="text1"/>
                      <w:szCs w:val="21"/>
                    </w:rPr>
                    <w:t>类</w:t>
                  </w:r>
                </w:p>
              </w:tc>
              <w:tc>
                <w:tcPr>
                  <w:tcW w:w="2835" w:type="dxa"/>
                  <w:gridSpan w:val="2"/>
                  <w:tcBorders>
                    <w:top w:val="single" w:sz="4" w:space="0" w:color="auto"/>
                    <w:left w:val="single" w:sz="4" w:space="0" w:color="auto"/>
                    <w:right w:val="single" w:sz="4" w:space="0" w:color="auto"/>
                  </w:tcBorders>
                  <w:vAlign w:val="center"/>
                </w:tcPr>
                <w:p w14:paraId="47A27ABF" w14:textId="77777777" w:rsidR="00906419" w:rsidRDefault="00444FF0">
                  <w:pPr>
                    <w:jc w:val="center"/>
                    <w:rPr>
                      <w:color w:val="000000" w:themeColor="text1"/>
                      <w:szCs w:val="21"/>
                    </w:rPr>
                  </w:pPr>
                  <w:r>
                    <w:rPr>
                      <w:color w:val="000000" w:themeColor="text1"/>
                      <w:szCs w:val="21"/>
                    </w:rPr>
                    <w:t>噪声</w:t>
                  </w:r>
                </w:p>
              </w:tc>
              <w:tc>
                <w:tcPr>
                  <w:tcW w:w="1234" w:type="dxa"/>
                  <w:tcBorders>
                    <w:top w:val="single" w:sz="4" w:space="0" w:color="auto"/>
                    <w:left w:val="single" w:sz="4" w:space="0" w:color="auto"/>
                    <w:bottom w:val="single" w:sz="4" w:space="0" w:color="auto"/>
                  </w:tcBorders>
                  <w:vAlign w:val="center"/>
                </w:tcPr>
                <w:p w14:paraId="47A27AC0" w14:textId="77777777" w:rsidR="00906419" w:rsidRDefault="00444FF0">
                  <w:pPr>
                    <w:jc w:val="center"/>
                    <w:rPr>
                      <w:color w:val="000000" w:themeColor="text1"/>
                      <w:szCs w:val="21"/>
                    </w:rPr>
                  </w:pPr>
                  <w:r>
                    <w:rPr>
                      <w:color w:val="000000" w:themeColor="text1"/>
                      <w:szCs w:val="21"/>
                    </w:rPr>
                    <w:t>昼间</w:t>
                  </w:r>
                  <w:r>
                    <w:rPr>
                      <w:color w:val="000000" w:themeColor="text1"/>
                      <w:szCs w:val="21"/>
                    </w:rPr>
                    <w:t>65dB(A)</w:t>
                  </w:r>
                </w:p>
              </w:tc>
            </w:tr>
            <w:tr w:rsidR="00906419" w14:paraId="47A27AC4" w14:textId="77777777">
              <w:trPr>
                <w:trHeight w:val="397"/>
                <w:jc w:val="center"/>
              </w:trPr>
              <w:tc>
                <w:tcPr>
                  <w:tcW w:w="786" w:type="dxa"/>
                  <w:vMerge w:val="restart"/>
                  <w:tcBorders>
                    <w:top w:val="single" w:sz="4" w:space="0" w:color="auto"/>
                    <w:right w:val="single" w:sz="4" w:space="0" w:color="auto"/>
                  </w:tcBorders>
                  <w:vAlign w:val="center"/>
                </w:tcPr>
                <w:p w14:paraId="47A27AC2" w14:textId="77777777" w:rsidR="00906419" w:rsidRDefault="00444FF0">
                  <w:pPr>
                    <w:jc w:val="center"/>
                    <w:rPr>
                      <w:color w:val="000000" w:themeColor="text1"/>
                      <w:szCs w:val="21"/>
                    </w:rPr>
                  </w:pPr>
                  <w:r>
                    <w:rPr>
                      <w:color w:val="000000" w:themeColor="text1"/>
                      <w:szCs w:val="21"/>
                    </w:rPr>
                    <w:t>固废</w:t>
                  </w:r>
                </w:p>
              </w:tc>
              <w:tc>
                <w:tcPr>
                  <w:tcW w:w="7188" w:type="dxa"/>
                  <w:gridSpan w:val="4"/>
                  <w:tcBorders>
                    <w:top w:val="single" w:sz="4" w:space="0" w:color="auto"/>
                    <w:left w:val="single" w:sz="4" w:space="0" w:color="auto"/>
                    <w:bottom w:val="single" w:sz="4" w:space="0" w:color="auto"/>
                  </w:tcBorders>
                  <w:vAlign w:val="center"/>
                </w:tcPr>
                <w:p w14:paraId="47A27AC3" w14:textId="77777777" w:rsidR="00906419" w:rsidRDefault="00444FF0">
                  <w:pPr>
                    <w:jc w:val="center"/>
                    <w:rPr>
                      <w:color w:val="000000" w:themeColor="text1"/>
                      <w:szCs w:val="21"/>
                      <w:highlight w:val="yellow"/>
                    </w:rPr>
                  </w:pPr>
                  <w:r>
                    <w:rPr>
                      <w:color w:val="000000" w:themeColor="text1"/>
                      <w:szCs w:val="21"/>
                    </w:rPr>
                    <w:t>《一般工业固体废物贮存和填埋污染控制标准》（</w:t>
                  </w:r>
                  <w:r>
                    <w:rPr>
                      <w:color w:val="000000" w:themeColor="text1"/>
                      <w:szCs w:val="21"/>
                    </w:rPr>
                    <w:t>GB18599-2020</w:t>
                  </w:r>
                  <w:r>
                    <w:rPr>
                      <w:color w:val="000000" w:themeColor="text1"/>
                      <w:szCs w:val="21"/>
                    </w:rPr>
                    <w:t>）的</w:t>
                  </w:r>
                  <w:r>
                    <w:rPr>
                      <w:rFonts w:hint="eastAsia"/>
                      <w:color w:val="000000" w:themeColor="text1"/>
                      <w:szCs w:val="21"/>
                    </w:rPr>
                    <w:t>防渗漏、防雨淋、防扬尘的要求</w:t>
                  </w:r>
                </w:p>
              </w:tc>
            </w:tr>
            <w:tr w:rsidR="00906419" w14:paraId="47A27AC7" w14:textId="77777777">
              <w:trPr>
                <w:trHeight w:val="397"/>
                <w:jc w:val="center"/>
              </w:trPr>
              <w:tc>
                <w:tcPr>
                  <w:tcW w:w="786" w:type="dxa"/>
                  <w:vMerge/>
                  <w:tcBorders>
                    <w:bottom w:val="single" w:sz="8" w:space="0" w:color="auto"/>
                    <w:right w:val="single" w:sz="4" w:space="0" w:color="auto"/>
                  </w:tcBorders>
                  <w:vAlign w:val="center"/>
                </w:tcPr>
                <w:p w14:paraId="47A27AC5" w14:textId="77777777" w:rsidR="00906419" w:rsidRDefault="00906419">
                  <w:pPr>
                    <w:jc w:val="center"/>
                    <w:rPr>
                      <w:color w:val="000000" w:themeColor="text1"/>
                      <w:szCs w:val="21"/>
                    </w:rPr>
                  </w:pPr>
                </w:p>
              </w:tc>
              <w:tc>
                <w:tcPr>
                  <w:tcW w:w="7188" w:type="dxa"/>
                  <w:gridSpan w:val="4"/>
                  <w:tcBorders>
                    <w:top w:val="single" w:sz="4" w:space="0" w:color="auto"/>
                    <w:left w:val="single" w:sz="4" w:space="0" w:color="auto"/>
                    <w:bottom w:val="single" w:sz="8" w:space="0" w:color="auto"/>
                  </w:tcBorders>
                  <w:vAlign w:val="center"/>
                </w:tcPr>
                <w:p w14:paraId="47A27AC6" w14:textId="77777777" w:rsidR="00906419" w:rsidRDefault="00444FF0">
                  <w:pPr>
                    <w:jc w:val="center"/>
                    <w:rPr>
                      <w:color w:val="000000" w:themeColor="text1"/>
                      <w:szCs w:val="21"/>
                    </w:rPr>
                  </w:pPr>
                  <w:r>
                    <w:rPr>
                      <w:rFonts w:hint="eastAsia"/>
                      <w:color w:val="000000" w:themeColor="text1"/>
                      <w:szCs w:val="21"/>
                    </w:rPr>
                    <w:t>《危险废物贮存污染控制标准》（</w:t>
                  </w:r>
                  <w:r>
                    <w:rPr>
                      <w:rFonts w:hint="eastAsia"/>
                      <w:color w:val="000000" w:themeColor="text1"/>
                      <w:szCs w:val="21"/>
                    </w:rPr>
                    <w:t>GB18597-2023</w:t>
                  </w:r>
                  <w:r>
                    <w:rPr>
                      <w:rFonts w:hint="eastAsia"/>
                      <w:color w:val="000000" w:themeColor="text1"/>
                      <w:szCs w:val="21"/>
                    </w:rPr>
                    <w:t>）</w:t>
                  </w:r>
                </w:p>
              </w:tc>
            </w:tr>
          </w:tbl>
          <w:p w14:paraId="47A27AC8" w14:textId="77777777" w:rsidR="00906419" w:rsidRDefault="00906419">
            <w:pPr>
              <w:adjustRightInd w:val="0"/>
              <w:snapToGrid w:val="0"/>
              <w:rPr>
                <w:rFonts w:ascii="宋体" w:hAnsi="宋体" w:cs="宋体"/>
                <w:color w:val="000000" w:themeColor="text1"/>
                <w:kern w:val="0"/>
                <w:szCs w:val="21"/>
              </w:rPr>
            </w:pPr>
          </w:p>
        </w:tc>
      </w:tr>
      <w:tr w:rsidR="00906419" w14:paraId="47A27AD0" w14:textId="77777777">
        <w:trPr>
          <w:trHeight w:val="7492"/>
          <w:jc w:val="center"/>
        </w:trPr>
        <w:tc>
          <w:tcPr>
            <w:tcW w:w="800" w:type="dxa"/>
            <w:vAlign w:val="center"/>
          </w:tcPr>
          <w:p w14:paraId="47A27ACA" w14:textId="77777777" w:rsidR="00906419" w:rsidRDefault="00444FF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总量</w:t>
            </w:r>
          </w:p>
          <w:p w14:paraId="47A27ACB" w14:textId="77777777" w:rsidR="00906419" w:rsidRDefault="00444FF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控制</w:t>
            </w:r>
          </w:p>
          <w:p w14:paraId="47A27ACC" w14:textId="77777777" w:rsidR="00906419" w:rsidRDefault="00444FF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指标</w:t>
            </w:r>
          </w:p>
        </w:tc>
        <w:tc>
          <w:tcPr>
            <w:tcW w:w="8190" w:type="dxa"/>
            <w:vAlign w:val="center"/>
          </w:tcPr>
          <w:p w14:paraId="47A27ACD"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根据《新乡市生态环境局关于转发</w:t>
            </w:r>
            <w:r>
              <w:rPr>
                <w:color w:val="000000" w:themeColor="text1"/>
                <w:sz w:val="24"/>
              </w:rPr>
              <w:t>&lt;</w:t>
            </w:r>
            <w:r>
              <w:rPr>
                <w:color w:val="000000" w:themeColor="text1"/>
                <w:sz w:val="24"/>
              </w:rPr>
              <w:t>河南省生态环境厅关于印发建设项目主要污染物排放总量指标管理工作内部规程的通知</w:t>
            </w:r>
            <w:r>
              <w:rPr>
                <w:color w:val="000000" w:themeColor="text1"/>
                <w:sz w:val="24"/>
              </w:rPr>
              <w:t>&gt;</w:t>
            </w:r>
            <w:r>
              <w:rPr>
                <w:color w:val="000000" w:themeColor="text1"/>
                <w:sz w:val="24"/>
              </w:rPr>
              <w:t>的通知》，建设项目环境影响评价文件中应明确建设项目主要污染物排放总量及替代方案。</w:t>
            </w:r>
          </w:p>
          <w:p w14:paraId="47A27ACE"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本项目属于新建项目，本项目新增污染物排放量为</w:t>
            </w:r>
            <w:r>
              <w:rPr>
                <w:color w:val="000000" w:themeColor="text1"/>
                <w:sz w:val="24"/>
              </w:rPr>
              <w:t>COD 0.0029t/a</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-N 0.00014t/a</w:t>
            </w:r>
            <w:r>
              <w:rPr>
                <w:rFonts w:hint="eastAsia"/>
                <w:color w:val="000000" w:themeColor="text1"/>
                <w:sz w:val="24"/>
              </w:rPr>
              <w:t>、</w:t>
            </w:r>
            <w:r>
              <w:rPr>
                <w:color w:val="000000" w:themeColor="text1"/>
                <w:sz w:val="24"/>
              </w:rPr>
              <w:t>VOCs 0.1880t/a</w:t>
            </w:r>
            <w:r>
              <w:rPr>
                <w:rFonts w:hint="eastAsia"/>
                <w:color w:val="000000" w:themeColor="text1"/>
                <w:sz w:val="24"/>
              </w:rPr>
              <w:t>（有组织</w:t>
            </w:r>
            <w:r>
              <w:rPr>
                <w:color w:val="000000" w:themeColor="text1"/>
                <w:sz w:val="24"/>
              </w:rPr>
              <w:t>0.1268t/a</w:t>
            </w:r>
            <w:r>
              <w:rPr>
                <w:rFonts w:hint="eastAsia"/>
                <w:color w:val="000000" w:themeColor="text1"/>
                <w:sz w:val="24"/>
              </w:rPr>
              <w:t>、无组织</w:t>
            </w:r>
            <w:r>
              <w:rPr>
                <w:color w:val="000000" w:themeColor="text1"/>
                <w:sz w:val="24"/>
              </w:rPr>
              <w:t>0.0612t/a</w:t>
            </w:r>
            <w:r>
              <w:rPr>
                <w:rFonts w:hint="eastAsia"/>
                <w:color w:val="000000" w:themeColor="text1"/>
                <w:sz w:val="24"/>
              </w:rPr>
              <w:t>），需要区域内进行倍量替代。</w:t>
            </w:r>
          </w:p>
          <w:p w14:paraId="47A27ACF" w14:textId="77777777" w:rsidR="00906419" w:rsidRDefault="00444FF0">
            <w:pPr>
              <w:adjustRightInd w:val="0"/>
              <w:snapToGrid w:val="0"/>
              <w:spacing w:line="460" w:lineRule="exact"/>
              <w:ind w:firstLineChars="200" w:firstLine="480"/>
              <w:rPr>
                <w:color w:val="000000" w:themeColor="text1"/>
                <w:sz w:val="24"/>
              </w:rPr>
            </w:pPr>
            <w:r>
              <w:rPr>
                <w:rFonts w:hint="eastAsia"/>
                <w:kern w:val="0"/>
                <w:sz w:val="24"/>
              </w:rPr>
              <w:t>新增</w:t>
            </w:r>
            <w:r>
              <w:rPr>
                <w:color w:val="000000"/>
                <w:sz w:val="24"/>
              </w:rPr>
              <w:t>COD</w:t>
            </w:r>
            <w:r>
              <w:rPr>
                <w:rFonts w:hint="eastAsia"/>
                <w:color w:val="000000"/>
                <w:sz w:val="24"/>
              </w:rPr>
              <w:t>、</w:t>
            </w:r>
            <w:r>
              <w:rPr>
                <w:color w:val="000000"/>
                <w:sz w:val="24"/>
              </w:rPr>
              <w:t>NH</w:t>
            </w:r>
            <w:r>
              <w:rPr>
                <w:color w:val="000000"/>
                <w:sz w:val="24"/>
                <w:vertAlign w:val="subscript"/>
              </w:rPr>
              <w:t>3</w:t>
            </w:r>
            <w:r>
              <w:rPr>
                <w:color w:val="000000"/>
                <w:sz w:val="24"/>
              </w:rPr>
              <w:t>-N</w:t>
            </w:r>
            <w:r>
              <w:rPr>
                <w:rFonts w:hint="eastAsia"/>
                <w:kern w:val="0"/>
                <w:sz w:val="24"/>
              </w:rPr>
              <w:t>排放量从骆驼湾污水处理厂提标改造产生的减排量剩余量（</w:t>
            </w:r>
            <w:r>
              <w:rPr>
                <w:color w:val="000000"/>
                <w:sz w:val="24"/>
              </w:rPr>
              <w:t xml:space="preserve">COD </w:t>
            </w:r>
            <w:r>
              <w:rPr>
                <w:kern w:val="0"/>
                <w:sz w:val="24"/>
              </w:rPr>
              <w:t>490.76748t/a</w:t>
            </w:r>
            <w:r>
              <w:rPr>
                <w:rFonts w:hint="eastAsia"/>
                <w:color w:val="000000"/>
                <w:sz w:val="24"/>
              </w:rPr>
              <w:t>、</w:t>
            </w:r>
            <w:r>
              <w:rPr>
                <w:color w:val="000000"/>
                <w:sz w:val="24"/>
              </w:rPr>
              <w:t>NH</w:t>
            </w:r>
            <w:r>
              <w:rPr>
                <w:color w:val="000000"/>
                <w:sz w:val="24"/>
                <w:vertAlign w:val="subscript"/>
              </w:rPr>
              <w:t>3</w:t>
            </w:r>
            <w:r>
              <w:rPr>
                <w:color w:val="000000"/>
                <w:sz w:val="24"/>
              </w:rPr>
              <w:t xml:space="preserve">-N </w:t>
            </w:r>
            <w:r>
              <w:rPr>
                <w:kern w:val="0"/>
                <w:sz w:val="24"/>
              </w:rPr>
              <w:t>163.403024t/a</w:t>
            </w:r>
            <w:r>
              <w:rPr>
                <w:rFonts w:hint="eastAsia"/>
                <w:kern w:val="0"/>
                <w:sz w:val="24"/>
              </w:rPr>
              <w:t>）中调剂给本项目</w:t>
            </w:r>
            <w:r>
              <w:rPr>
                <w:color w:val="000000" w:themeColor="text1"/>
                <w:sz w:val="24"/>
              </w:rPr>
              <w:t>COD 0.0029t/a</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-N 0.00014t/a</w:t>
            </w:r>
            <w:r>
              <w:rPr>
                <w:rFonts w:hint="eastAsia"/>
                <w:kern w:val="0"/>
                <w:sz w:val="24"/>
              </w:rPr>
              <w:t>（单倍）作为替代量</w:t>
            </w:r>
            <w:r>
              <w:rPr>
                <w:rFonts w:hint="eastAsia"/>
                <w:color w:val="000000"/>
                <w:kern w:val="0"/>
                <w:sz w:val="24"/>
              </w:rPr>
              <w:t>。</w:t>
            </w:r>
            <w:r>
              <w:rPr>
                <w:rFonts w:hint="eastAsia"/>
                <w:kern w:val="0"/>
                <w:sz w:val="24"/>
              </w:rPr>
              <w:t>新增</w:t>
            </w:r>
            <w:r>
              <w:rPr>
                <w:color w:val="000000"/>
                <w:sz w:val="24"/>
              </w:rPr>
              <w:t>VOCs</w:t>
            </w:r>
            <w:r>
              <w:rPr>
                <w:rFonts w:hint="eastAsia"/>
                <w:kern w:val="0"/>
                <w:sz w:val="24"/>
              </w:rPr>
              <w:t>排放量从新乡海滨药业有限公司三化改造剩余量</w:t>
            </w:r>
            <w:r>
              <w:rPr>
                <w:kern w:val="0"/>
                <w:sz w:val="24"/>
              </w:rPr>
              <w:t>8.52744t/a</w:t>
            </w:r>
            <w:r>
              <w:rPr>
                <w:rFonts w:hint="eastAsia"/>
                <w:kern w:val="0"/>
                <w:sz w:val="24"/>
              </w:rPr>
              <w:t>中调剂给本项目</w:t>
            </w:r>
            <w:r>
              <w:rPr>
                <w:kern w:val="0"/>
                <w:sz w:val="24"/>
              </w:rPr>
              <w:t>0.376</w:t>
            </w:r>
            <w:r>
              <w:rPr>
                <w:rFonts w:hint="eastAsia"/>
                <w:kern w:val="0"/>
                <w:sz w:val="24"/>
              </w:rPr>
              <w:t>t/a</w:t>
            </w:r>
            <w:r>
              <w:rPr>
                <w:rFonts w:hint="eastAsia"/>
                <w:kern w:val="0"/>
                <w:sz w:val="24"/>
              </w:rPr>
              <w:t>（</w:t>
            </w:r>
            <w:r>
              <w:rPr>
                <w:kern w:val="0"/>
                <w:sz w:val="24"/>
              </w:rPr>
              <w:t>0.1880</w:t>
            </w:r>
            <w:r>
              <w:rPr>
                <w:rFonts w:hint="eastAsia"/>
                <w:kern w:val="0"/>
                <w:sz w:val="24"/>
              </w:rPr>
              <w:t>t/a</w:t>
            </w:r>
            <w:r>
              <w:rPr>
                <w:rFonts w:hint="eastAsia"/>
                <w:kern w:val="0"/>
                <w:sz w:val="24"/>
              </w:rPr>
              <w:t>的双倍）作为替代量</w:t>
            </w:r>
            <w:r>
              <w:rPr>
                <w:rFonts w:hint="eastAsia"/>
                <w:color w:val="000000"/>
                <w:kern w:val="0"/>
                <w:sz w:val="24"/>
              </w:rPr>
              <w:t>。</w:t>
            </w:r>
          </w:p>
        </w:tc>
      </w:tr>
    </w:tbl>
    <w:p w14:paraId="47A27AD1" w14:textId="77777777" w:rsidR="00906419" w:rsidRDefault="00906419">
      <w:pPr>
        <w:pStyle w:val="af4"/>
        <w:adjustRightInd w:val="0"/>
        <w:snapToGrid w:val="0"/>
        <w:spacing w:before="0" w:beforeAutospacing="0" w:after="0" w:afterAutospacing="0"/>
        <w:jc w:val="center"/>
        <w:rPr>
          <w:rFonts w:ascii="黑体" w:eastAsia="黑体" w:hAnsi="黑体"/>
          <w:snapToGrid w:val="0"/>
          <w:color w:val="000000" w:themeColor="text1"/>
          <w:sz w:val="15"/>
          <w:szCs w:val="15"/>
        </w:rPr>
        <w:sectPr w:rsidR="00906419">
          <w:pgSz w:w="11907" w:h="16840"/>
          <w:pgMar w:top="1701" w:right="1531" w:bottom="2127" w:left="1531" w:header="851" w:footer="851" w:gutter="0"/>
          <w:cols w:space="720"/>
          <w:docGrid w:linePitch="312"/>
        </w:sectPr>
      </w:pPr>
    </w:p>
    <w:p w14:paraId="47A27AD2" w14:textId="77777777" w:rsidR="00906419" w:rsidRDefault="00444FF0">
      <w:pPr>
        <w:pStyle w:val="af4"/>
        <w:jc w:val="center"/>
        <w:outlineLvl w:val="0"/>
        <w:rPr>
          <w:rFonts w:ascii="黑体" w:eastAsia="黑体" w:hAnsi="黑体"/>
          <w:snapToGrid w:val="0"/>
          <w:color w:val="000000" w:themeColor="text1"/>
          <w:sz w:val="30"/>
          <w:szCs w:val="30"/>
        </w:rPr>
      </w:pPr>
      <w:r>
        <w:rPr>
          <w:rFonts w:ascii="黑体" w:eastAsia="黑体" w:hAnsi="黑体" w:hint="eastAsia"/>
          <w:snapToGrid w:val="0"/>
          <w:color w:val="000000" w:themeColor="text1"/>
          <w:sz w:val="30"/>
          <w:szCs w:val="30"/>
        </w:rPr>
        <w:lastRenderedPageBreak/>
        <w:t>四、主要环境影响和保护措施</w:t>
      </w:r>
    </w:p>
    <w:tbl>
      <w:tblPr>
        <w:tblW w:w="89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46"/>
        <w:gridCol w:w="8162"/>
      </w:tblGrid>
      <w:tr w:rsidR="00906419" w14:paraId="47A27ADA" w14:textId="77777777">
        <w:trPr>
          <w:trHeight w:val="2564"/>
          <w:jc w:val="center"/>
        </w:trPr>
        <w:tc>
          <w:tcPr>
            <w:tcW w:w="746" w:type="dxa"/>
            <w:tcMar>
              <w:left w:w="28" w:type="dxa"/>
              <w:right w:w="28" w:type="dxa"/>
            </w:tcMar>
            <w:vAlign w:val="center"/>
          </w:tcPr>
          <w:p w14:paraId="47A27AD3" w14:textId="77777777" w:rsidR="00906419" w:rsidRDefault="00444FF0">
            <w:pPr>
              <w:pStyle w:val="af4"/>
              <w:adjustRightInd w:val="0"/>
              <w:snapToGrid w:val="0"/>
              <w:spacing w:before="0" w:beforeAutospacing="0" w:after="0" w:afterAutospacing="0"/>
              <w:jc w:val="center"/>
              <w:rPr>
                <w:rFonts w:cs="宋体"/>
                <w:color w:val="000000" w:themeColor="text1"/>
                <w:kern w:val="2"/>
                <w:sz w:val="21"/>
                <w:szCs w:val="21"/>
                <w:lang w:val="en-US"/>
              </w:rPr>
            </w:pPr>
            <w:r>
              <w:rPr>
                <w:rFonts w:cs="宋体" w:hint="eastAsia"/>
                <w:color w:val="000000" w:themeColor="text1"/>
                <w:kern w:val="2"/>
                <w:sz w:val="21"/>
                <w:szCs w:val="21"/>
                <w:lang w:val="en-US"/>
              </w:rPr>
              <w:t>施工</w:t>
            </w:r>
          </w:p>
          <w:p w14:paraId="47A27AD4" w14:textId="77777777" w:rsidR="00906419" w:rsidRDefault="00444FF0">
            <w:pPr>
              <w:pStyle w:val="af4"/>
              <w:adjustRightInd w:val="0"/>
              <w:snapToGrid w:val="0"/>
              <w:spacing w:before="0" w:beforeAutospacing="0" w:after="0" w:afterAutospacing="0"/>
              <w:jc w:val="center"/>
              <w:rPr>
                <w:rFonts w:cs="宋体"/>
                <w:color w:val="000000" w:themeColor="text1"/>
                <w:kern w:val="2"/>
                <w:sz w:val="21"/>
                <w:szCs w:val="21"/>
                <w:lang w:val="en-US"/>
              </w:rPr>
            </w:pPr>
            <w:r>
              <w:rPr>
                <w:rFonts w:cs="宋体" w:hint="eastAsia"/>
                <w:color w:val="000000" w:themeColor="text1"/>
                <w:kern w:val="2"/>
                <w:sz w:val="21"/>
                <w:szCs w:val="21"/>
                <w:lang w:val="en-US"/>
              </w:rPr>
              <w:t>期环</w:t>
            </w:r>
          </w:p>
          <w:p w14:paraId="47A27AD5" w14:textId="77777777" w:rsidR="00906419" w:rsidRDefault="00444FF0">
            <w:pPr>
              <w:pStyle w:val="af4"/>
              <w:adjustRightInd w:val="0"/>
              <w:snapToGrid w:val="0"/>
              <w:spacing w:before="0" w:beforeAutospacing="0" w:after="0" w:afterAutospacing="0"/>
              <w:jc w:val="center"/>
              <w:rPr>
                <w:rFonts w:cs="宋体"/>
                <w:color w:val="000000" w:themeColor="text1"/>
                <w:kern w:val="2"/>
                <w:sz w:val="21"/>
                <w:szCs w:val="21"/>
                <w:lang w:val="en-US"/>
              </w:rPr>
            </w:pPr>
            <w:r>
              <w:rPr>
                <w:rFonts w:cs="宋体" w:hint="eastAsia"/>
                <w:color w:val="000000" w:themeColor="text1"/>
                <w:kern w:val="2"/>
                <w:sz w:val="21"/>
                <w:szCs w:val="21"/>
                <w:lang w:val="en-US"/>
              </w:rPr>
              <w:t>境保</w:t>
            </w:r>
          </w:p>
          <w:p w14:paraId="47A27AD6" w14:textId="77777777" w:rsidR="00906419" w:rsidRDefault="00444FF0">
            <w:pPr>
              <w:pStyle w:val="af4"/>
              <w:adjustRightInd w:val="0"/>
              <w:snapToGrid w:val="0"/>
              <w:spacing w:before="0" w:beforeAutospacing="0" w:after="0" w:afterAutospacing="0"/>
              <w:jc w:val="center"/>
              <w:rPr>
                <w:rFonts w:cs="宋体"/>
                <w:color w:val="000000" w:themeColor="text1"/>
                <w:kern w:val="2"/>
                <w:sz w:val="21"/>
                <w:szCs w:val="21"/>
                <w:lang w:val="en-US"/>
              </w:rPr>
            </w:pPr>
            <w:r>
              <w:rPr>
                <w:rFonts w:cs="宋体" w:hint="eastAsia"/>
                <w:color w:val="000000" w:themeColor="text1"/>
                <w:kern w:val="2"/>
                <w:sz w:val="21"/>
                <w:szCs w:val="21"/>
                <w:lang w:val="en-US"/>
              </w:rPr>
              <w:t>护措</w:t>
            </w:r>
          </w:p>
          <w:p w14:paraId="47A27AD7" w14:textId="77777777" w:rsidR="00906419" w:rsidRDefault="00444FF0">
            <w:pPr>
              <w:pStyle w:val="af4"/>
              <w:adjustRightInd w:val="0"/>
              <w:snapToGrid w:val="0"/>
              <w:spacing w:before="0" w:beforeAutospacing="0" w:after="0" w:afterAutospacing="0"/>
              <w:jc w:val="center"/>
              <w:rPr>
                <w:rFonts w:cs="宋体"/>
                <w:bCs/>
                <w:color w:val="000000" w:themeColor="text1"/>
                <w:kern w:val="2"/>
                <w:sz w:val="21"/>
                <w:szCs w:val="21"/>
                <w:lang w:val="en-US"/>
              </w:rPr>
            </w:pPr>
            <w:r>
              <w:rPr>
                <w:rFonts w:cs="宋体" w:hint="eastAsia"/>
                <w:color w:val="000000" w:themeColor="text1"/>
                <w:kern w:val="2"/>
                <w:sz w:val="21"/>
                <w:szCs w:val="21"/>
                <w:lang w:val="en-US"/>
              </w:rPr>
              <w:t>施</w:t>
            </w:r>
          </w:p>
        </w:tc>
        <w:tc>
          <w:tcPr>
            <w:tcW w:w="8162" w:type="dxa"/>
            <w:vAlign w:val="center"/>
          </w:tcPr>
          <w:p w14:paraId="47A27AD8" w14:textId="77777777" w:rsidR="00906419" w:rsidRDefault="00444FF0">
            <w:pPr>
              <w:adjustRightInd w:val="0"/>
              <w:snapToGrid w:val="0"/>
              <w:spacing w:line="460" w:lineRule="exact"/>
              <w:ind w:firstLineChars="200" w:firstLine="480"/>
              <w:rPr>
                <w:bCs/>
                <w:color w:val="000000" w:themeColor="text1"/>
                <w:sz w:val="24"/>
              </w:rPr>
            </w:pPr>
            <w:r>
              <w:rPr>
                <w:rFonts w:hint="eastAsia"/>
                <w:bCs/>
                <w:color w:val="000000" w:themeColor="text1"/>
                <w:sz w:val="24"/>
              </w:rPr>
              <w:t>本项目租赁现有厂房进行生产，不存在构筑物的建设，施工期主要工作为设备的安装，设备安装主要是人工组装。</w:t>
            </w:r>
          </w:p>
          <w:p w14:paraId="47A27AD9" w14:textId="77777777" w:rsidR="00906419" w:rsidRDefault="00444FF0">
            <w:pPr>
              <w:adjustRightInd w:val="0"/>
              <w:snapToGrid w:val="0"/>
              <w:spacing w:line="460" w:lineRule="exact"/>
              <w:ind w:firstLineChars="200" w:firstLine="480"/>
              <w:rPr>
                <w:rFonts w:ascii="宋体" w:hAnsi="宋体" w:cs="宋体"/>
                <w:bCs/>
                <w:color w:val="000000" w:themeColor="text1"/>
                <w:spacing w:val="-10"/>
                <w:sz w:val="24"/>
              </w:rPr>
            </w:pPr>
            <w:r>
              <w:rPr>
                <w:rFonts w:hint="eastAsia"/>
                <w:bCs/>
                <w:color w:val="000000" w:themeColor="text1"/>
                <w:sz w:val="24"/>
              </w:rPr>
              <w:t>施工期主要污染为施工噪声和工人生活污水，全部施工均在现有车间内，经厂房隔音和距离衰减后施工噪声对周边环境影响不大；</w:t>
            </w:r>
            <w:r>
              <w:rPr>
                <w:bCs/>
                <w:color w:val="000000" w:themeColor="text1"/>
                <w:sz w:val="24"/>
              </w:rPr>
              <w:t>生活污水</w:t>
            </w:r>
            <w:r>
              <w:rPr>
                <w:rFonts w:hint="eastAsia"/>
                <w:bCs/>
                <w:color w:val="000000" w:themeColor="text1"/>
                <w:sz w:val="24"/>
              </w:rPr>
              <w:t>经</w:t>
            </w:r>
            <w:r>
              <w:rPr>
                <w:bCs/>
                <w:color w:val="000000" w:themeColor="text1"/>
                <w:sz w:val="24"/>
              </w:rPr>
              <w:t>化粪池处理后</w:t>
            </w:r>
            <w:r>
              <w:rPr>
                <w:rFonts w:hint="eastAsia"/>
                <w:bCs/>
                <w:color w:val="000000" w:themeColor="text1"/>
                <w:sz w:val="24"/>
              </w:rPr>
              <w:t>排入</w:t>
            </w:r>
            <w:r>
              <w:rPr>
                <w:rFonts w:hint="eastAsia"/>
                <w:color w:val="000000" w:themeColor="text1"/>
                <w:sz w:val="24"/>
              </w:rPr>
              <w:t>新乡市贾屯污水处理厂。</w:t>
            </w:r>
            <w:r>
              <w:rPr>
                <w:rFonts w:hint="eastAsia"/>
                <w:bCs/>
                <w:color w:val="000000" w:themeColor="text1"/>
                <w:sz w:val="24"/>
              </w:rPr>
              <w:t>项目施工时间短暂，随着施工期的结束，施工影响也随之消失。</w:t>
            </w:r>
          </w:p>
        </w:tc>
      </w:tr>
      <w:tr w:rsidR="00906419" w14:paraId="47A27CE0" w14:textId="77777777">
        <w:trPr>
          <w:trHeight w:val="1833"/>
          <w:jc w:val="center"/>
        </w:trPr>
        <w:tc>
          <w:tcPr>
            <w:tcW w:w="746" w:type="dxa"/>
            <w:tcMar>
              <w:left w:w="28" w:type="dxa"/>
              <w:right w:w="28" w:type="dxa"/>
            </w:tcMar>
            <w:vAlign w:val="center"/>
          </w:tcPr>
          <w:p w14:paraId="47A27ADB" w14:textId="77777777" w:rsidR="00906419" w:rsidRDefault="00444FF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运营</w:t>
            </w:r>
          </w:p>
          <w:p w14:paraId="47A27ADC" w14:textId="77777777" w:rsidR="00906419" w:rsidRDefault="00444FF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期环</w:t>
            </w:r>
          </w:p>
          <w:p w14:paraId="47A27ADD" w14:textId="77777777" w:rsidR="00906419" w:rsidRDefault="00444FF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境影</w:t>
            </w:r>
          </w:p>
          <w:p w14:paraId="47A27ADE" w14:textId="77777777" w:rsidR="00906419" w:rsidRDefault="00444FF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响和</w:t>
            </w:r>
          </w:p>
          <w:p w14:paraId="47A27ADF" w14:textId="77777777" w:rsidR="00906419" w:rsidRDefault="00444FF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保护</w:t>
            </w:r>
          </w:p>
          <w:p w14:paraId="47A27AE0" w14:textId="77777777" w:rsidR="00906419" w:rsidRDefault="00444FF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措施</w:t>
            </w:r>
          </w:p>
        </w:tc>
        <w:tc>
          <w:tcPr>
            <w:tcW w:w="8162" w:type="dxa"/>
            <w:vAlign w:val="center"/>
          </w:tcPr>
          <w:p w14:paraId="47A27AE1" w14:textId="77777777" w:rsidR="00906419" w:rsidRDefault="00444FF0">
            <w:pPr>
              <w:adjustRightInd w:val="0"/>
              <w:snapToGrid w:val="0"/>
              <w:spacing w:line="460" w:lineRule="exact"/>
              <w:rPr>
                <w:b/>
                <w:color w:val="000000" w:themeColor="text1"/>
                <w:sz w:val="24"/>
              </w:rPr>
            </w:pPr>
            <w:r>
              <w:rPr>
                <w:b/>
                <w:color w:val="000000" w:themeColor="text1"/>
                <w:sz w:val="24"/>
              </w:rPr>
              <w:t>营运期环境影响分析：</w:t>
            </w:r>
          </w:p>
          <w:p w14:paraId="47A27AE2"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营运期污染因素主要有废水、废气、噪声、固废，具体内容详见以下分析。</w:t>
            </w:r>
          </w:p>
          <w:p w14:paraId="47A27AE3" w14:textId="77777777" w:rsidR="00906419" w:rsidRDefault="00444FF0">
            <w:pPr>
              <w:adjustRightInd w:val="0"/>
              <w:snapToGrid w:val="0"/>
              <w:spacing w:line="460" w:lineRule="exact"/>
              <w:ind w:firstLineChars="200" w:firstLine="482"/>
              <w:rPr>
                <w:b/>
                <w:color w:val="000000" w:themeColor="text1"/>
                <w:sz w:val="24"/>
              </w:rPr>
            </w:pPr>
            <w:r>
              <w:rPr>
                <w:b/>
                <w:color w:val="000000" w:themeColor="text1"/>
                <w:sz w:val="24"/>
              </w:rPr>
              <w:t>一、废水</w:t>
            </w:r>
          </w:p>
          <w:p w14:paraId="47A27AE4" w14:textId="77777777" w:rsidR="00906419" w:rsidRDefault="00444FF0">
            <w:pPr>
              <w:tabs>
                <w:tab w:val="left" w:pos="3519"/>
              </w:tabs>
              <w:adjustRightInd w:val="0"/>
              <w:snapToGrid w:val="0"/>
              <w:spacing w:line="460" w:lineRule="exact"/>
              <w:ind w:firstLineChars="200" w:firstLine="482"/>
              <w:rPr>
                <w:b/>
                <w:bCs/>
                <w:color w:val="000000" w:themeColor="text1"/>
                <w:sz w:val="24"/>
              </w:rPr>
            </w:pPr>
            <w:r>
              <w:rPr>
                <w:b/>
                <w:bCs/>
                <w:color w:val="000000" w:themeColor="text1"/>
                <w:sz w:val="24"/>
              </w:rPr>
              <w:t>1</w:t>
            </w:r>
            <w:r>
              <w:rPr>
                <w:b/>
                <w:bCs/>
                <w:color w:val="000000" w:themeColor="text1"/>
                <w:sz w:val="24"/>
              </w:rPr>
              <w:t>、废水污染物产排情况</w:t>
            </w:r>
          </w:p>
          <w:p w14:paraId="47A27AE5"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本项目无生产废水，主要为生活污水。本项目员工定员</w:t>
            </w:r>
            <w:r>
              <w:rPr>
                <w:color w:val="000000" w:themeColor="text1"/>
                <w:sz w:val="24"/>
              </w:rPr>
              <w:t>10</w:t>
            </w:r>
            <w:r>
              <w:rPr>
                <w:color w:val="000000" w:themeColor="text1"/>
                <w:sz w:val="24"/>
              </w:rPr>
              <w:t>人，</w:t>
            </w:r>
            <w:r>
              <w:rPr>
                <w:rFonts w:hint="eastAsia"/>
                <w:color w:val="000000" w:themeColor="text1"/>
                <w:sz w:val="24"/>
              </w:rPr>
              <w:t>单</w:t>
            </w:r>
            <w:r>
              <w:rPr>
                <w:color w:val="000000" w:themeColor="text1"/>
                <w:sz w:val="24"/>
              </w:rPr>
              <w:t>班生产，每班</w:t>
            </w:r>
            <w:r>
              <w:rPr>
                <w:color w:val="000000" w:themeColor="text1"/>
                <w:sz w:val="24"/>
              </w:rPr>
              <w:t>8h</w:t>
            </w:r>
            <w:r>
              <w:rPr>
                <w:color w:val="000000" w:themeColor="text1"/>
                <w:sz w:val="24"/>
              </w:rPr>
              <w:t>，年工作</w:t>
            </w:r>
            <w:r>
              <w:rPr>
                <w:color w:val="000000" w:themeColor="text1"/>
                <w:sz w:val="24"/>
              </w:rPr>
              <w:t>300</w:t>
            </w:r>
            <w:r>
              <w:rPr>
                <w:color w:val="000000" w:themeColor="text1"/>
                <w:sz w:val="24"/>
              </w:rPr>
              <w:t>天，员工</w:t>
            </w:r>
            <w:r>
              <w:rPr>
                <w:rFonts w:hint="eastAsia"/>
                <w:color w:val="000000" w:themeColor="text1"/>
                <w:sz w:val="24"/>
              </w:rPr>
              <w:t>不</w:t>
            </w:r>
            <w:r>
              <w:rPr>
                <w:color w:val="000000" w:themeColor="text1"/>
                <w:sz w:val="24"/>
              </w:rPr>
              <w:t>在厂内食宿，生活用水量按</w:t>
            </w:r>
            <w:r>
              <w:rPr>
                <w:rFonts w:hint="eastAsia"/>
                <w:color w:val="000000" w:themeColor="text1"/>
                <w:sz w:val="24"/>
              </w:rPr>
              <w:t>3</w:t>
            </w:r>
            <w:r>
              <w:rPr>
                <w:color w:val="000000" w:themeColor="text1"/>
                <w:sz w:val="24"/>
              </w:rPr>
              <w:t>0L/</w:t>
            </w:r>
            <w:r>
              <w:rPr>
                <w:color w:val="000000" w:themeColor="text1"/>
                <w:sz w:val="24"/>
              </w:rPr>
              <w:t>人</w:t>
            </w:r>
            <w:r>
              <w:rPr>
                <w:color w:val="000000" w:themeColor="text1"/>
                <w:sz w:val="24"/>
              </w:rPr>
              <w:t>·d</w:t>
            </w:r>
            <w:r>
              <w:rPr>
                <w:color w:val="000000" w:themeColor="text1"/>
                <w:sz w:val="24"/>
              </w:rPr>
              <w:t>计，则生活用水量为</w:t>
            </w:r>
            <w:r>
              <w:rPr>
                <w:color w:val="000000" w:themeColor="text1"/>
                <w:sz w:val="24"/>
              </w:rPr>
              <w:t>0.3m</w:t>
            </w:r>
            <w:r>
              <w:rPr>
                <w:color w:val="000000" w:themeColor="text1"/>
                <w:sz w:val="24"/>
                <w:vertAlign w:val="superscript"/>
              </w:rPr>
              <w:t>3</w:t>
            </w:r>
            <w:r>
              <w:rPr>
                <w:color w:val="000000" w:themeColor="text1"/>
                <w:sz w:val="24"/>
              </w:rPr>
              <w:t>/d</w:t>
            </w:r>
            <w:r>
              <w:rPr>
                <w:color w:val="000000" w:themeColor="text1"/>
                <w:sz w:val="24"/>
              </w:rPr>
              <w:t>（</w:t>
            </w:r>
            <w:r>
              <w:rPr>
                <w:rFonts w:hint="eastAsia"/>
                <w:color w:val="000000" w:themeColor="text1"/>
                <w:sz w:val="24"/>
              </w:rPr>
              <w:t>9</w:t>
            </w:r>
            <w:r>
              <w:rPr>
                <w:color w:val="000000" w:themeColor="text1"/>
                <w:sz w:val="24"/>
              </w:rPr>
              <w:t>0m</w:t>
            </w:r>
            <w:r>
              <w:rPr>
                <w:color w:val="000000" w:themeColor="text1"/>
                <w:sz w:val="24"/>
                <w:vertAlign w:val="superscript"/>
              </w:rPr>
              <w:t>3</w:t>
            </w:r>
            <w:r>
              <w:rPr>
                <w:color w:val="000000" w:themeColor="text1"/>
                <w:sz w:val="24"/>
              </w:rPr>
              <w:t>/a</w:t>
            </w:r>
            <w:r>
              <w:rPr>
                <w:color w:val="000000" w:themeColor="text1"/>
                <w:sz w:val="24"/>
              </w:rPr>
              <w:t>），排放系数以</w:t>
            </w:r>
            <w:r>
              <w:rPr>
                <w:color w:val="000000" w:themeColor="text1"/>
                <w:sz w:val="24"/>
              </w:rPr>
              <w:t>0.8</w:t>
            </w:r>
            <w:r>
              <w:rPr>
                <w:color w:val="000000" w:themeColor="text1"/>
                <w:sz w:val="24"/>
              </w:rPr>
              <w:t>计，则生活污水排放量为</w:t>
            </w:r>
            <w:r>
              <w:rPr>
                <w:rFonts w:hint="eastAsia"/>
                <w:color w:val="000000" w:themeColor="text1"/>
                <w:sz w:val="24"/>
              </w:rPr>
              <w:t>0</w:t>
            </w:r>
            <w:r>
              <w:rPr>
                <w:color w:val="000000" w:themeColor="text1"/>
                <w:sz w:val="24"/>
              </w:rPr>
              <w:t>.24m</w:t>
            </w:r>
            <w:r>
              <w:rPr>
                <w:color w:val="000000" w:themeColor="text1"/>
                <w:sz w:val="24"/>
                <w:vertAlign w:val="superscript"/>
              </w:rPr>
              <w:t>3</w:t>
            </w:r>
            <w:r>
              <w:rPr>
                <w:color w:val="000000" w:themeColor="text1"/>
                <w:sz w:val="24"/>
              </w:rPr>
              <w:t>/d</w:t>
            </w:r>
            <w:r>
              <w:rPr>
                <w:color w:val="000000" w:themeColor="text1"/>
                <w:sz w:val="24"/>
              </w:rPr>
              <w:t>（</w:t>
            </w:r>
            <w:r>
              <w:rPr>
                <w:rFonts w:hint="eastAsia"/>
                <w:color w:val="000000" w:themeColor="text1"/>
                <w:sz w:val="24"/>
              </w:rPr>
              <w:t>7</w:t>
            </w:r>
            <w:r>
              <w:rPr>
                <w:color w:val="000000" w:themeColor="text1"/>
                <w:sz w:val="24"/>
              </w:rPr>
              <w:t>2m</w:t>
            </w:r>
            <w:r>
              <w:rPr>
                <w:color w:val="000000" w:themeColor="text1"/>
                <w:sz w:val="24"/>
                <w:vertAlign w:val="superscript"/>
              </w:rPr>
              <w:t>3</w:t>
            </w:r>
            <w:r>
              <w:rPr>
                <w:color w:val="000000" w:themeColor="text1"/>
                <w:sz w:val="24"/>
              </w:rPr>
              <w:t>/a</w:t>
            </w:r>
            <w:r>
              <w:rPr>
                <w:color w:val="000000" w:themeColor="text1"/>
                <w:sz w:val="24"/>
              </w:rPr>
              <w:t>）。类比确定生活污水水质为：</w:t>
            </w:r>
            <w:r>
              <w:rPr>
                <w:color w:val="000000" w:themeColor="text1"/>
                <w:sz w:val="24"/>
              </w:rPr>
              <w:t>COD 350mg/L</w:t>
            </w:r>
            <w:r>
              <w:rPr>
                <w:color w:val="000000" w:themeColor="text1"/>
                <w:sz w:val="24"/>
              </w:rPr>
              <w:t>、</w:t>
            </w:r>
            <w:r>
              <w:rPr>
                <w:color w:val="000000" w:themeColor="text1"/>
                <w:sz w:val="24"/>
              </w:rPr>
              <w:t>SS 2</w:t>
            </w:r>
            <w:r>
              <w:rPr>
                <w:rFonts w:hint="eastAsia"/>
                <w:color w:val="000000" w:themeColor="text1"/>
                <w:sz w:val="24"/>
              </w:rPr>
              <w:t>5</w:t>
            </w:r>
            <w:r>
              <w:rPr>
                <w:color w:val="000000" w:themeColor="text1"/>
                <w:sz w:val="24"/>
              </w:rPr>
              <w:t>0mg/L</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-N 25mg/L</w:t>
            </w:r>
            <w:r>
              <w:rPr>
                <w:color w:val="000000" w:themeColor="text1"/>
                <w:sz w:val="24"/>
              </w:rPr>
              <w:t>、</w:t>
            </w:r>
            <w:r>
              <w:rPr>
                <w:color w:val="000000" w:themeColor="text1"/>
                <w:sz w:val="24"/>
              </w:rPr>
              <w:t>TP 3mg/L</w:t>
            </w:r>
            <w:r>
              <w:rPr>
                <w:color w:val="000000" w:themeColor="text1"/>
                <w:sz w:val="24"/>
              </w:rPr>
              <w:t>、</w:t>
            </w:r>
            <w:r>
              <w:rPr>
                <w:color w:val="000000" w:themeColor="text1"/>
                <w:sz w:val="24"/>
              </w:rPr>
              <w:t>TN 30mg/L</w:t>
            </w:r>
            <w:r>
              <w:rPr>
                <w:color w:val="000000" w:themeColor="text1"/>
                <w:sz w:val="24"/>
              </w:rPr>
              <w:t>，经化粪池处理后水质为：</w:t>
            </w:r>
            <w:r>
              <w:rPr>
                <w:color w:val="000000" w:themeColor="text1"/>
                <w:sz w:val="24"/>
              </w:rPr>
              <w:t>COD 250mg/L</w:t>
            </w:r>
            <w:r>
              <w:rPr>
                <w:color w:val="000000" w:themeColor="text1"/>
                <w:sz w:val="24"/>
              </w:rPr>
              <w:t>、</w:t>
            </w:r>
            <w:r>
              <w:rPr>
                <w:color w:val="000000" w:themeColor="text1"/>
                <w:sz w:val="24"/>
              </w:rPr>
              <w:t xml:space="preserve">SS </w:t>
            </w:r>
            <w:r>
              <w:rPr>
                <w:rFonts w:hint="eastAsia"/>
                <w:color w:val="000000" w:themeColor="text1"/>
                <w:sz w:val="24"/>
              </w:rPr>
              <w:t>20</w:t>
            </w:r>
            <w:r>
              <w:rPr>
                <w:color w:val="000000" w:themeColor="text1"/>
                <w:sz w:val="24"/>
              </w:rPr>
              <w:t>0mg/L</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-N 25mg/L</w:t>
            </w:r>
            <w:r>
              <w:rPr>
                <w:color w:val="000000" w:themeColor="text1"/>
                <w:sz w:val="24"/>
              </w:rPr>
              <w:t>、</w:t>
            </w:r>
            <w:r>
              <w:rPr>
                <w:color w:val="000000" w:themeColor="text1"/>
                <w:sz w:val="24"/>
              </w:rPr>
              <w:t>TP 3mg/L</w:t>
            </w:r>
            <w:r>
              <w:rPr>
                <w:color w:val="000000" w:themeColor="text1"/>
                <w:sz w:val="24"/>
              </w:rPr>
              <w:t>、</w:t>
            </w:r>
            <w:r>
              <w:rPr>
                <w:color w:val="000000" w:themeColor="text1"/>
                <w:sz w:val="24"/>
              </w:rPr>
              <w:t>TN 30mg/L</w:t>
            </w:r>
            <w:r>
              <w:rPr>
                <w:color w:val="000000" w:themeColor="text1"/>
                <w:sz w:val="24"/>
              </w:rPr>
              <w:t>，满足</w:t>
            </w:r>
            <w:r>
              <w:rPr>
                <w:rFonts w:hint="eastAsia"/>
                <w:bCs/>
                <w:color w:val="000000" w:themeColor="text1"/>
                <w:sz w:val="24"/>
              </w:rPr>
              <w:t>新乡市贾屯污水处理厂</w:t>
            </w:r>
            <w:r>
              <w:rPr>
                <w:bCs/>
                <w:color w:val="000000" w:themeColor="text1"/>
                <w:sz w:val="24"/>
              </w:rPr>
              <w:t>收水标准：</w:t>
            </w:r>
            <w:r>
              <w:rPr>
                <w:bCs/>
                <w:color w:val="000000" w:themeColor="text1"/>
                <w:sz w:val="24"/>
              </w:rPr>
              <w:t>COD 450mg/L</w:t>
            </w:r>
            <w:r>
              <w:rPr>
                <w:bCs/>
                <w:color w:val="000000" w:themeColor="text1"/>
                <w:sz w:val="24"/>
              </w:rPr>
              <w:t>、</w:t>
            </w:r>
            <w:r>
              <w:rPr>
                <w:bCs/>
                <w:color w:val="000000" w:themeColor="text1"/>
                <w:sz w:val="24"/>
              </w:rPr>
              <w:t>SS 350mg/L</w:t>
            </w:r>
            <w:r>
              <w:rPr>
                <w:bCs/>
                <w:color w:val="000000" w:themeColor="text1"/>
                <w:sz w:val="24"/>
              </w:rPr>
              <w:t>、</w:t>
            </w:r>
            <w:r>
              <w:rPr>
                <w:bCs/>
                <w:color w:val="000000" w:themeColor="text1"/>
                <w:sz w:val="24"/>
              </w:rPr>
              <w:t>NH</w:t>
            </w:r>
            <w:r>
              <w:rPr>
                <w:bCs/>
                <w:color w:val="000000" w:themeColor="text1"/>
                <w:sz w:val="24"/>
                <w:vertAlign w:val="subscript"/>
              </w:rPr>
              <w:t>3</w:t>
            </w:r>
            <w:r>
              <w:rPr>
                <w:bCs/>
                <w:color w:val="000000" w:themeColor="text1"/>
                <w:sz w:val="24"/>
              </w:rPr>
              <w:t>-N 35mg/L</w:t>
            </w:r>
            <w:r>
              <w:rPr>
                <w:bCs/>
                <w:color w:val="000000" w:themeColor="text1"/>
                <w:sz w:val="24"/>
              </w:rPr>
              <w:t>、</w:t>
            </w:r>
            <w:r>
              <w:rPr>
                <w:bCs/>
                <w:color w:val="000000" w:themeColor="text1"/>
                <w:sz w:val="24"/>
              </w:rPr>
              <w:t>TP 6.0mg/L</w:t>
            </w:r>
            <w:r>
              <w:rPr>
                <w:bCs/>
                <w:color w:val="000000" w:themeColor="text1"/>
                <w:sz w:val="24"/>
              </w:rPr>
              <w:t>、</w:t>
            </w:r>
            <w:r>
              <w:rPr>
                <w:bCs/>
                <w:color w:val="000000" w:themeColor="text1"/>
                <w:sz w:val="24"/>
              </w:rPr>
              <w:t>TN 45mg/L</w:t>
            </w:r>
            <w:r>
              <w:rPr>
                <w:rFonts w:hint="eastAsia"/>
                <w:color w:val="000000" w:themeColor="text1"/>
                <w:sz w:val="24"/>
              </w:rPr>
              <w:t>。</w:t>
            </w:r>
          </w:p>
          <w:p w14:paraId="47A27AE6"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本项目生活污水经化粪池处理后通过污水管网排入</w:t>
            </w:r>
            <w:r>
              <w:rPr>
                <w:rFonts w:hint="eastAsia"/>
                <w:bCs/>
                <w:color w:val="000000" w:themeColor="text1"/>
                <w:sz w:val="24"/>
              </w:rPr>
              <w:t>新乡市贾屯污水处理厂</w:t>
            </w:r>
            <w:r>
              <w:rPr>
                <w:color w:val="000000" w:themeColor="text1"/>
                <w:sz w:val="24"/>
              </w:rPr>
              <w:t>进一步处理，处理后排入</w:t>
            </w:r>
            <w:r>
              <w:rPr>
                <w:rFonts w:hint="eastAsia"/>
                <w:color w:val="000000" w:themeColor="text1"/>
                <w:sz w:val="24"/>
              </w:rPr>
              <w:t>东孟姜女河</w:t>
            </w:r>
            <w:r>
              <w:rPr>
                <w:color w:val="000000" w:themeColor="text1"/>
                <w:sz w:val="24"/>
              </w:rPr>
              <w:t>，属于间接排放。</w:t>
            </w:r>
          </w:p>
          <w:p w14:paraId="47A27AE7" w14:textId="77777777" w:rsidR="00906419" w:rsidRDefault="00444FF0">
            <w:pPr>
              <w:adjustRightInd w:val="0"/>
              <w:snapToGrid w:val="0"/>
              <w:spacing w:line="460" w:lineRule="exact"/>
              <w:ind w:firstLineChars="200" w:firstLine="482"/>
              <w:rPr>
                <w:b/>
                <w:color w:val="000000" w:themeColor="text1"/>
                <w:sz w:val="24"/>
              </w:rPr>
            </w:pPr>
            <w:r>
              <w:rPr>
                <w:b/>
                <w:color w:val="000000" w:themeColor="text1"/>
                <w:sz w:val="24"/>
              </w:rPr>
              <w:t>2</w:t>
            </w:r>
            <w:r>
              <w:rPr>
                <w:b/>
                <w:color w:val="000000" w:themeColor="text1"/>
                <w:sz w:val="24"/>
              </w:rPr>
              <w:t>、污水处理厂依托可行性分析</w:t>
            </w:r>
          </w:p>
          <w:p w14:paraId="47A27AE8" w14:textId="77777777" w:rsidR="00906419" w:rsidRDefault="00444FF0">
            <w:pPr>
              <w:adjustRightInd w:val="0"/>
              <w:snapToGrid w:val="0"/>
              <w:spacing w:line="460" w:lineRule="exact"/>
              <w:ind w:firstLineChars="200" w:firstLine="480"/>
              <w:rPr>
                <w:color w:val="000000" w:themeColor="text1"/>
                <w:kern w:val="0"/>
                <w:sz w:val="24"/>
              </w:rPr>
            </w:pPr>
            <w:r>
              <w:rPr>
                <w:color w:val="000000" w:themeColor="text1"/>
                <w:kern w:val="0"/>
                <w:sz w:val="24"/>
              </w:rPr>
              <w:t>新乡市贾屯污水处理厂位于河南省新乡市卫滨区贾屯村（新乡市和平路以西、东孟姜女河以北、规划静泉路以南、劳动街以东），设计处理规模为</w:t>
            </w:r>
            <w:r>
              <w:rPr>
                <w:color w:val="000000" w:themeColor="text1"/>
                <w:kern w:val="0"/>
                <w:sz w:val="24"/>
              </w:rPr>
              <w:t>30</w:t>
            </w:r>
            <w:r>
              <w:rPr>
                <w:color w:val="000000" w:themeColor="text1"/>
                <w:kern w:val="0"/>
                <w:sz w:val="24"/>
              </w:rPr>
              <w:t>万</w:t>
            </w:r>
            <w:r>
              <w:rPr>
                <w:color w:val="000000" w:themeColor="text1"/>
                <w:kern w:val="0"/>
                <w:sz w:val="24"/>
              </w:rPr>
              <w:t>m³/d</w:t>
            </w:r>
            <w:r>
              <w:rPr>
                <w:color w:val="000000" w:themeColor="text1"/>
                <w:kern w:val="0"/>
                <w:sz w:val="24"/>
              </w:rPr>
              <w:t>，分两期建设。一期</w:t>
            </w:r>
            <w:r>
              <w:rPr>
                <w:color w:val="000000" w:themeColor="text1"/>
                <w:kern w:val="0"/>
                <w:sz w:val="24"/>
              </w:rPr>
              <w:t>15</w:t>
            </w:r>
            <w:r>
              <w:rPr>
                <w:color w:val="000000" w:themeColor="text1"/>
                <w:kern w:val="0"/>
                <w:sz w:val="24"/>
              </w:rPr>
              <w:t>万</w:t>
            </w:r>
            <w:r>
              <w:rPr>
                <w:color w:val="000000" w:themeColor="text1"/>
                <w:kern w:val="0"/>
                <w:sz w:val="24"/>
              </w:rPr>
              <w:t>m</w:t>
            </w:r>
            <w:r>
              <w:rPr>
                <w:color w:val="000000" w:themeColor="text1"/>
                <w:kern w:val="0"/>
                <w:sz w:val="24"/>
                <w:vertAlign w:val="superscript"/>
              </w:rPr>
              <w:t>3</w:t>
            </w:r>
            <w:r>
              <w:rPr>
                <w:color w:val="000000" w:themeColor="text1"/>
                <w:kern w:val="0"/>
                <w:sz w:val="24"/>
              </w:rPr>
              <w:t>/d</w:t>
            </w:r>
            <w:r>
              <w:rPr>
                <w:color w:val="000000" w:themeColor="text1"/>
                <w:kern w:val="0"/>
                <w:sz w:val="24"/>
              </w:rPr>
              <w:t>已建成运行，二期还未建设。新乡市贾屯污水处理厂的收水范围包括赵定排以南的新乡市高新技术开发区和东</w:t>
            </w:r>
            <w:r>
              <w:rPr>
                <w:color w:val="000000" w:themeColor="text1"/>
                <w:kern w:val="0"/>
                <w:sz w:val="24"/>
              </w:rPr>
              <w:lastRenderedPageBreak/>
              <w:t>南区、新乡县中心城区、纸制品工业园区、朗公庙镇</w:t>
            </w:r>
            <w:r>
              <w:rPr>
                <w:rFonts w:hint="eastAsia"/>
                <w:color w:val="000000" w:themeColor="text1"/>
                <w:kern w:val="0"/>
                <w:sz w:val="24"/>
              </w:rPr>
              <w:t>。</w:t>
            </w:r>
            <w:r>
              <w:rPr>
                <w:color w:val="000000" w:themeColor="text1"/>
                <w:kern w:val="0"/>
                <w:sz w:val="24"/>
              </w:rPr>
              <w:t>本项目</w:t>
            </w:r>
            <w:r>
              <w:rPr>
                <w:rFonts w:hint="eastAsia"/>
                <w:color w:val="000000" w:themeColor="text1"/>
                <w:kern w:val="0"/>
                <w:sz w:val="24"/>
              </w:rPr>
              <w:t>位于新乡市新乡高新技术产业集聚区（含新乡高新技术开发区）新飞智家科技产业园内，</w:t>
            </w:r>
            <w:r>
              <w:rPr>
                <w:color w:val="000000" w:themeColor="text1"/>
                <w:kern w:val="0"/>
                <w:sz w:val="24"/>
              </w:rPr>
              <w:t>属于新乡市贾屯污水处理厂的收水范围</w:t>
            </w:r>
            <w:r>
              <w:rPr>
                <w:rFonts w:hint="eastAsia"/>
                <w:color w:val="000000" w:themeColor="text1"/>
                <w:kern w:val="0"/>
                <w:sz w:val="24"/>
              </w:rPr>
              <w:t>。</w:t>
            </w:r>
          </w:p>
          <w:p w14:paraId="47A27AE9"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本项目生活污水经化粪池处理后通过污水管网排入</w:t>
            </w:r>
            <w:r>
              <w:rPr>
                <w:rFonts w:hint="eastAsia"/>
                <w:bCs/>
                <w:color w:val="000000" w:themeColor="text1"/>
                <w:sz w:val="24"/>
              </w:rPr>
              <w:t>新乡市贾屯污水处理厂</w:t>
            </w:r>
            <w:r>
              <w:rPr>
                <w:color w:val="000000" w:themeColor="text1"/>
                <w:sz w:val="24"/>
              </w:rPr>
              <w:t>进一步处理，处理后排入</w:t>
            </w:r>
            <w:r>
              <w:rPr>
                <w:rFonts w:hint="eastAsia"/>
                <w:color w:val="000000" w:themeColor="text1"/>
                <w:sz w:val="24"/>
              </w:rPr>
              <w:t>东孟姜女河</w:t>
            </w:r>
            <w:r>
              <w:rPr>
                <w:color w:val="000000" w:themeColor="text1"/>
                <w:sz w:val="24"/>
              </w:rPr>
              <w:t>。</w:t>
            </w:r>
            <w:r>
              <w:rPr>
                <w:rFonts w:hint="eastAsia"/>
                <w:color w:val="000000" w:themeColor="text1"/>
                <w:sz w:val="24"/>
              </w:rPr>
              <w:t>新乡市贾屯污水处理厂目前实际收水</w:t>
            </w:r>
            <w:r>
              <w:rPr>
                <w:color w:val="000000" w:themeColor="text1"/>
                <w:sz w:val="24"/>
              </w:rPr>
              <w:t>量为</w:t>
            </w:r>
            <w:r>
              <w:rPr>
                <w:color w:val="000000" w:themeColor="text1"/>
                <w:sz w:val="24"/>
              </w:rPr>
              <w:t>13.38</w:t>
            </w:r>
            <w:r>
              <w:rPr>
                <w:rFonts w:hint="eastAsia"/>
                <w:color w:val="000000" w:themeColor="text1"/>
                <w:sz w:val="24"/>
              </w:rPr>
              <w:t>万</w:t>
            </w:r>
            <w:r>
              <w:rPr>
                <w:color w:val="000000" w:themeColor="text1"/>
                <w:sz w:val="24"/>
              </w:rPr>
              <w:t>m</w:t>
            </w:r>
            <w:r>
              <w:rPr>
                <w:color w:val="000000" w:themeColor="text1"/>
                <w:sz w:val="24"/>
                <w:vertAlign w:val="superscript"/>
              </w:rPr>
              <w:t>3</w:t>
            </w:r>
            <w:r>
              <w:rPr>
                <w:color w:val="000000" w:themeColor="text1"/>
                <w:sz w:val="24"/>
              </w:rPr>
              <w:t>/d</w:t>
            </w:r>
            <w:r>
              <w:rPr>
                <w:rFonts w:hint="eastAsia"/>
                <w:color w:val="000000" w:themeColor="text1"/>
                <w:sz w:val="24"/>
              </w:rPr>
              <w:t>左右</w:t>
            </w:r>
            <w:r>
              <w:rPr>
                <w:color w:val="000000" w:themeColor="text1"/>
                <w:sz w:val="24"/>
              </w:rPr>
              <w:t>，尚有</w:t>
            </w:r>
            <w:r>
              <w:rPr>
                <w:color w:val="000000" w:themeColor="text1"/>
                <w:sz w:val="24"/>
              </w:rPr>
              <w:t>1.62</w:t>
            </w:r>
            <w:r>
              <w:rPr>
                <w:rFonts w:hint="eastAsia"/>
                <w:color w:val="000000" w:themeColor="text1"/>
                <w:sz w:val="24"/>
              </w:rPr>
              <w:t>万</w:t>
            </w:r>
            <w:r>
              <w:rPr>
                <w:color w:val="000000" w:themeColor="text1"/>
                <w:sz w:val="24"/>
              </w:rPr>
              <w:t>m</w:t>
            </w:r>
            <w:r>
              <w:rPr>
                <w:color w:val="000000" w:themeColor="text1"/>
                <w:sz w:val="24"/>
                <w:vertAlign w:val="superscript"/>
              </w:rPr>
              <w:t>3</w:t>
            </w:r>
            <w:r>
              <w:rPr>
                <w:color w:val="000000" w:themeColor="text1"/>
                <w:sz w:val="24"/>
              </w:rPr>
              <w:t>/d</w:t>
            </w:r>
            <w:r>
              <w:rPr>
                <w:color w:val="000000" w:themeColor="text1"/>
                <w:sz w:val="24"/>
              </w:rPr>
              <w:t>的余量。本项目新增外排废水</w:t>
            </w:r>
            <w:r>
              <w:rPr>
                <w:color w:val="000000" w:themeColor="text1"/>
                <w:sz w:val="24"/>
              </w:rPr>
              <w:t>0.24m</w:t>
            </w:r>
            <w:r>
              <w:rPr>
                <w:color w:val="000000" w:themeColor="text1"/>
                <w:sz w:val="24"/>
                <w:vertAlign w:val="superscript"/>
              </w:rPr>
              <w:t>3</w:t>
            </w:r>
            <w:r>
              <w:rPr>
                <w:color w:val="000000" w:themeColor="text1"/>
                <w:sz w:val="24"/>
              </w:rPr>
              <w:t>/d</w:t>
            </w:r>
            <w:r>
              <w:rPr>
                <w:color w:val="000000" w:themeColor="text1"/>
                <w:sz w:val="24"/>
              </w:rPr>
              <w:t>，仅占剩余处理能力的</w:t>
            </w:r>
            <w:r>
              <w:rPr>
                <w:color w:val="000000" w:themeColor="text1"/>
                <w:sz w:val="24"/>
              </w:rPr>
              <w:t>0.015‰</w:t>
            </w:r>
            <w:r>
              <w:rPr>
                <w:color w:val="000000" w:themeColor="text1"/>
                <w:sz w:val="24"/>
              </w:rPr>
              <w:t>，满足项目处理的需要，</w:t>
            </w:r>
            <w:r>
              <w:rPr>
                <w:rFonts w:hint="eastAsia"/>
                <w:bCs/>
                <w:color w:val="000000" w:themeColor="text1"/>
                <w:sz w:val="24"/>
              </w:rPr>
              <w:t>且水质较为简单，</w:t>
            </w:r>
            <w:r>
              <w:rPr>
                <w:color w:val="000000" w:themeColor="text1"/>
                <w:sz w:val="24"/>
              </w:rPr>
              <w:t>不会对污水处理厂造成冲击，评价认为本项目废水经化粪池处理后经污水管网排入</w:t>
            </w:r>
            <w:r>
              <w:rPr>
                <w:rFonts w:hint="eastAsia"/>
                <w:color w:val="000000" w:themeColor="text1"/>
                <w:sz w:val="24"/>
              </w:rPr>
              <w:t>新乡市贾屯污水处理厂</w:t>
            </w:r>
            <w:r>
              <w:rPr>
                <w:color w:val="000000" w:themeColor="text1"/>
                <w:sz w:val="24"/>
              </w:rPr>
              <w:t>处理是可行的。</w:t>
            </w:r>
          </w:p>
          <w:p w14:paraId="47A27AEA" w14:textId="77777777" w:rsidR="00906419" w:rsidRDefault="00444FF0">
            <w:pPr>
              <w:adjustRightInd w:val="0"/>
              <w:snapToGrid w:val="0"/>
              <w:spacing w:line="460" w:lineRule="exact"/>
              <w:ind w:firstLineChars="200" w:firstLine="480"/>
              <w:rPr>
                <w:bCs/>
                <w:color w:val="000000" w:themeColor="text1"/>
                <w:sz w:val="24"/>
              </w:rPr>
            </w:pPr>
            <w:r>
              <w:rPr>
                <w:color w:val="000000" w:themeColor="text1"/>
                <w:kern w:val="0"/>
                <w:sz w:val="24"/>
              </w:rPr>
              <w:t>新乡市贾屯污水处理厂</w:t>
            </w:r>
            <w:r>
              <w:rPr>
                <w:bCs/>
                <w:color w:val="000000" w:themeColor="text1"/>
                <w:sz w:val="24"/>
              </w:rPr>
              <w:t>出水</w:t>
            </w:r>
            <w:r>
              <w:rPr>
                <w:bCs/>
                <w:color w:val="000000" w:themeColor="text1"/>
                <w:sz w:val="24"/>
              </w:rPr>
              <w:t>COD</w:t>
            </w:r>
            <w:r>
              <w:rPr>
                <w:bCs/>
                <w:color w:val="000000" w:themeColor="text1"/>
                <w:sz w:val="24"/>
              </w:rPr>
              <w:t>、</w:t>
            </w:r>
            <w:r>
              <w:rPr>
                <w:bCs/>
                <w:color w:val="000000" w:themeColor="text1"/>
                <w:sz w:val="24"/>
              </w:rPr>
              <w:t>NH</w:t>
            </w:r>
            <w:r>
              <w:rPr>
                <w:bCs/>
                <w:color w:val="000000" w:themeColor="text1"/>
                <w:sz w:val="24"/>
                <w:vertAlign w:val="subscript"/>
              </w:rPr>
              <w:t>3</w:t>
            </w:r>
            <w:r>
              <w:rPr>
                <w:bCs/>
                <w:color w:val="000000" w:themeColor="text1"/>
                <w:sz w:val="24"/>
              </w:rPr>
              <w:t>-N</w:t>
            </w:r>
            <w:r>
              <w:rPr>
                <w:bCs/>
                <w:color w:val="000000" w:themeColor="text1"/>
                <w:sz w:val="24"/>
              </w:rPr>
              <w:t>、</w:t>
            </w:r>
            <w:r>
              <w:rPr>
                <w:bCs/>
                <w:color w:val="000000" w:themeColor="text1"/>
                <w:sz w:val="24"/>
              </w:rPr>
              <w:t>TP</w:t>
            </w:r>
            <w:r>
              <w:rPr>
                <w:bCs/>
                <w:color w:val="000000" w:themeColor="text1"/>
                <w:sz w:val="24"/>
              </w:rPr>
              <w:t>指标执行《地表水环境质量标准》（</w:t>
            </w:r>
            <w:r>
              <w:rPr>
                <w:bCs/>
                <w:color w:val="000000" w:themeColor="text1"/>
                <w:sz w:val="24"/>
              </w:rPr>
              <w:t>GB 3838-2002</w:t>
            </w:r>
            <w:r>
              <w:rPr>
                <w:bCs/>
                <w:color w:val="000000" w:themeColor="text1"/>
                <w:sz w:val="24"/>
              </w:rPr>
              <w:t>）</w:t>
            </w:r>
            <w:r>
              <w:rPr>
                <w:bCs/>
                <w:color w:val="000000" w:themeColor="text1"/>
                <w:sz w:val="24"/>
              </w:rPr>
              <w:t>Ⅴ</w:t>
            </w:r>
            <w:r>
              <w:rPr>
                <w:bCs/>
                <w:color w:val="000000" w:themeColor="text1"/>
                <w:sz w:val="24"/>
              </w:rPr>
              <w:t>类标准，其中</w:t>
            </w:r>
            <w:r>
              <w:rPr>
                <w:bCs/>
                <w:color w:val="000000" w:themeColor="text1"/>
                <w:sz w:val="24"/>
              </w:rPr>
              <w:t>TN</w:t>
            </w:r>
            <w:r>
              <w:rPr>
                <w:rFonts w:hint="eastAsia"/>
                <w:bCs/>
                <w:color w:val="000000" w:themeColor="text1"/>
                <w:sz w:val="24"/>
              </w:rPr>
              <w:t>、</w:t>
            </w:r>
            <w:r>
              <w:rPr>
                <w:rFonts w:hint="eastAsia"/>
                <w:bCs/>
                <w:color w:val="000000" w:themeColor="text1"/>
                <w:sz w:val="24"/>
              </w:rPr>
              <w:t>SS</w:t>
            </w:r>
            <w:r>
              <w:rPr>
                <w:bCs/>
                <w:color w:val="000000" w:themeColor="text1"/>
                <w:sz w:val="24"/>
              </w:rPr>
              <w:t>指标执行《城镇污水处理厂污染物排放标准》（</w:t>
            </w:r>
            <w:r>
              <w:rPr>
                <w:bCs/>
                <w:color w:val="000000" w:themeColor="text1"/>
                <w:sz w:val="24"/>
              </w:rPr>
              <w:t>GB 18918-2002</w:t>
            </w:r>
            <w:r>
              <w:rPr>
                <w:bCs/>
                <w:color w:val="000000" w:themeColor="text1"/>
                <w:sz w:val="24"/>
              </w:rPr>
              <w:t>）一级</w:t>
            </w:r>
            <w:r>
              <w:rPr>
                <w:bCs/>
                <w:color w:val="000000" w:themeColor="text1"/>
                <w:sz w:val="24"/>
              </w:rPr>
              <w:t>A</w:t>
            </w:r>
            <w:r>
              <w:rPr>
                <w:bCs/>
                <w:color w:val="000000" w:themeColor="text1"/>
                <w:sz w:val="24"/>
              </w:rPr>
              <w:t>标准</w:t>
            </w:r>
            <w:r>
              <w:rPr>
                <w:rFonts w:hint="eastAsia"/>
                <w:bCs/>
                <w:color w:val="000000" w:themeColor="text1"/>
                <w:sz w:val="24"/>
              </w:rPr>
              <w:t>，具体值分别为</w:t>
            </w:r>
            <w:r>
              <w:rPr>
                <w:bCs/>
                <w:color w:val="000000" w:themeColor="text1"/>
                <w:sz w:val="24"/>
              </w:rPr>
              <w:t>COD 40mg/L</w:t>
            </w:r>
            <w:r>
              <w:rPr>
                <w:bCs/>
                <w:color w:val="000000" w:themeColor="text1"/>
                <w:sz w:val="24"/>
              </w:rPr>
              <w:t>、</w:t>
            </w:r>
            <w:r>
              <w:rPr>
                <w:rFonts w:hint="eastAsia"/>
                <w:bCs/>
                <w:color w:val="000000" w:themeColor="text1"/>
                <w:sz w:val="24"/>
              </w:rPr>
              <w:t>SS</w:t>
            </w:r>
            <w:r>
              <w:rPr>
                <w:bCs/>
                <w:color w:val="000000" w:themeColor="text1"/>
                <w:sz w:val="24"/>
              </w:rPr>
              <w:t xml:space="preserve"> 10</w:t>
            </w:r>
            <w:r>
              <w:rPr>
                <w:rFonts w:hint="eastAsia"/>
                <w:bCs/>
                <w:color w:val="000000" w:themeColor="text1"/>
                <w:sz w:val="24"/>
              </w:rPr>
              <w:t>mg</w:t>
            </w:r>
            <w:r>
              <w:rPr>
                <w:bCs/>
                <w:color w:val="000000" w:themeColor="text1"/>
                <w:sz w:val="24"/>
              </w:rPr>
              <w:t>/</w:t>
            </w:r>
            <w:r>
              <w:rPr>
                <w:rFonts w:hint="eastAsia"/>
                <w:bCs/>
                <w:color w:val="000000" w:themeColor="text1"/>
                <w:sz w:val="24"/>
              </w:rPr>
              <w:t>L</w:t>
            </w:r>
            <w:r>
              <w:rPr>
                <w:rFonts w:hint="eastAsia"/>
                <w:bCs/>
                <w:color w:val="000000" w:themeColor="text1"/>
                <w:sz w:val="24"/>
              </w:rPr>
              <w:t>、</w:t>
            </w:r>
            <w:r>
              <w:rPr>
                <w:bCs/>
                <w:color w:val="000000" w:themeColor="text1"/>
                <w:sz w:val="24"/>
              </w:rPr>
              <w:t>NH</w:t>
            </w:r>
            <w:r>
              <w:rPr>
                <w:bCs/>
                <w:color w:val="000000" w:themeColor="text1"/>
                <w:sz w:val="24"/>
                <w:vertAlign w:val="subscript"/>
              </w:rPr>
              <w:t>3</w:t>
            </w:r>
            <w:r>
              <w:rPr>
                <w:bCs/>
                <w:color w:val="000000" w:themeColor="text1"/>
                <w:sz w:val="24"/>
              </w:rPr>
              <w:t>-N 2.0mg/L</w:t>
            </w:r>
            <w:r>
              <w:rPr>
                <w:bCs/>
                <w:color w:val="000000" w:themeColor="text1"/>
                <w:sz w:val="24"/>
              </w:rPr>
              <w:t>、</w:t>
            </w:r>
            <w:r>
              <w:rPr>
                <w:bCs/>
                <w:color w:val="000000" w:themeColor="text1"/>
                <w:sz w:val="24"/>
              </w:rPr>
              <w:t xml:space="preserve">TP </w:t>
            </w:r>
            <w:r>
              <w:rPr>
                <w:rFonts w:hint="eastAsia"/>
                <w:bCs/>
                <w:color w:val="000000" w:themeColor="text1"/>
                <w:sz w:val="24"/>
              </w:rPr>
              <w:t>0.</w:t>
            </w:r>
            <w:r>
              <w:rPr>
                <w:bCs/>
                <w:color w:val="000000" w:themeColor="text1"/>
                <w:sz w:val="24"/>
              </w:rPr>
              <w:t>4mg/L</w:t>
            </w:r>
            <w:r>
              <w:rPr>
                <w:rFonts w:hint="eastAsia"/>
                <w:bCs/>
                <w:color w:val="000000" w:themeColor="text1"/>
                <w:sz w:val="24"/>
              </w:rPr>
              <w:t>、</w:t>
            </w:r>
            <w:r>
              <w:rPr>
                <w:rFonts w:hint="eastAsia"/>
                <w:bCs/>
                <w:color w:val="000000" w:themeColor="text1"/>
                <w:sz w:val="24"/>
              </w:rPr>
              <w:t>TN</w:t>
            </w:r>
            <w:r>
              <w:rPr>
                <w:bCs/>
                <w:color w:val="000000" w:themeColor="text1"/>
                <w:sz w:val="24"/>
              </w:rPr>
              <w:t xml:space="preserve"> 15</w:t>
            </w:r>
            <w:r>
              <w:rPr>
                <w:rFonts w:hint="eastAsia"/>
                <w:bCs/>
                <w:color w:val="000000" w:themeColor="text1"/>
                <w:sz w:val="24"/>
              </w:rPr>
              <w:t>mg</w:t>
            </w:r>
            <w:r>
              <w:rPr>
                <w:bCs/>
                <w:color w:val="000000" w:themeColor="text1"/>
                <w:sz w:val="24"/>
              </w:rPr>
              <w:t>/</w:t>
            </w:r>
            <w:r>
              <w:rPr>
                <w:rFonts w:hint="eastAsia"/>
                <w:bCs/>
                <w:color w:val="000000" w:themeColor="text1"/>
                <w:sz w:val="24"/>
              </w:rPr>
              <w:t>L</w:t>
            </w:r>
            <w:r>
              <w:rPr>
                <w:rFonts w:hint="eastAsia"/>
                <w:bCs/>
                <w:color w:val="000000" w:themeColor="text1"/>
                <w:sz w:val="24"/>
              </w:rPr>
              <w:t>。</w:t>
            </w:r>
          </w:p>
          <w:p w14:paraId="47A27AEB" w14:textId="77777777" w:rsidR="00906419" w:rsidRDefault="00444FF0">
            <w:pPr>
              <w:adjustRightInd w:val="0"/>
              <w:snapToGrid w:val="0"/>
              <w:spacing w:line="460" w:lineRule="exact"/>
              <w:ind w:firstLineChars="200" w:firstLine="482"/>
              <w:rPr>
                <w:b/>
                <w:color w:val="000000" w:themeColor="text1"/>
                <w:sz w:val="24"/>
              </w:rPr>
            </w:pPr>
            <w:r>
              <w:rPr>
                <w:b/>
                <w:color w:val="000000" w:themeColor="text1"/>
                <w:sz w:val="24"/>
              </w:rPr>
              <w:t>3</w:t>
            </w:r>
            <w:r>
              <w:rPr>
                <w:b/>
                <w:color w:val="000000" w:themeColor="text1"/>
                <w:sz w:val="24"/>
              </w:rPr>
              <w:t>、污染物排放信息</w:t>
            </w:r>
          </w:p>
          <w:p w14:paraId="47A27AEC"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①</w:t>
            </w:r>
            <w:r>
              <w:rPr>
                <w:color w:val="000000" w:themeColor="text1"/>
                <w:sz w:val="24"/>
              </w:rPr>
              <w:t>废水类别、污染物及污染治理设施信息表</w:t>
            </w:r>
          </w:p>
          <w:p w14:paraId="47A27AED" w14:textId="77777777" w:rsidR="00906419" w:rsidRDefault="00444FF0">
            <w:pPr>
              <w:adjustRightInd w:val="0"/>
              <w:snapToGrid w:val="0"/>
              <w:spacing w:line="460" w:lineRule="exact"/>
              <w:ind w:firstLineChars="200" w:firstLine="480"/>
              <w:rPr>
                <w:rFonts w:eastAsia="黑体"/>
                <w:color w:val="000000" w:themeColor="text1"/>
                <w:sz w:val="24"/>
                <w:lang w:val="pt-BR"/>
              </w:rPr>
            </w:pPr>
            <w:r>
              <w:rPr>
                <w:rFonts w:eastAsia="黑体"/>
                <w:color w:val="000000" w:themeColor="text1"/>
                <w:sz w:val="24"/>
                <w:lang w:val="pt-BR"/>
              </w:rPr>
              <w:t>表</w:t>
            </w:r>
            <w:r>
              <w:rPr>
                <w:rFonts w:eastAsia="黑体" w:hint="eastAsia"/>
                <w:color w:val="000000" w:themeColor="text1"/>
                <w:sz w:val="24"/>
                <w:lang w:val="pt-BR"/>
              </w:rPr>
              <w:t>2</w:t>
            </w:r>
            <w:r>
              <w:rPr>
                <w:rFonts w:eastAsia="黑体"/>
                <w:color w:val="000000" w:themeColor="text1"/>
                <w:sz w:val="24"/>
                <w:lang w:val="pt-BR"/>
              </w:rPr>
              <w:t xml:space="preserve">3           </w:t>
            </w:r>
            <w:r>
              <w:rPr>
                <w:rFonts w:eastAsia="黑体"/>
                <w:color w:val="000000" w:themeColor="text1"/>
                <w:sz w:val="24"/>
                <w:lang w:val="pt-BR"/>
              </w:rPr>
              <w:t>废水类别、污染物及污染治理设施信息表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9"/>
              <w:gridCol w:w="345"/>
              <w:gridCol w:w="744"/>
              <w:gridCol w:w="471"/>
              <w:gridCol w:w="1134"/>
              <w:gridCol w:w="708"/>
              <w:gridCol w:w="709"/>
              <w:gridCol w:w="709"/>
              <w:gridCol w:w="567"/>
              <w:gridCol w:w="709"/>
              <w:gridCol w:w="1541"/>
            </w:tblGrid>
            <w:tr w:rsidR="00906419" w14:paraId="47A27AF7" w14:textId="77777777">
              <w:trPr>
                <w:trHeight w:val="397"/>
                <w:jc w:val="center"/>
              </w:trPr>
              <w:tc>
                <w:tcPr>
                  <w:tcW w:w="309" w:type="dxa"/>
                  <w:vMerge w:val="restart"/>
                  <w:tcBorders>
                    <w:top w:val="single" w:sz="8" w:space="0" w:color="auto"/>
                    <w:bottom w:val="single" w:sz="4" w:space="0" w:color="auto"/>
                    <w:right w:val="single" w:sz="4" w:space="0" w:color="auto"/>
                  </w:tcBorders>
                  <w:tcMar>
                    <w:left w:w="28" w:type="dxa"/>
                    <w:right w:w="28" w:type="dxa"/>
                  </w:tcMar>
                  <w:vAlign w:val="center"/>
                </w:tcPr>
                <w:p w14:paraId="47A27AEE" w14:textId="77777777" w:rsidR="00906419" w:rsidRDefault="00444FF0">
                  <w:pPr>
                    <w:rPr>
                      <w:b/>
                      <w:color w:val="000000" w:themeColor="text1"/>
                      <w:szCs w:val="21"/>
                    </w:rPr>
                  </w:pPr>
                  <w:r>
                    <w:rPr>
                      <w:b/>
                      <w:color w:val="000000" w:themeColor="text1"/>
                      <w:szCs w:val="21"/>
                    </w:rPr>
                    <w:t>序号</w:t>
                  </w:r>
                </w:p>
              </w:tc>
              <w:tc>
                <w:tcPr>
                  <w:tcW w:w="345"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7A27AEF" w14:textId="77777777" w:rsidR="00906419" w:rsidRDefault="00444FF0">
                  <w:pPr>
                    <w:jc w:val="center"/>
                    <w:rPr>
                      <w:b/>
                      <w:color w:val="000000" w:themeColor="text1"/>
                      <w:szCs w:val="21"/>
                    </w:rPr>
                  </w:pPr>
                  <w:r>
                    <w:rPr>
                      <w:b/>
                      <w:color w:val="000000" w:themeColor="text1"/>
                      <w:szCs w:val="21"/>
                    </w:rPr>
                    <w:t>废水类别</w:t>
                  </w:r>
                </w:p>
              </w:tc>
              <w:tc>
                <w:tcPr>
                  <w:tcW w:w="744"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7A27AF0" w14:textId="77777777" w:rsidR="00906419" w:rsidRDefault="00444FF0">
                  <w:pPr>
                    <w:jc w:val="center"/>
                    <w:rPr>
                      <w:b/>
                      <w:color w:val="000000" w:themeColor="text1"/>
                      <w:szCs w:val="21"/>
                    </w:rPr>
                  </w:pPr>
                  <w:r>
                    <w:rPr>
                      <w:b/>
                      <w:color w:val="000000" w:themeColor="text1"/>
                      <w:szCs w:val="21"/>
                    </w:rPr>
                    <w:t>污染物种类</w:t>
                  </w:r>
                </w:p>
              </w:tc>
              <w:tc>
                <w:tcPr>
                  <w:tcW w:w="471"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7A27AF1" w14:textId="77777777" w:rsidR="00906419" w:rsidRDefault="00444FF0">
                  <w:pPr>
                    <w:jc w:val="center"/>
                    <w:rPr>
                      <w:b/>
                      <w:color w:val="000000" w:themeColor="text1"/>
                      <w:szCs w:val="21"/>
                    </w:rPr>
                  </w:pPr>
                  <w:r>
                    <w:rPr>
                      <w:b/>
                      <w:color w:val="000000" w:themeColor="text1"/>
                      <w:szCs w:val="21"/>
                    </w:rPr>
                    <w:t>排放去向</w:t>
                  </w:r>
                </w:p>
              </w:tc>
              <w:tc>
                <w:tcPr>
                  <w:tcW w:w="1134"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7A27AF2" w14:textId="77777777" w:rsidR="00906419" w:rsidRDefault="00444FF0">
                  <w:pPr>
                    <w:jc w:val="center"/>
                    <w:rPr>
                      <w:b/>
                      <w:color w:val="000000" w:themeColor="text1"/>
                      <w:szCs w:val="21"/>
                    </w:rPr>
                  </w:pPr>
                  <w:r>
                    <w:rPr>
                      <w:b/>
                      <w:color w:val="000000" w:themeColor="text1"/>
                      <w:szCs w:val="21"/>
                    </w:rPr>
                    <w:t>排放规律</w:t>
                  </w:r>
                </w:p>
              </w:tc>
              <w:tc>
                <w:tcPr>
                  <w:tcW w:w="2126" w:type="dxa"/>
                  <w:gridSpan w:val="3"/>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7A27AF3" w14:textId="77777777" w:rsidR="00906419" w:rsidRDefault="00444FF0">
                  <w:pPr>
                    <w:jc w:val="center"/>
                    <w:rPr>
                      <w:b/>
                      <w:color w:val="000000" w:themeColor="text1"/>
                      <w:szCs w:val="21"/>
                    </w:rPr>
                  </w:pPr>
                  <w:r>
                    <w:rPr>
                      <w:b/>
                      <w:color w:val="000000" w:themeColor="text1"/>
                      <w:szCs w:val="21"/>
                    </w:rPr>
                    <w:t>污染治理措施</w:t>
                  </w:r>
                </w:p>
              </w:tc>
              <w:tc>
                <w:tcPr>
                  <w:tcW w:w="567"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7A27AF4" w14:textId="77777777" w:rsidR="00906419" w:rsidRDefault="00444FF0">
                  <w:pPr>
                    <w:jc w:val="center"/>
                    <w:rPr>
                      <w:b/>
                      <w:color w:val="000000" w:themeColor="text1"/>
                      <w:szCs w:val="21"/>
                    </w:rPr>
                  </w:pPr>
                  <w:r>
                    <w:rPr>
                      <w:b/>
                      <w:color w:val="000000" w:themeColor="text1"/>
                      <w:szCs w:val="21"/>
                    </w:rPr>
                    <w:t>排放口编号</w:t>
                  </w:r>
                </w:p>
              </w:tc>
              <w:tc>
                <w:tcPr>
                  <w:tcW w:w="709"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7A27AF5" w14:textId="77777777" w:rsidR="00906419" w:rsidRDefault="00444FF0">
                  <w:pPr>
                    <w:jc w:val="center"/>
                    <w:rPr>
                      <w:b/>
                      <w:color w:val="000000" w:themeColor="text1"/>
                      <w:szCs w:val="21"/>
                    </w:rPr>
                  </w:pPr>
                  <w:r>
                    <w:rPr>
                      <w:b/>
                      <w:color w:val="000000" w:themeColor="text1"/>
                      <w:szCs w:val="21"/>
                    </w:rPr>
                    <w:t>排放口设置是否符合要求</w:t>
                  </w:r>
                </w:p>
              </w:tc>
              <w:tc>
                <w:tcPr>
                  <w:tcW w:w="1541" w:type="dxa"/>
                  <w:vMerge w:val="restart"/>
                  <w:tcBorders>
                    <w:top w:val="single" w:sz="8" w:space="0" w:color="auto"/>
                    <w:left w:val="single" w:sz="4" w:space="0" w:color="auto"/>
                    <w:bottom w:val="single" w:sz="4" w:space="0" w:color="auto"/>
                  </w:tcBorders>
                  <w:tcMar>
                    <w:left w:w="28" w:type="dxa"/>
                    <w:right w:w="28" w:type="dxa"/>
                  </w:tcMar>
                  <w:vAlign w:val="center"/>
                </w:tcPr>
                <w:p w14:paraId="47A27AF6" w14:textId="77777777" w:rsidR="00906419" w:rsidRDefault="00444FF0">
                  <w:pPr>
                    <w:jc w:val="center"/>
                    <w:rPr>
                      <w:b/>
                      <w:color w:val="000000" w:themeColor="text1"/>
                      <w:szCs w:val="21"/>
                    </w:rPr>
                  </w:pPr>
                  <w:r>
                    <w:rPr>
                      <w:b/>
                      <w:color w:val="000000" w:themeColor="text1"/>
                      <w:szCs w:val="21"/>
                    </w:rPr>
                    <w:t>排放口类型</w:t>
                  </w:r>
                </w:p>
              </w:tc>
            </w:tr>
            <w:tr w:rsidR="00906419" w14:paraId="47A27B03" w14:textId="77777777">
              <w:trPr>
                <w:trHeight w:val="397"/>
                <w:jc w:val="center"/>
              </w:trPr>
              <w:tc>
                <w:tcPr>
                  <w:tcW w:w="309" w:type="dxa"/>
                  <w:vMerge/>
                  <w:tcBorders>
                    <w:top w:val="single" w:sz="4" w:space="0" w:color="auto"/>
                    <w:bottom w:val="single" w:sz="4" w:space="0" w:color="auto"/>
                    <w:right w:val="single" w:sz="4" w:space="0" w:color="auto"/>
                  </w:tcBorders>
                  <w:tcMar>
                    <w:left w:w="28" w:type="dxa"/>
                    <w:right w:w="28" w:type="dxa"/>
                  </w:tcMar>
                  <w:vAlign w:val="center"/>
                </w:tcPr>
                <w:p w14:paraId="47A27AF8" w14:textId="77777777" w:rsidR="00906419" w:rsidRDefault="00906419">
                  <w:pPr>
                    <w:jc w:val="center"/>
                    <w:rPr>
                      <w:b/>
                      <w:color w:val="000000" w:themeColor="text1"/>
                      <w:szCs w:val="21"/>
                    </w:rPr>
                  </w:pPr>
                </w:p>
              </w:tc>
              <w:tc>
                <w:tcPr>
                  <w:tcW w:w="3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A27AF9" w14:textId="77777777" w:rsidR="00906419" w:rsidRDefault="00906419">
                  <w:pPr>
                    <w:jc w:val="center"/>
                    <w:rPr>
                      <w:b/>
                      <w:color w:val="000000" w:themeColor="text1"/>
                      <w:szCs w:val="21"/>
                    </w:rPr>
                  </w:pPr>
                </w:p>
              </w:tc>
              <w:tc>
                <w:tcPr>
                  <w:tcW w:w="74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A27AFA" w14:textId="77777777" w:rsidR="00906419" w:rsidRDefault="00906419">
                  <w:pPr>
                    <w:jc w:val="center"/>
                    <w:rPr>
                      <w:b/>
                      <w:color w:val="000000" w:themeColor="text1"/>
                      <w:szCs w:val="21"/>
                    </w:rPr>
                  </w:pPr>
                </w:p>
              </w:tc>
              <w:tc>
                <w:tcPr>
                  <w:tcW w:w="47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A27AFB" w14:textId="77777777" w:rsidR="00906419" w:rsidRDefault="00906419">
                  <w:pPr>
                    <w:jc w:val="center"/>
                    <w:rPr>
                      <w:b/>
                      <w:color w:val="000000" w:themeColor="text1"/>
                      <w:szCs w:val="21"/>
                    </w:rPr>
                  </w:pPr>
                </w:p>
              </w:tc>
              <w:tc>
                <w:tcPr>
                  <w:tcW w:w="113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A27AFC" w14:textId="77777777" w:rsidR="00906419" w:rsidRDefault="00906419">
                  <w:pPr>
                    <w:jc w:val="center"/>
                    <w:rPr>
                      <w:b/>
                      <w:color w:val="000000" w:themeColor="text1"/>
                      <w:szCs w:val="21"/>
                    </w:rPr>
                  </w:pP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A27AFD" w14:textId="77777777" w:rsidR="00906419" w:rsidRDefault="00444FF0">
                  <w:pPr>
                    <w:jc w:val="center"/>
                    <w:rPr>
                      <w:b/>
                      <w:color w:val="000000" w:themeColor="text1"/>
                      <w:szCs w:val="21"/>
                    </w:rPr>
                  </w:pPr>
                  <w:r>
                    <w:rPr>
                      <w:b/>
                      <w:color w:val="000000" w:themeColor="text1"/>
                      <w:szCs w:val="21"/>
                    </w:rPr>
                    <w:t>污染治理措施编号</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A27AFE" w14:textId="77777777" w:rsidR="00906419" w:rsidRDefault="00444FF0">
                  <w:pPr>
                    <w:jc w:val="center"/>
                    <w:rPr>
                      <w:b/>
                      <w:color w:val="000000" w:themeColor="text1"/>
                      <w:szCs w:val="21"/>
                    </w:rPr>
                  </w:pPr>
                  <w:r>
                    <w:rPr>
                      <w:b/>
                      <w:color w:val="000000" w:themeColor="text1"/>
                      <w:szCs w:val="21"/>
                    </w:rPr>
                    <w:t>污染治理措施名称</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A27AFF" w14:textId="77777777" w:rsidR="00906419" w:rsidRDefault="00444FF0">
                  <w:pPr>
                    <w:jc w:val="center"/>
                    <w:rPr>
                      <w:b/>
                      <w:color w:val="000000" w:themeColor="text1"/>
                      <w:szCs w:val="21"/>
                    </w:rPr>
                  </w:pPr>
                  <w:r>
                    <w:rPr>
                      <w:b/>
                      <w:color w:val="000000" w:themeColor="text1"/>
                      <w:szCs w:val="21"/>
                    </w:rPr>
                    <w:t>污染治理措施工艺</w:t>
                  </w:r>
                </w:p>
              </w:tc>
              <w:tc>
                <w:tcPr>
                  <w:tcW w:w="56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A27B00" w14:textId="77777777" w:rsidR="00906419" w:rsidRDefault="00906419">
                  <w:pPr>
                    <w:jc w:val="center"/>
                    <w:rPr>
                      <w:b/>
                      <w:color w:val="000000" w:themeColor="text1"/>
                      <w:szCs w:val="21"/>
                    </w:rPr>
                  </w:pPr>
                </w:p>
              </w:tc>
              <w:tc>
                <w:tcPr>
                  <w:tcW w:w="70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A27B01" w14:textId="77777777" w:rsidR="00906419" w:rsidRDefault="00906419">
                  <w:pPr>
                    <w:jc w:val="center"/>
                    <w:rPr>
                      <w:b/>
                      <w:color w:val="000000" w:themeColor="text1"/>
                      <w:szCs w:val="21"/>
                    </w:rPr>
                  </w:pPr>
                </w:p>
              </w:tc>
              <w:tc>
                <w:tcPr>
                  <w:tcW w:w="1541" w:type="dxa"/>
                  <w:vMerge/>
                  <w:tcBorders>
                    <w:top w:val="single" w:sz="4" w:space="0" w:color="auto"/>
                    <w:left w:val="single" w:sz="4" w:space="0" w:color="auto"/>
                    <w:bottom w:val="single" w:sz="4" w:space="0" w:color="auto"/>
                  </w:tcBorders>
                  <w:tcMar>
                    <w:left w:w="28" w:type="dxa"/>
                    <w:right w:w="28" w:type="dxa"/>
                  </w:tcMar>
                  <w:vAlign w:val="center"/>
                </w:tcPr>
                <w:p w14:paraId="47A27B02" w14:textId="77777777" w:rsidR="00906419" w:rsidRDefault="00906419">
                  <w:pPr>
                    <w:jc w:val="center"/>
                    <w:rPr>
                      <w:b/>
                      <w:color w:val="000000" w:themeColor="text1"/>
                      <w:szCs w:val="21"/>
                    </w:rPr>
                  </w:pPr>
                </w:p>
              </w:tc>
            </w:tr>
            <w:tr w:rsidR="00906419" w14:paraId="47A27B14" w14:textId="77777777">
              <w:trPr>
                <w:trHeight w:val="397"/>
                <w:jc w:val="center"/>
              </w:trPr>
              <w:tc>
                <w:tcPr>
                  <w:tcW w:w="309" w:type="dxa"/>
                  <w:tcBorders>
                    <w:top w:val="single" w:sz="4" w:space="0" w:color="auto"/>
                    <w:bottom w:val="single" w:sz="8" w:space="0" w:color="auto"/>
                    <w:right w:val="single" w:sz="4" w:space="0" w:color="auto"/>
                  </w:tcBorders>
                  <w:tcMar>
                    <w:left w:w="28" w:type="dxa"/>
                    <w:right w:w="28" w:type="dxa"/>
                  </w:tcMar>
                  <w:vAlign w:val="center"/>
                </w:tcPr>
                <w:p w14:paraId="47A27B04" w14:textId="77777777" w:rsidR="00906419" w:rsidRDefault="00444FF0">
                  <w:pPr>
                    <w:jc w:val="center"/>
                    <w:rPr>
                      <w:color w:val="000000" w:themeColor="text1"/>
                      <w:szCs w:val="21"/>
                    </w:rPr>
                  </w:pPr>
                  <w:r>
                    <w:rPr>
                      <w:color w:val="000000" w:themeColor="text1"/>
                      <w:szCs w:val="21"/>
                    </w:rPr>
                    <w:t>1</w:t>
                  </w:r>
                </w:p>
              </w:tc>
              <w:tc>
                <w:tcPr>
                  <w:tcW w:w="345"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47A27B05" w14:textId="77777777" w:rsidR="00906419" w:rsidRDefault="00444FF0">
                  <w:pPr>
                    <w:jc w:val="center"/>
                    <w:rPr>
                      <w:color w:val="000000" w:themeColor="text1"/>
                      <w:szCs w:val="21"/>
                    </w:rPr>
                  </w:pPr>
                  <w:r>
                    <w:rPr>
                      <w:color w:val="000000" w:themeColor="text1"/>
                      <w:szCs w:val="21"/>
                    </w:rPr>
                    <w:t>生活污水</w:t>
                  </w:r>
                </w:p>
              </w:tc>
              <w:tc>
                <w:tcPr>
                  <w:tcW w:w="744"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47A27B06" w14:textId="77777777" w:rsidR="00906419" w:rsidRDefault="00444FF0">
                  <w:pPr>
                    <w:jc w:val="center"/>
                    <w:rPr>
                      <w:color w:val="000000" w:themeColor="text1"/>
                      <w:szCs w:val="21"/>
                    </w:rPr>
                  </w:pPr>
                  <w:r>
                    <w:rPr>
                      <w:bCs/>
                      <w:color w:val="000000" w:themeColor="text1"/>
                      <w:spacing w:val="-4"/>
                      <w:szCs w:val="21"/>
                    </w:rPr>
                    <w:t>COD</w:t>
                  </w:r>
                  <w:r>
                    <w:rPr>
                      <w:bCs/>
                      <w:color w:val="000000" w:themeColor="text1"/>
                      <w:spacing w:val="-4"/>
                      <w:szCs w:val="21"/>
                    </w:rPr>
                    <w:t>、</w:t>
                  </w:r>
                  <w:r>
                    <w:rPr>
                      <w:bCs/>
                      <w:color w:val="000000" w:themeColor="text1"/>
                      <w:spacing w:val="-4"/>
                      <w:szCs w:val="21"/>
                    </w:rPr>
                    <w:t>NH</w:t>
                  </w:r>
                  <w:r>
                    <w:rPr>
                      <w:bCs/>
                      <w:color w:val="000000" w:themeColor="text1"/>
                      <w:spacing w:val="-4"/>
                      <w:szCs w:val="21"/>
                      <w:vertAlign w:val="subscript"/>
                    </w:rPr>
                    <w:t>3</w:t>
                  </w:r>
                  <w:r>
                    <w:rPr>
                      <w:bCs/>
                      <w:color w:val="000000" w:themeColor="text1"/>
                      <w:spacing w:val="-4"/>
                      <w:szCs w:val="21"/>
                    </w:rPr>
                    <w:t>-N</w:t>
                  </w:r>
                  <w:r>
                    <w:rPr>
                      <w:bCs/>
                      <w:color w:val="000000" w:themeColor="text1"/>
                      <w:spacing w:val="-4"/>
                      <w:szCs w:val="21"/>
                    </w:rPr>
                    <w:t>、</w:t>
                  </w:r>
                  <w:r>
                    <w:rPr>
                      <w:bCs/>
                      <w:color w:val="000000" w:themeColor="text1"/>
                      <w:spacing w:val="-4"/>
                      <w:szCs w:val="21"/>
                    </w:rPr>
                    <w:t>SS</w:t>
                  </w:r>
                  <w:r>
                    <w:rPr>
                      <w:bCs/>
                      <w:color w:val="000000" w:themeColor="text1"/>
                      <w:spacing w:val="-4"/>
                      <w:szCs w:val="21"/>
                    </w:rPr>
                    <w:t>、</w:t>
                  </w:r>
                  <w:r>
                    <w:rPr>
                      <w:bCs/>
                      <w:color w:val="000000" w:themeColor="text1"/>
                      <w:spacing w:val="-4"/>
                      <w:szCs w:val="21"/>
                    </w:rPr>
                    <w:t>TP</w:t>
                  </w:r>
                  <w:r>
                    <w:rPr>
                      <w:bCs/>
                      <w:color w:val="000000" w:themeColor="text1"/>
                      <w:spacing w:val="-4"/>
                      <w:szCs w:val="21"/>
                    </w:rPr>
                    <w:t>、</w:t>
                  </w:r>
                  <w:r>
                    <w:rPr>
                      <w:bCs/>
                      <w:color w:val="000000" w:themeColor="text1"/>
                      <w:spacing w:val="-4"/>
                      <w:szCs w:val="21"/>
                    </w:rPr>
                    <w:t>TN</w:t>
                  </w:r>
                </w:p>
              </w:tc>
              <w:tc>
                <w:tcPr>
                  <w:tcW w:w="471"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47A27B07" w14:textId="77777777" w:rsidR="00906419" w:rsidRDefault="00444FF0">
                  <w:pPr>
                    <w:jc w:val="center"/>
                    <w:rPr>
                      <w:color w:val="000000" w:themeColor="text1"/>
                      <w:szCs w:val="21"/>
                    </w:rPr>
                  </w:pPr>
                  <w:r>
                    <w:rPr>
                      <w:rFonts w:hint="eastAsia"/>
                      <w:color w:val="000000" w:themeColor="text1"/>
                      <w:szCs w:val="21"/>
                    </w:rPr>
                    <w:t>城镇</w:t>
                  </w:r>
                  <w:r>
                    <w:rPr>
                      <w:color w:val="000000" w:themeColor="text1"/>
                      <w:szCs w:val="21"/>
                    </w:rPr>
                    <w:t>污水处理厂</w:t>
                  </w:r>
                </w:p>
              </w:tc>
              <w:tc>
                <w:tcPr>
                  <w:tcW w:w="1134"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47A27B08" w14:textId="77777777" w:rsidR="00906419" w:rsidRDefault="00444FF0">
                  <w:pPr>
                    <w:jc w:val="center"/>
                    <w:rPr>
                      <w:color w:val="000000" w:themeColor="text1"/>
                      <w:szCs w:val="21"/>
                    </w:rPr>
                  </w:pPr>
                  <w:r>
                    <w:rPr>
                      <w:color w:val="000000" w:themeColor="text1"/>
                      <w:szCs w:val="21"/>
                    </w:rPr>
                    <w:t>间断排放，排放期间流量不稳定且无规律，但不属于冲击型排放</w:t>
                  </w:r>
                </w:p>
              </w:tc>
              <w:tc>
                <w:tcPr>
                  <w:tcW w:w="708"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47A27B09" w14:textId="77777777" w:rsidR="00906419" w:rsidRDefault="00444FF0">
                  <w:pPr>
                    <w:jc w:val="center"/>
                    <w:rPr>
                      <w:color w:val="000000" w:themeColor="text1"/>
                      <w:szCs w:val="21"/>
                    </w:rPr>
                  </w:pPr>
                  <w:r>
                    <w:rPr>
                      <w:color w:val="000000" w:themeColor="text1"/>
                      <w:szCs w:val="21"/>
                    </w:rPr>
                    <w:t>TW001</w:t>
                  </w:r>
                </w:p>
              </w:tc>
              <w:tc>
                <w:tcPr>
                  <w:tcW w:w="709"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47A27B0A" w14:textId="77777777" w:rsidR="00906419" w:rsidRDefault="00444FF0">
                  <w:pPr>
                    <w:jc w:val="center"/>
                    <w:rPr>
                      <w:color w:val="000000" w:themeColor="text1"/>
                      <w:szCs w:val="21"/>
                    </w:rPr>
                  </w:pPr>
                  <w:r>
                    <w:rPr>
                      <w:color w:val="000000" w:themeColor="text1"/>
                      <w:szCs w:val="21"/>
                    </w:rPr>
                    <w:t>生活污水处理系统</w:t>
                  </w:r>
                </w:p>
              </w:tc>
              <w:tc>
                <w:tcPr>
                  <w:tcW w:w="709"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47A27B0B" w14:textId="77777777" w:rsidR="00906419" w:rsidRDefault="00444FF0">
                  <w:pPr>
                    <w:jc w:val="center"/>
                    <w:rPr>
                      <w:color w:val="000000" w:themeColor="text1"/>
                      <w:szCs w:val="21"/>
                    </w:rPr>
                  </w:pPr>
                  <w:r>
                    <w:rPr>
                      <w:color w:val="000000" w:themeColor="text1"/>
                      <w:szCs w:val="21"/>
                    </w:rPr>
                    <w:t>化粪池</w:t>
                  </w:r>
                </w:p>
              </w:tc>
              <w:tc>
                <w:tcPr>
                  <w:tcW w:w="567"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47A27B0C" w14:textId="77777777" w:rsidR="00906419" w:rsidRDefault="00444FF0">
                  <w:pPr>
                    <w:jc w:val="center"/>
                    <w:rPr>
                      <w:color w:val="000000" w:themeColor="text1"/>
                      <w:szCs w:val="21"/>
                    </w:rPr>
                  </w:pPr>
                  <w:r>
                    <w:rPr>
                      <w:color w:val="000000" w:themeColor="text1"/>
                      <w:szCs w:val="21"/>
                    </w:rPr>
                    <w:t>DW001</w:t>
                  </w:r>
                </w:p>
              </w:tc>
              <w:tc>
                <w:tcPr>
                  <w:tcW w:w="709"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47A27B0D" w14:textId="77777777" w:rsidR="00906419" w:rsidRDefault="00444FF0">
                  <w:pPr>
                    <w:jc w:val="center"/>
                    <w:rPr>
                      <w:color w:val="000000" w:themeColor="text1"/>
                      <w:szCs w:val="21"/>
                    </w:rPr>
                  </w:pPr>
                  <w:r>
                    <w:rPr>
                      <w:rFonts w:eastAsia="MS Mincho"/>
                      <w:color w:val="000000" w:themeColor="text1"/>
                      <w:szCs w:val="21"/>
                    </w:rPr>
                    <w:sym w:font="Wingdings" w:char="F0FE"/>
                  </w:r>
                  <w:r>
                    <w:rPr>
                      <w:color w:val="000000" w:themeColor="text1"/>
                      <w:szCs w:val="21"/>
                    </w:rPr>
                    <w:t>是</w:t>
                  </w:r>
                </w:p>
                <w:p w14:paraId="47A27B0E" w14:textId="77777777" w:rsidR="00906419" w:rsidRDefault="00444FF0">
                  <w:pPr>
                    <w:jc w:val="center"/>
                    <w:rPr>
                      <w:color w:val="000000" w:themeColor="text1"/>
                      <w:szCs w:val="21"/>
                    </w:rPr>
                  </w:pPr>
                  <w:r>
                    <w:rPr>
                      <w:color w:val="000000" w:themeColor="text1"/>
                      <w:spacing w:val="-1"/>
                      <w:szCs w:val="21"/>
                    </w:rPr>
                    <w:t>□</w:t>
                  </w:r>
                  <w:r>
                    <w:rPr>
                      <w:color w:val="000000" w:themeColor="text1"/>
                      <w:szCs w:val="21"/>
                    </w:rPr>
                    <w:t>否</w:t>
                  </w:r>
                </w:p>
              </w:tc>
              <w:tc>
                <w:tcPr>
                  <w:tcW w:w="1541" w:type="dxa"/>
                  <w:tcBorders>
                    <w:top w:val="single" w:sz="4" w:space="0" w:color="auto"/>
                    <w:left w:val="single" w:sz="4" w:space="0" w:color="auto"/>
                    <w:bottom w:val="single" w:sz="8" w:space="0" w:color="auto"/>
                  </w:tcBorders>
                  <w:tcMar>
                    <w:left w:w="28" w:type="dxa"/>
                    <w:right w:w="28" w:type="dxa"/>
                  </w:tcMar>
                  <w:vAlign w:val="center"/>
                </w:tcPr>
                <w:p w14:paraId="47A27B0F" w14:textId="77777777" w:rsidR="00906419" w:rsidRDefault="00444FF0">
                  <w:pPr>
                    <w:rPr>
                      <w:color w:val="000000" w:themeColor="text1"/>
                      <w:szCs w:val="21"/>
                    </w:rPr>
                  </w:pPr>
                  <w:r>
                    <w:rPr>
                      <w:rFonts w:eastAsia="MS Mincho"/>
                      <w:color w:val="000000" w:themeColor="text1"/>
                      <w:szCs w:val="21"/>
                    </w:rPr>
                    <w:sym w:font="Wingdings" w:char="F0FE"/>
                  </w:r>
                  <w:r>
                    <w:rPr>
                      <w:color w:val="000000" w:themeColor="text1"/>
                      <w:szCs w:val="21"/>
                    </w:rPr>
                    <w:t>企业总排</w:t>
                  </w:r>
                </w:p>
                <w:p w14:paraId="47A27B10" w14:textId="77777777" w:rsidR="00906419" w:rsidRDefault="00444FF0">
                  <w:pPr>
                    <w:rPr>
                      <w:color w:val="000000" w:themeColor="text1"/>
                      <w:szCs w:val="21"/>
                    </w:rPr>
                  </w:pPr>
                  <w:r>
                    <w:rPr>
                      <w:color w:val="000000" w:themeColor="text1"/>
                      <w:spacing w:val="-1"/>
                      <w:szCs w:val="21"/>
                    </w:rPr>
                    <w:t>□</w:t>
                  </w:r>
                  <w:r>
                    <w:rPr>
                      <w:color w:val="000000" w:themeColor="text1"/>
                      <w:szCs w:val="21"/>
                    </w:rPr>
                    <w:t>雨水排放</w:t>
                  </w:r>
                </w:p>
                <w:p w14:paraId="47A27B11" w14:textId="77777777" w:rsidR="00906419" w:rsidRDefault="00444FF0">
                  <w:pPr>
                    <w:rPr>
                      <w:color w:val="000000" w:themeColor="text1"/>
                      <w:szCs w:val="21"/>
                    </w:rPr>
                  </w:pPr>
                  <w:r>
                    <w:rPr>
                      <w:color w:val="000000" w:themeColor="text1"/>
                      <w:spacing w:val="-1"/>
                      <w:szCs w:val="21"/>
                    </w:rPr>
                    <w:t>□</w:t>
                  </w:r>
                  <w:r>
                    <w:rPr>
                      <w:color w:val="000000" w:themeColor="text1"/>
                      <w:szCs w:val="21"/>
                    </w:rPr>
                    <w:t>清净下水排放</w:t>
                  </w:r>
                </w:p>
                <w:p w14:paraId="47A27B12" w14:textId="77777777" w:rsidR="00906419" w:rsidRDefault="00444FF0">
                  <w:pPr>
                    <w:rPr>
                      <w:color w:val="000000" w:themeColor="text1"/>
                      <w:szCs w:val="21"/>
                    </w:rPr>
                  </w:pPr>
                  <w:r>
                    <w:rPr>
                      <w:color w:val="000000" w:themeColor="text1"/>
                      <w:spacing w:val="-1"/>
                      <w:szCs w:val="21"/>
                    </w:rPr>
                    <w:t>□</w:t>
                  </w:r>
                  <w:r>
                    <w:rPr>
                      <w:color w:val="000000" w:themeColor="text1"/>
                      <w:szCs w:val="21"/>
                    </w:rPr>
                    <w:t>温排水排放</w:t>
                  </w:r>
                </w:p>
                <w:p w14:paraId="47A27B13" w14:textId="77777777" w:rsidR="00906419" w:rsidRDefault="00444FF0">
                  <w:pPr>
                    <w:rPr>
                      <w:color w:val="000000" w:themeColor="text1"/>
                      <w:szCs w:val="21"/>
                    </w:rPr>
                  </w:pPr>
                  <w:r>
                    <w:rPr>
                      <w:color w:val="000000" w:themeColor="text1"/>
                      <w:spacing w:val="-1"/>
                      <w:szCs w:val="21"/>
                    </w:rPr>
                    <w:t>□</w:t>
                  </w:r>
                  <w:r>
                    <w:rPr>
                      <w:color w:val="000000" w:themeColor="text1"/>
                      <w:szCs w:val="21"/>
                    </w:rPr>
                    <w:t>车间或车间处理设施排放口排放</w:t>
                  </w:r>
                </w:p>
              </w:tc>
            </w:tr>
          </w:tbl>
          <w:p w14:paraId="47A27B15"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②</w:t>
            </w:r>
            <w:r>
              <w:rPr>
                <w:color w:val="000000" w:themeColor="text1"/>
                <w:sz w:val="24"/>
              </w:rPr>
              <w:t>废水间接排放口基本情况</w:t>
            </w:r>
          </w:p>
          <w:p w14:paraId="47A27B16" w14:textId="77777777" w:rsidR="00906419" w:rsidRDefault="00906419">
            <w:pPr>
              <w:adjustRightInd w:val="0"/>
              <w:snapToGrid w:val="0"/>
              <w:spacing w:line="460" w:lineRule="exact"/>
              <w:ind w:firstLineChars="200" w:firstLine="480"/>
              <w:rPr>
                <w:rFonts w:eastAsia="黑体"/>
                <w:color w:val="000000" w:themeColor="text1"/>
                <w:sz w:val="24"/>
                <w:lang w:val="pt-BR"/>
              </w:rPr>
            </w:pPr>
          </w:p>
          <w:p w14:paraId="47A27B17" w14:textId="77777777" w:rsidR="00906419" w:rsidRDefault="00906419">
            <w:pPr>
              <w:adjustRightInd w:val="0"/>
              <w:snapToGrid w:val="0"/>
              <w:spacing w:line="460" w:lineRule="exact"/>
              <w:ind w:firstLineChars="200" w:firstLine="480"/>
              <w:rPr>
                <w:rFonts w:eastAsia="黑体"/>
                <w:color w:val="000000" w:themeColor="text1"/>
                <w:sz w:val="24"/>
                <w:lang w:val="pt-BR"/>
              </w:rPr>
            </w:pPr>
          </w:p>
          <w:p w14:paraId="47A27B18" w14:textId="77777777" w:rsidR="00906419" w:rsidRDefault="00906419">
            <w:pPr>
              <w:adjustRightInd w:val="0"/>
              <w:snapToGrid w:val="0"/>
              <w:spacing w:line="460" w:lineRule="exact"/>
              <w:ind w:firstLineChars="200" w:firstLine="480"/>
              <w:rPr>
                <w:rFonts w:eastAsia="黑体"/>
                <w:color w:val="000000" w:themeColor="text1"/>
                <w:sz w:val="24"/>
                <w:lang w:val="pt-BR"/>
              </w:rPr>
            </w:pPr>
          </w:p>
          <w:p w14:paraId="47A27B19" w14:textId="77777777" w:rsidR="00906419" w:rsidRDefault="00906419">
            <w:pPr>
              <w:adjustRightInd w:val="0"/>
              <w:snapToGrid w:val="0"/>
              <w:spacing w:line="460" w:lineRule="exact"/>
              <w:ind w:firstLineChars="200" w:firstLine="480"/>
              <w:rPr>
                <w:rFonts w:eastAsia="黑体"/>
                <w:color w:val="000000" w:themeColor="text1"/>
                <w:sz w:val="24"/>
                <w:lang w:val="pt-BR"/>
              </w:rPr>
            </w:pPr>
          </w:p>
          <w:p w14:paraId="47A27B1A" w14:textId="77777777" w:rsidR="00906419" w:rsidRDefault="00444FF0">
            <w:pPr>
              <w:adjustRightInd w:val="0"/>
              <w:snapToGrid w:val="0"/>
              <w:spacing w:line="460" w:lineRule="exact"/>
              <w:ind w:firstLineChars="200" w:firstLine="480"/>
              <w:rPr>
                <w:rFonts w:eastAsia="黑体"/>
                <w:color w:val="000000" w:themeColor="text1"/>
                <w:sz w:val="24"/>
                <w:lang w:val="pt-BR"/>
              </w:rPr>
            </w:pPr>
            <w:r>
              <w:rPr>
                <w:rFonts w:eastAsia="黑体"/>
                <w:color w:val="000000" w:themeColor="text1"/>
                <w:sz w:val="24"/>
                <w:lang w:val="pt-BR"/>
              </w:rPr>
              <w:lastRenderedPageBreak/>
              <w:t>表</w:t>
            </w:r>
            <w:r>
              <w:rPr>
                <w:rFonts w:eastAsia="黑体"/>
                <w:color w:val="000000" w:themeColor="text1"/>
                <w:sz w:val="24"/>
                <w:lang w:val="pt-BR"/>
              </w:rPr>
              <w:t xml:space="preserve">24           </w:t>
            </w:r>
            <w:r>
              <w:rPr>
                <w:rFonts w:eastAsia="黑体"/>
                <w:color w:val="000000" w:themeColor="text1"/>
                <w:sz w:val="24"/>
                <w:lang w:val="pt-BR"/>
              </w:rPr>
              <w:t>废水间接排放口基本情况表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
              <w:gridCol w:w="564"/>
              <w:gridCol w:w="899"/>
              <w:gridCol w:w="899"/>
              <w:gridCol w:w="709"/>
              <w:gridCol w:w="567"/>
              <w:gridCol w:w="567"/>
              <w:gridCol w:w="567"/>
              <w:gridCol w:w="612"/>
              <w:gridCol w:w="709"/>
              <w:gridCol w:w="1541"/>
            </w:tblGrid>
            <w:tr w:rsidR="00906419" w14:paraId="47A27B23" w14:textId="77777777">
              <w:trPr>
                <w:trHeight w:val="397"/>
                <w:jc w:val="center"/>
              </w:trPr>
              <w:tc>
                <w:tcPr>
                  <w:tcW w:w="312" w:type="dxa"/>
                  <w:vMerge w:val="restart"/>
                  <w:tcMar>
                    <w:left w:w="28" w:type="dxa"/>
                    <w:right w:w="28" w:type="dxa"/>
                  </w:tcMar>
                  <w:vAlign w:val="center"/>
                </w:tcPr>
                <w:p w14:paraId="47A27B1B" w14:textId="77777777" w:rsidR="00906419" w:rsidRDefault="00444FF0">
                  <w:pPr>
                    <w:jc w:val="center"/>
                    <w:rPr>
                      <w:b/>
                      <w:color w:val="000000" w:themeColor="text1"/>
                      <w:szCs w:val="21"/>
                    </w:rPr>
                  </w:pPr>
                  <w:r>
                    <w:rPr>
                      <w:b/>
                      <w:color w:val="000000" w:themeColor="text1"/>
                      <w:szCs w:val="21"/>
                    </w:rPr>
                    <w:t>序号</w:t>
                  </w:r>
                </w:p>
              </w:tc>
              <w:tc>
                <w:tcPr>
                  <w:tcW w:w="564" w:type="dxa"/>
                  <w:vMerge w:val="restart"/>
                  <w:tcMar>
                    <w:left w:w="28" w:type="dxa"/>
                    <w:right w:w="28" w:type="dxa"/>
                  </w:tcMar>
                  <w:vAlign w:val="center"/>
                </w:tcPr>
                <w:p w14:paraId="47A27B1C" w14:textId="77777777" w:rsidR="00906419" w:rsidRDefault="00444FF0">
                  <w:pPr>
                    <w:jc w:val="center"/>
                    <w:rPr>
                      <w:b/>
                      <w:color w:val="000000" w:themeColor="text1"/>
                      <w:szCs w:val="21"/>
                    </w:rPr>
                  </w:pPr>
                  <w:r>
                    <w:rPr>
                      <w:b/>
                      <w:color w:val="000000" w:themeColor="text1"/>
                      <w:szCs w:val="21"/>
                    </w:rPr>
                    <w:t>排放口编号</w:t>
                  </w:r>
                </w:p>
              </w:tc>
              <w:tc>
                <w:tcPr>
                  <w:tcW w:w="1798" w:type="dxa"/>
                  <w:gridSpan w:val="2"/>
                  <w:tcMar>
                    <w:left w:w="28" w:type="dxa"/>
                    <w:right w:w="28" w:type="dxa"/>
                  </w:tcMar>
                  <w:vAlign w:val="center"/>
                </w:tcPr>
                <w:p w14:paraId="47A27B1D" w14:textId="77777777" w:rsidR="00906419" w:rsidRDefault="00444FF0">
                  <w:pPr>
                    <w:jc w:val="center"/>
                    <w:rPr>
                      <w:b/>
                      <w:color w:val="000000" w:themeColor="text1"/>
                      <w:szCs w:val="21"/>
                    </w:rPr>
                  </w:pPr>
                  <w:r>
                    <w:rPr>
                      <w:b/>
                      <w:color w:val="000000" w:themeColor="text1"/>
                      <w:szCs w:val="21"/>
                    </w:rPr>
                    <w:t>排放口地理坐标</w:t>
                  </w:r>
                </w:p>
              </w:tc>
              <w:tc>
                <w:tcPr>
                  <w:tcW w:w="709" w:type="dxa"/>
                  <w:vMerge w:val="restart"/>
                  <w:tcMar>
                    <w:left w:w="28" w:type="dxa"/>
                    <w:right w:w="28" w:type="dxa"/>
                  </w:tcMar>
                  <w:vAlign w:val="center"/>
                </w:tcPr>
                <w:p w14:paraId="47A27B1E" w14:textId="77777777" w:rsidR="00906419" w:rsidRDefault="00444FF0">
                  <w:pPr>
                    <w:jc w:val="center"/>
                    <w:rPr>
                      <w:b/>
                      <w:color w:val="000000" w:themeColor="text1"/>
                      <w:szCs w:val="21"/>
                    </w:rPr>
                  </w:pPr>
                  <w:r>
                    <w:rPr>
                      <w:b/>
                      <w:color w:val="000000" w:themeColor="text1"/>
                      <w:szCs w:val="21"/>
                    </w:rPr>
                    <w:t>废水排放量</w:t>
                  </w:r>
                  <w:r>
                    <w:rPr>
                      <w:b/>
                      <w:color w:val="000000" w:themeColor="text1"/>
                      <w:szCs w:val="21"/>
                    </w:rPr>
                    <w:t>/</w:t>
                  </w:r>
                  <w:r>
                    <w:rPr>
                      <w:rFonts w:hint="eastAsia"/>
                      <w:b/>
                      <w:color w:val="000000" w:themeColor="text1"/>
                      <w:szCs w:val="21"/>
                    </w:rPr>
                    <w:t>(</w:t>
                  </w:r>
                  <w:r>
                    <w:rPr>
                      <w:b/>
                      <w:color w:val="000000" w:themeColor="text1"/>
                      <w:szCs w:val="21"/>
                    </w:rPr>
                    <w:t>万</w:t>
                  </w:r>
                  <w:r>
                    <w:rPr>
                      <w:b/>
                      <w:color w:val="000000" w:themeColor="text1"/>
                      <w:szCs w:val="21"/>
                    </w:rPr>
                    <w:t>t/a</w:t>
                  </w:r>
                  <w:r>
                    <w:rPr>
                      <w:rFonts w:hint="eastAsia"/>
                      <w:b/>
                      <w:color w:val="000000" w:themeColor="text1"/>
                      <w:szCs w:val="21"/>
                    </w:rPr>
                    <w:t>)</w:t>
                  </w:r>
                </w:p>
              </w:tc>
              <w:tc>
                <w:tcPr>
                  <w:tcW w:w="567" w:type="dxa"/>
                  <w:vMerge w:val="restart"/>
                  <w:tcMar>
                    <w:left w:w="28" w:type="dxa"/>
                    <w:right w:w="28" w:type="dxa"/>
                  </w:tcMar>
                  <w:vAlign w:val="center"/>
                </w:tcPr>
                <w:p w14:paraId="47A27B1F" w14:textId="77777777" w:rsidR="00906419" w:rsidRDefault="00444FF0">
                  <w:pPr>
                    <w:jc w:val="center"/>
                    <w:rPr>
                      <w:b/>
                      <w:color w:val="000000" w:themeColor="text1"/>
                      <w:szCs w:val="21"/>
                    </w:rPr>
                  </w:pPr>
                  <w:r>
                    <w:rPr>
                      <w:b/>
                      <w:color w:val="000000" w:themeColor="text1"/>
                      <w:szCs w:val="21"/>
                    </w:rPr>
                    <w:t>排放去向</w:t>
                  </w:r>
                </w:p>
              </w:tc>
              <w:tc>
                <w:tcPr>
                  <w:tcW w:w="567" w:type="dxa"/>
                  <w:vMerge w:val="restart"/>
                  <w:tcMar>
                    <w:left w:w="28" w:type="dxa"/>
                    <w:right w:w="28" w:type="dxa"/>
                  </w:tcMar>
                  <w:vAlign w:val="center"/>
                </w:tcPr>
                <w:p w14:paraId="47A27B20" w14:textId="77777777" w:rsidR="00906419" w:rsidRDefault="00444FF0">
                  <w:pPr>
                    <w:jc w:val="center"/>
                    <w:rPr>
                      <w:b/>
                      <w:color w:val="000000" w:themeColor="text1"/>
                      <w:szCs w:val="21"/>
                    </w:rPr>
                  </w:pPr>
                  <w:r>
                    <w:rPr>
                      <w:b/>
                      <w:color w:val="000000" w:themeColor="text1"/>
                      <w:szCs w:val="21"/>
                    </w:rPr>
                    <w:t>排放规律</w:t>
                  </w:r>
                </w:p>
              </w:tc>
              <w:tc>
                <w:tcPr>
                  <w:tcW w:w="567" w:type="dxa"/>
                  <w:vMerge w:val="restart"/>
                  <w:tcMar>
                    <w:left w:w="28" w:type="dxa"/>
                    <w:right w:w="28" w:type="dxa"/>
                  </w:tcMar>
                  <w:vAlign w:val="center"/>
                </w:tcPr>
                <w:p w14:paraId="47A27B21" w14:textId="77777777" w:rsidR="00906419" w:rsidRDefault="00444FF0">
                  <w:pPr>
                    <w:jc w:val="center"/>
                    <w:rPr>
                      <w:b/>
                      <w:color w:val="000000" w:themeColor="text1"/>
                      <w:szCs w:val="21"/>
                    </w:rPr>
                  </w:pPr>
                  <w:r>
                    <w:rPr>
                      <w:b/>
                      <w:color w:val="000000" w:themeColor="text1"/>
                      <w:szCs w:val="21"/>
                    </w:rPr>
                    <w:t>间歇排放时段</w:t>
                  </w:r>
                </w:p>
              </w:tc>
              <w:tc>
                <w:tcPr>
                  <w:tcW w:w="2862" w:type="dxa"/>
                  <w:gridSpan w:val="3"/>
                  <w:tcMar>
                    <w:left w:w="28" w:type="dxa"/>
                    <w:right w:w="28" w:type="dxa"/>
                  </w:tcMar>
                  <w:vAlign w:val="center"/>
                </w:tcPr>
                <w:p w14:paraId="47A27B22" w14:textId="77777777" w:rsidR="00906419" w:rsidRDefault="00444FF0">
                  <w:pPr>
                    <w:jc w:val="center"/>
                    <w:rPr>
                      <w:b/>
                      <w:color w:val="000000" w:themeColor="text1"/>
                      <w:szCs w:val="21"/>
                    </w:rPr>
                  </w:pPr>
                  <w:r>
                    <w:rPr>
                      <w:b/>
                      <w:color w:val="000000" w:themeColor="text1"/>
                      <w:szCs w:val="21"/>
                    </w:rPr>
                    <w:t>受纳污水处理厂信息</w:t>
                  </w:r>
                </w:p>
              </w:tc>
            </w:tr>
            <w:tr w:rsidR="00906419" w14:paraId="47A27B2F" w14:textId="77777777">
              <w:trPr>
                <w:trHeight w:val="397"/>
                <w:jc w:val="center"/>
              </w:trPr>
              <w:tc>
                <w:tcPr>
                  <w:tcW w:w="312" w:type="dxa"/>
                  <w:vMerge/>
                  <w:tcMar>
                    <w:left w:w="28" w:type="dxa"/>
                    <w:right w:w="28" w:type="dxa"/>
                  </w:tcMar>
                  <w:vAlign w:val="center"/>
                </w:tcPr>
                <w:p w14:paraId="47A27B24" w14:textId="77777777" w:rsidR="00906419" w:rsidRDefault="00906419">
                  <w:pPr>
                    <w:jc w:val="center"/>
                    <w:rPr>
                      <w:b/>
                      <w:color w:val="000000" w:themeColor="text1"/>
                      <w:szCs w:val="21"/>
                    </w:rPr>
                  </w:pPr>
                </w:p>
              </w:tc>
              <w:tc>
                <w:tcPr>
                  <w:tcW w:w="564" w:type="dxa"/>
                  <w:vMerge/>
                  <w:tcMar>
                    <w:left w:w="28" w:type="dxa"/>
                    <w:right w:w="28" w:type="dxa"/>
                  </w:tcMar>
                  <w:vAlign w:val="center"/>
                </w:tcPr>
                <w:p w14:paraId="47A27B25" w14:textId="77777777" w:rsidR="00906419" w:rsidRDefault="00906419">
                  <w:pPr>
                    <w:jc w:val="center"/>
                    <w:rPr>
                      <w:b/>
                      <w:color w:val="000000" w:themeColor="text1"/>
                      <w:szCs w:val="21"/>
                    </w:rPr>
                  </w:pPr>
                </w:p>
              </w:tc>
              <w:tc>
                <w:tcPr>
                  <w:tcW w:w="899" w:type="dxa"/>
                  <w:tcMar>
                    <w:left w:w="28" w:type="dxa"/>
                    <w:right w:w="28" w:type="dxa"/>
                  </w:tcMar>
                  <w:vAlign w:val="center"/>
                </w:tcPr>
                <w:p w14:paraId="47A27B26" w14:textId="77777777" w:rsidR="00906419" w:rsidRDefault="00444FF0">
                  <w:pPr>
                    <w:jc w:val="center"/>
                    <w:rPr>
                      <w:b/>
                      <w:color w:val="000000" w:themeColor="text1"/>
                      <w:szCs w:val="21"/>
                    </w:rPr>
                  </w:pPr>
                  <w:r>
                    <w:rPr>
                      <w:b/>
                      <w:color w:val="000000" w:themeColor="text1"/>
                      <w:szCs w:val="21"/>
                    </w:rPr>
                    <w:t>经度</w:t>
                  </w:r>
                </w:p>
              </w:tc>
              <w:tc>
                <w:tcPr>
                  <w:tcW w:w="899" w:type="dxa"/>
                  <w:tcMar>
                    <w:left w:w="28" w:type="dxa"/>
                    <w:right w:w="28" w:type="dxa"/>
                  </w:tcMar>
                  <w:vAlign w:val="center"/>
                </w:tcPr>
                <w:p w14:paraId="47A27B27" w14:textId="77777777" w:rsidR="00906419" w:rsidRDefault="00444FF0">
                  <w:pPr>
                    <w:jc w:val="center"/>
                    <w:rPr>
                      <w:b/>
                      <w:color w:val="000000" w:themeColor="text1"/>
                      <w:szCs w:val="21"/>
                    </w:rPr>
                  </w:pPr>
                  <w:r>
                    <w:rPr>
                      <w:b/>
                      <w:color w:val="000000" w:themeColor="text1"/>
                      <w:szCs w:val="21"/>
                    </w:rPr>
                    <w:t>纬度</w:t>
                  </w:r>
                </w:p>
              </w:tc>
              <w:tc>
                <w:tcPr>
                  <w:tcW w:w="709" w:type="dxa"/>
                  <w:vMerge/>
                  <w:tcMar>
                    <w:left w:w="28" w:type="dxa"/>
                    <w:right w:w="28" w:type="dxa"/>
                  </w:tcMar>
                  <w:vAlign w:val="center"/>
                </w:tcPr>
                <w:p w14:paraId="47A27B28" w14:textId="77777777" w:rsidR="00906419" w:rsidRDefault="00906419">
                  <w:pPr>
                    <w:jc w:val="center"/>
                    <w:rPr>
                      <w:b/>
                      <w:color w:val="000000" w:themeColor="text1"/>
                      <w:szCs w:val="21"/>
                    </w:rPr>
                  </w:pPr>
                </w:p>
              </w:tc>
              <w:tc>
                <w:tcPr>
                  <w:tcW w:w="567" w:type="dxa"/>
                  <w:vMerge/>
                  <w:tcMar>
                    <w:left w:w="28" w:type="dxa"/>
                    <w:right w:w="28" w:type="dxa"/>
                  </w:tcMar>
                  <w:vAlign w:val="center"/>
                </w:tcPr>
                <w:p w14:paraId="47A27B29" w14:textId="77777777" w:rsidR="00906419" w:rsidRDefault="00906419">
                  <w:pPr>
                    <w:jc w:val="center"/>
                    <w:rPr>
                      <w:b/>
                      <w:color w:val="000000" w:themeColor="text1"/>
                      <w:szCs w:val="21"/>
                    </w:rPr>
                  </w:pPr>
                </w:p>
              </w:tc>
              <w:tc>
                <w:tcPr>
                  <w:tcW w:w="567" w:type="dxa"/>
                  <w:vMerge/>
                  <w:tcMar>
                    <w:left w:w="28" w:type="dxa"/>
                    <w:right w:w="28" w:type="dxa"/>
                  </w:tcMar>
                  <w:vAlign w:val="center"/>
                </w:tcPr>
                <w:p w14:paraId="47A27B2A" w14:textId="77777777" w:rsidR="00906419" w:rsidRDefault="00906419">
                  <w:pPr>
                    <w:jc w:val="center"/>
                    <w:rPr>
                      <w:b/>
                      <w:color w:val="000000" w:themeColor="text1"/>
                      <w:szCs w:val="21"/>
                    </w:rPr>
                  </w:pPr>
                </w:p>
              </w:tc>
              <w:tc>
                <w:tcPr>
                  <w:tcW w:w="567" w:type="dxa"/>
                  <w:vMerge/>
                  <w:tcMar>
                    <w:left w:w="28" w:type="dxa"/>
                    <w:right w:w="28" w:type="dxa"/>
                  </w:tcMar>
                  <w:vAlign w:val="center"/>
                </w:tcPr>
                <w:p w14:paraId="47A27B2B" w14:textId="77777777" w:rsidR="00906419" w:rsidRDefault="00906419">
                  <w:pPr>
                    <w:jc w:val="center"/>
                    <w:rPr>
                      <w:b/>
                      <w:color w:val="000000" w:themeColor="text1"/>
                      <w:szCs w:val="21"/>
                    </w:rPr>
                  </w:pPr>
                </w:p>
              </w:tc>
              <w:tc>
                <w:tcPr>
                  <w:tcW w:w="612" w:type="dxa"/>
                  <w:tcMar>
                    <w:left w:w="28" w:type="dxa"/>
                    <w:right w:w="28" w:type="dxa"/>
                  </w:tcMar>
                  <w:vAlign w:val="center"/>
                </w:tcPr>
                <w:p w14:paraId="47A27B2C" w14:textId="77777777" w:rsidR="00906419" w:rsidRDefault="00444FF0">
                  <w:pPr>
                    <w:jc w:val="center"/>
                    <w:rPr>
                      <w:b/>
                      <w:color w:val="000000" w:themeColor="text1"/>
                      <w:szCs w:val="21"/>
                    </w:rPr>
                  </w:pPr>
                  <w:r>
                    <w:rPr>
                      <w:b/>
                      <w:color w:val="000000" w:themeColor="text1"/>
                      <w:szCs w:val="21"/>
                    </w:rPr>
                    <w:t>名称</w:t>
                  </w:r>
                </w:p>
              </w:tc>
              <w:tc>
                <w:tcPr>
                  <w:tcW w:w="709" w:type="dxa"/>
                  <w:tcMar>
                    <w:left w:w="28" w:type="dxa"/>
                    <w:right w:w="28" w:type="dxa"/>
                  </w:tcMar>
                  <w:vAlign w:val="center"/>
                </w:tcPr>
                <w:p w14:paraId="47A27B2D" w14:textId="77777777" w:rsidR="00906419" w:rsidRDefault="00444FF0">
                  <w:pPr>
                    <w:jc w:val="center"/>
                    <w:rPr>
                      <w:b/>
                      <w:color w:val="000000" w:themeColor="text1"/>
                      <w:szCs w:val="21"/>
                    </w:rPr>
                  </w:pPr>
                  <w:r>
                    <w:rPr>
                      <w:b/>
                      <w:color w:val="000000" w:themeColor="text1"/>
                      <w:szCs w:val="21"/>
                    </w:rPr>
                    <w:t>污染物种类</w:t>
                  </w:r>
                </w:p>
              </w:tc>
              <w:tc>
                <w:tcPr>
                  <w:tcW w:w="1541" w:type="dxa"/>
                  <w:tcMar>
                    <w:left w:w="28" w:type="dxa"/>
                    <w:right w:w="28" w:type="dxa"/>
                  </w:tcMar>
                  <w:vAlign w:val="center"/>
                </w:tcPr>
                <w:p w14:paraId="47A27B2E" w14:textId="77777777" w:rsidR="00906419" w:rsidRDefault="00444FF0">
                  <w:pPr>
                    <w:jc w:val="center"/>
                    <w:rPr>
                      <w:b/>
                      <w:color w:val="000000" w:themeColor="text1"/>
                      <w:szCs w:val="21"/>
                    </w:rPr>
                  </w:pPr>
                  <w:r>
                    <w:rPr>
                      <w:b/>
                      <w:color w:val="000000" w:themeColor="text1"/>
                      <w:szCs w:val="21"/>
                    </w:rPr>
                    <w:t>国家或地方污染物排放标准浓度限值</w:t>
                  </w:r>
                  <w:r>
                    <w:rPr>
                      <w:b/>
                      <w:color w:val="000000" w:themeColor="text1"/>
                      <w:szCs w:val="21"/>
                    </w:rPr>
                    <w:t>/</w:t>
                  </w:r>
                  <w:r>
                    <w:rPr>
                      <w:rFonts w:hint="eastAsia"/>
                      <w:b/>
                      <w:color w:val="000000" w:themeColor="text1"/>
                      <w:szCs w:val="21"/>
                    </w:rPr>
                    <w:t>(</w:t>
                  </w:r>
                  <w:r>
                    <w:rPr>
                      <w:b/>
                      <w:color w:val="000000" w:themeColor="text1"/>
                      <w:szCs w:val="21"/>
                    </w:rPr>
                    <w:t>mg/L</w:t>
                  </w:r>
                  <w:r>
                    <w:rPr>
                      <w:rFonts w:hint="eastAsia"/>
                      <w:b/>
                      <w:color w:val="000000" w:themeColor="text1"/>
                      <w:szCs w:val="21"/>
                    </w:rPr>
                    <w:t>)</w:t>
                  </w:r>
                </w:p>
              </w:tc>
            </w:tr>
            <w:tr w:rsidR="00906419" w14:paraId="47A27B3B" w14:textId="77777777">
              <w:trPr>
                <w:trHeight w:val="397"/>
                <w:jc w:val="center"/>
              </w:trPr>
              <w:tc>
                <w:tcPr>
                  <w:tcW w:w="312" w:type="dxa"/>
                  <w:vMerge w:val="restart"/>
                  <w:tcMar>
                    <w:left w:w="28" w:type="dxa"/>
                    <w:right w:w="28" w:type="dxa"/>
                  </w:tcMar>
                  <w:vAlign w:val="center"/>
                </w:tcPr>
                <w:p w14:paraId="47A27B30" w14:textId="77777777" w:rsidR="00906419" w:rsidRDefault="00444FF0">
                  <w:pPr>
                    <w:jc w:val="center"/>
                    <w:rPr>
                      <w:color w:val="000000" w:themeColor="text1"/>
                      <w:szCs w:val="21"/>
                    </w:rPr>
                  </w:pPr>
                  <w:r>
                    <w:rPr>
                      <w:color w:val="000000" w:themeColor="text1"/>
                      <w:szCs w:val="21"/>
                    </w:rPr>
                    <w:t>1</w:t>
                  </w:r>
                </w:p>
              </w:tc>
              <w:tc>
                <w:tcPr>
                  <w:tcW w:w="564" w:type="dxa"/>
                  <w:vMerge w:val="restart"/>
                  <w:tcMar>
                    <w:left w:w="28" w:type="dxa"/>
                    <w:right w:w="28" w:type="dxa"/>
                  </w:tcMar>
                  <w:vAlign w:val="center"/>
                </w:tcPr>
                <w:p w14:paraId="47A27B31" w14:textId="77777777" w:rsidR="00906419" w:rsidRDefault="00444FF0">
                  <w:pPr>
                    <w:jc w:val="center"/>
                    <w:rPr>
                      <w:color w:val="000000" w:themeColor="text1"/>
                      <w:szCs w:val="21"/>
                    </w:rPr>
                  </w:pPr>
                  <w:r>
                    <w:rPr>
                      <w:color w:val="000000" w:themeColor="text1"/>
                      <w:szCs w:val="21"/>
                    </w:rPr>
                    <w:t>DW001</w:t>
                  </w:r>
                </w:p>
              </w:tc>
              <w:tc>
                <w:tcPr>
                  <w:tcW w:w="899" w:type="dxa"/>
                  <w:vMerge w:val="restart"/>
                  <w:shd w:val="clear" w:color="auto" w:fill="auto"/>
                  <w:tcMar>
                    <w:left w:w="28" w:type="dxa"/>
                    <w:right w:w="28" w:type="dxa"/>
                  </w:tcMar>
                  <w:vAlign w:val="center"/>
                </w:tcPr>
                <w:p w14:paraId="47A27B32" w14:textId="77777777" w:rsidR="00906419" w:rsidRDefault="00444FF0">
                  <w:pPr>
                    <w:rPr>
                      <w:color w:val="000000" w:themeColor="text1"/>
                      <w:szCs w:val="21"/>
                    </w:rPr>
                  </w:pPr>
                  <w:r>
                    <w:rPr>
                      <w:rFonts w:cs="宋体"/>
                      <w:color w:val="000000" w:themeColor="text1"/>
                      <w:szCs w:val="21"/>
                    </w:rPr>
                    <w:t>113.909259</w:t>
                  </w:r>
                  <w:r>
                    <w:rPr>
                      <w:color w:val="000000" w:themeColor="text1"/>
                      <w:szCs w:val="21"/>
                    </w:rPr>
                    <w:t>°</w:t>
                  </w:r>
                </w:p>
              </w:tc>
              <w:tc>
                <w:tcPr>
                  <w:tcW w:w="899" w:type="dxa"/>
                  <w:vMerge w:val="restart"/>
                  <w:shd w:val="clear" w:color="auto" w:fill="auto"/>
                  <w:tcMar>
                    <w:left w:w="28" w:type="dxa"/>
                    <w:right w:w="28" w:type="dxa"/>
                  </w:tcMar>
                  <w:vAlign w:val="center"/>
                </w:tcPr>
                <w:p w14:paraId="47A27B33" w14:textId="77777777" w:rsidR="00906419" w:rsidRDefault="00444FF0">
                  <w:pPr>
                    <w:rPr>
                      <w:color w:val="000000" w:themeColor="text1"/>
                      <w:szCs w:val="21"/>
                    </w:rPr>
                  </w:pPr>
                  <w:r>
                    <w:rPr>
                      <w:rFonts w:cs="宋体"/>
                      <w:color w:val="000000" w:themeColor="text1"/>
                      <w:szCs w:val="21"/>
                    </w:rPr>
                    <w:t>35.227343</w:t>
                  </w:r>
                  <w:r>
                    <w:rPr>
                      <w:color w:val="000000" w:themeColor="text1"/>
                      <w:szCs w:val="21"/>
                    </w:rPr>
                    <w:t>°</w:t>
                  </w:r>
                </w:p>
              </w:tc>
              <w:tc>
                <w:tcPr>
                  <w:tcW w:w="709" w:type="dxa"/>
                  <w:vMerge w:val="restart"/>
                  <w:tcMar>
                    <w:left w:w="28" w:type="dxa"/>
                    <w:right w:w="28" w:type="dxa"/>
                  </w:tcMar>
                  <w:vAlign w:val="center"/>
                </w:tcPr>
                <w:p w14:paraId="47A27B34" w14:textId="77777777" w:rsidR="00906419" w:rsidRDefault="00444FF0">
                  <w:pPr>
                    <w:jc w:val="center"/>
                    <w:rPr>
                      <w:color w:val="000000" w:themeColor="text1"/>
                      <w:szCs w:val="21"/>
                    </w:rPr>
                  </w:pPr>
                  <w:r>
                    <w:rPr>
                      <w:rFonts w:hint="eastAsia"/>
                      <w:color w:val="000000" w:themeColor="text1"/>
                      <w:szCs w:val="21"/>
                    </w:rPr>
                    <w:t>0</w:t>
                  </w:r>
                  <w:r>
                    <w:rPr>
                      <w:color w:val="000000" w:themeColor="text1"/>
                      <w:szCs w:val="21"/>
                    </w:rPr>
                    <w:t>.0072</w:t>
                  </w:r>
                </w:p>
              </w:tc>
              <w:tc>
                <w:tcPr>
                  <w:tcW w:w="567" w:type="dxa"/>
                  <w:vMerge w:val="restart"/>
                  <w:tcMar>
                    <w:left w:w="28" w:type="dxa"/>
                    <w:right w:w="28" w:type="dxa"/>
                  </w:tcMar>
                  <w:vAlign w:val="center"/>
                </w:tcPr>
                <w:p w14:paraId="47A27B35" w14:textId="77777777" w:rsidR="00906419" w:rsidRDefault="00444FF0">
                  <w:pPr>
                    <w:jc w:val="center"/>
                    <w:rPr>
                      <w:color w:val="000000" w:themeColor="text1"/>
                      <w:szCs w:val="21"/>
                    </w:rPr>
                  </w:pPr>
                  <w:r>
                    <w:rPr>
                      <w:color w:val="000000" w:themeColor="text1"/>
                      <w:szCs w:val="21"/>
                    </w:rPr>
                    <w:t>城镇污水处理厂</w:t>
                  </w:r>
                </w:p>
              </w:tc>
              <w:tc>
                <w:tcPr>
                  <w:tcW w:w="567" w:type="dxa"/>
                  <w:vMerge w:val="restart"/>
                  <w:tcMar>
                    <w:left w:w="28" w:type="dxa"/>
                    <w:right w:w="28" w:type="dxa"/>
                  </w:tcMar>
                  <w:vAlign w:val="center"/>
                </w:tcPr>
                <w:p w14:paraId="47A27B36" w14:textId="77777777" w:rsidR="00906419" w:rsidRDefault="00444FF0">
                  <w:pPr>
                    <w:jc w:val="center"/>
                    <w:rPr>
                      <w:color w:val="000000" w:themeColor="text1"/>
                      <w:szCs w:val="21"/>
                    </w:rPr>
                  </w:pPr>
                  <w:r>
                    <w:rPr>
                      <w:color w:val="000000" w:themeColor="text1"/>
                      <w:szCs w:val="21"/>
                    </w:rPr>
                    <w:t>间断排放</w:t>
                  </w:r>
                </w:p>
              </w:tc>
              <w:tc>
                <w:tcPr>
                  <w:tcW w:w="567" w:type="dxa"/>
                  <w:vMerge w:val="restart"/>
                  <w:tcMar>
                    <w:left w:w="28" w:type="dxa"/>
                    <w:right w:w="28" w:type="dxa"/>
                  </w:tcMar>
                  <w:vAlign w:val="center"/>
                </w:tcPr>
                <w:p w14:paraId="47A27B37" w14:textId="77777777" w:rsidR="00906419" w:rsidRDefault="00444FF0">
                  <w:pPr>
                    <w:jc w:val="center"/>
                    <w:rPr>
                      <w:color w:val="000000" w:themeColor="text1"/>
                      <w:szCs w:val="21"/>
                    </w:rPr>
                  </w:pPr>
                  <w:r>
                    <w:rPr>
                      <w:bCs/>
                      <w:color w:val="000000" w:themeColor="text1"/>
                      <w:szCs w:val="21"/>
                    </w:rPr>
                    <w:t>08:00~18:00</w:t>
                  </w:r>
                </w:p>
              </w:tc>
              <w:tc>
                <w:tcPr>
                  <w:tcW w:w="612" w:type="dxa"/>
                  <w:vMerge w:val="restart"/>
                  <w:tcMar>
                    <w:left w:w="28" w:type="dxa"/>
                    <w:right w:w="28" w:type="dxa"/>
                  </w:tcMar>
                  <w:vAlign w:val="center"/>
                </w:tcPr>
                <w:p w14:paraId="47A27B38" w14:textId="77777777" w:rsidR="00906419" w:rsidRDefault="00444FF0">
                  <w:pPr>
                    <w:jc w:val="center"/>
                    <w:rPr>
                      <w:color w:val="000000" w:themeColor="text1"/>
                      <w:szCs w:val="21"/>
                    </w:rPr>
                  </w:pPr>
                  <w:r>
                    <w:rPr>
                      <w:rFonts w:hint="eastAsia"/>
                      <w:bCs/>
                      <w:color w:val="000000" w:themeColor="text1"/>
                      <w:szCs w:val="21"/>
                    </w:rPr>
                    <w:t>新乡市贾屯污水处理厂</w:t>
                  </w:r>
                </w:p>
              </w:tc>
              <w:tc>
                <w:tcPr>
                  <w:tcW w:w="709" w:type="dxa"/>
                  <w:tcMar>
                    <w:left w:w="28" w:type="dxa"/>
                    <w:right w:w="28" w:type="dxa"/>
                  </w:tcMar>
                  <w:vAlign w:val="center"/>
                </w:tcPr>
                <w:p w14:paraId="47A27B39" w14:textId="77777777" w:rsidR="00906419" w:rsidRDefault="00444FF0">
                  <w:pPr>
                    <w:jc w:val="center"/>
                    <w:rPr>
                      <w:color w:val="000000" w:themeColor="text1"/>
                      <w:szCs w:val="21"/>
                    </w:rPr>
                  </w:pPr>
                  <w:r>
                    <w:rPr>
                      <w:bCs/>
                      <w:color w:val="000000" w:themeColor="text1"/>
                      <w:spacing w:val="-4"/>
                      <w:szCs w:val="21"/>
                    </w:rPr>
                    <w:t>COD</w:t>
                  </w:r>
                </w:p>
              </w:tc>
              <w:tc>
                <w:tcPr>
                  <w:tcW w:w="1541" w:type="dxa"/>
                  <w:tcMar>
                    <w:left w:w="28" w:type="dxa"/>
                    <w:right w:w="28" w:type="dxa"/>
                  </w:tcMar>
                  <w:vAlign w:val="center"/>
                </w:tcPr>
                <w:p w14:paraId="47A27B3A" w14:textId="77777777" w:rsidR="00906419" w:rsidRDefault="00444FF0">
                  <w:pPr>
                    <w:jc w:val="center"/>
                    <w:rPr>
                      <w:color w:val="000000" w:themeColor="text1"/>
                      <w:szCs w:val="21"/>
                    </w:rPr>
                  </w:pPr>
                  <w:r>
                    <w:rPr>
                      <w:rFonts w:hint="eastAsia"/>
                      <w:color w:val="000000" w:themeColor="text1"/>
                      <w:szCs w:val="21"/>
                    </w:rPr>
                    <w:t>4</w:t>
                  </w:r>
                  <w:r>
                    <w:rPr>
                      <w:color w:val="000000" w:themeColor="text1"/>
                      <w:szCs w:val="21"/>
                    </w:rPr>
                    <w:t>0</w:t>
                  </w:r>
                </w:p>
              </w:tc>
            </w:tr>
            <w:tr w:rsidR="00906419" w14:paraId="47A27B47" w14:textId="77777777">
              <w:trPr>
                <w:trHeight w:val="397"/>
                <w:jc w:val="center"/>
              </w:trPr>
              <w:tc>
                <w:tcPr>
                  <w:tcW w:w="312" w:type="dxa"/>
                  <w:vMerge/>
                  <w:tcMar>
                    <w:left w:w="28" w:type="dxa"/>
                    <w:right w:w="28" w:type="dxa"/>
                  </w:tcMar>
                  <w:vAlign w:val="center"/>
                </w:tcPr>
                <w:p w14:paraId="47A27B3C" w14:textId="77777777" w:rsidR="00906419" w:rsidRDefault="00906419">
                  <w:pPr>
                    <w:jc w:val="center"/>
                    <w:rPr>
                      <w:color w:val="000000" w:themeColor="text1"/>
                      <w:szCs w:val="21"/>
                    </w:rPr>
                  </w:pPr>
                </w:p>
              </w:tc>
              <w:tc>
                <w:tcPr>
                  <w:tcW w:w="564" w:type="dxa"/>
                  <w:vMerge/>
                  <w:tcMar>
                    <w:left w:w="28" w:type="dxa"/>
                    <w:right w:w="28" w:type="dxa"/>
                  </w:tcMar>
                  <w:vAlign w:val="center"/>
                </w:tcPr>
                <w:p w14:paraId="47A27B3D" w14:textId="77777777" w:rsidR="00906419" w:rsidRDefault="00906419">
                  <w:pPr>
                    <w:jc w:val="center"/>
                    <w:rPr>
                      <w:color w:val="000000" w:themeColor="text1"/>
                      <w:szCs w:val="21"/>
                    </w:rPr>
                  </w:pPr>
                </w:p>
              </w:tc>
              <w:tc>
                <w:tcPr>
                  <w:tcW w:w="899" w:type="dxa"/>
                  <w:vMerge/>
                  <w:shd w:val="clear" w:color="auto" w:fill="auto"/>
                  <w:tcMar>
                    <w:left w:w="28" w:type="dxa"/>
                    <w:right w:w="28" w:type="dxa"/>
                  </w:tcMar>
                  <w:vAlign w:val="center"/>
                </w:tcPr>
                <w:p w14:paraId="47A27B3E" w14:textId="77777777" w:rsidR="00906419" w:rsidRDefault="00906419">
                  <w:pPr>
                    <w:rPr>
                      <w:color w:val="000000" w:themeColor="text1"/>
                      <w:szCs w:val="21"/>
                    </w:rPr>
                  </w:pPr>
                </w:p>
              </w:tc>
              <w:tc>
                <w:tcPr>
                  <w:tcW w:w="899" w:type="dxa"/>
                  <w:vMerge/>
                  <w:shd w:val="clear" w:color="auto" w:fill="auto"/>
                  <w:tcMar>
                    <w:left w:w="28" w:type="dxa"/>
                    <w:right w:w="28" w:type="dxa"/>
                  </w:tcMar>
                  <w:vAlign w:val="center"/>
                </w:tcPr>
                <w:p w14:paraId="47A27B3F" w14:textId="77777777" w:rsidR="00906419" w:rsidRDefault="00906419">
                  <w:pPr>
                    <w:rPr>
                      <w:color w:val="000000" w:themeColor="text1"/>
                      <w:szCs w:val="21"/>
                    </w:rPr>
                  </w:pPr>
                </w:p>
              </w:tc>
              <w:tc>
                <w:tcPr>
                  <w:tcW w:w="709" w:type="dxa"/>
                  <w:vMerge/>
                  <w:tcMar>
                    <w:left w:w="28" w:type="dxa"/>
                    <w:right w:w="28" w:type="dxa"/>
                  </w:tcMar>
                  <w:vAlign w:val="center"/>
                </w:tcPr>
                <w:p w14:paraId="47A27B40" w14:textId="77777777" w:rsidR="00906419" w:rsidRDefault="00906419">
                  <w:pPr>
                    <w:jc w:val="center"/>
                    <w:rPr>
                      <w:color w:val="000000" w:themeColor="text1"/>
                      <w:szCs w:val="21"/>
                    </w:rPr>
                  </w:pPr>
                </w:p>
              </w:tc>
              <w:tc>
                <w:tcPr>
                  <w:tcW w:w="567" w:type="dxa"/>
                  <w:vMerge/>
                  <w:tcMar>
                    <w:left w:w="28" w:type="dxa"/>
                    <w:right w:w="28" w:type="dxa"/>
                  </w:tcMar>
                  <w:vAlign w:val="center"/>
                </w:tcPr>
                <w:p w14:paraId="47A27B41" w14:textId="77777777" w:rsidR="00906419" w:rsidRDefault="00906419">
                  <w:pPr>
                    <w:jc w:val="center"/>
                    <w:rPr>
                      <w:color w:val="000000" w:themeColor="text1"/>
                      <w:szCs w:val="21"/>
                    </w:rPr>
                  </w:pPr>
                </w:p>
              </w:tc>
              <w:tc>
                <w:tcPr>
                  <w:tcW w:w="567" w:type="dxa"/>
                  <w:vMerge/>
                  <w:tcMar>
                    <w:left w:w="28" w:type="dxa"/>
                    <w:right w:w="28" w:type="dxa"/>
                  </w:tcMar>
                  <w:vAlign w:val="center"/>
                </w:tcPr>
                <w:p w14:paraId="47A27B42" w14:textId="77777777" w:rsidR="00906419" w:rsidRDefault="00906419">
                  <w:pPr>
                    <w:jc w:val="center"/>
                    <w:rPr>
                      <w:color w:val="000000" w:themeColor="text1"/>
                      <w:szCs w:val="21"/>
                    </w:rPr>
                  </w:pPr>
                </w:p>
              </w:tc>
              <w:tc>
                <w:tcPr>
                  <w:tcW w:w="567" w:type="dxa"/>
                  <w:vMerge/>
                  <w:tcMar>
                    <w:left w:w="28" w:type="dxa"/>
                    <w:right w:w="28" w:type="dxa"/>
                  </w:tcMar>
                  <w:vAlign w:val="center"/>
                </w:tcPr>
                <w:p w14:paraId="47A27B43" w14:textId="77777777" w:rsidR="00906419" w:rsidRDefault="00906419">
                  <w:pPr>
                    <w:jc w:val="center"/>
                    <w:rPr>
                      <w:color w:val="000000" w:themeColor="text1"/>
                      <w:szCs w:val="21"/>
                    </w:rPr>
                  </w:pPr>
                </w:p>
              </w:tc>
              <w:tc>
                <w:tcPr>
                  <w:tcW w:w="612" w:type="dxa"/>
                  <w:vMerge/>
                  <w:tcMar>
                    <w:left w:w="28" w:type="dxa"/>
                    <w:right w:w="28" w:type="dxa"/>
                  </w:tcMar>
                  <w:vAlign w:val="center"/>
                </w:tcPr>
                <w:p w14:paraId="47A27B44" w14:textId="77777777" w:rsidR="00906419" w:rsidRDefault="00906419">
                  <w:pPr>
                    <w:jc w:val="center"/>
                    <w:rPr>
                      <w:bCs/>
                      <w:color w:val="000000" w:themeColor="text1"/>
                      <w:szCs w:val="21"/>
                    </w:rPr>
                  </w:pPr>
                </w:p>
              </w:tc>
              <w:tc>
                <w:tcPr>
                  <w:tcW w:w="709" w:type="dxa"/>
                  <w:tcMar>
                    <w:left w:w="28" w:type="dxa"/>
                    <w:right w:w="28" w:type="dxa"/>
                  </w:tcMar>
                  <w:vAlign w:val="center"/>
                </w:tcPr>
                <w:p w14:paraId="47A27B45" w14:textId="77777777" w:rsidR="00906419" w:rsidRDefault="00444FF0">
                  <w:pPr>
                    <w:jc w:val="center"/>
                    <w:rPr>
                      <w:bCs/>
                      <w:color w:val="000000" w:themeColor="text1"/>
                      <w:spacing w:val="-4"/>
                      <w:szCs w:val="21"/>
                    </w:rPr>
                  </w:pPr>
                  <w:r>
                    <w:rPr>
                      <w:rFonts w:hint="eastAsia"/>
                      <w:bCs/>
                      <w:color w:val="000000" w:themeColor="text1"/>
                      <w:spacing w:val="-4"/>
                      <w:szCs w:val="21"/>
                    </w:rPr>
                    <w:t>S</w:t>
                  </w:r>
                  <w:r>
                    <w:rPr>
                      <w:bCs/>
                      <w:color w:val="000000" w:themeColor="text1"/>
                      <w:spacing w:val="-4"/>
                      <w:szCs w:val="21"/>
                    </w:rPr>
                    <w:t>S</w:t>
                  </w:r>
                </w:p>
              </w:tc>
              <w:tc>
                <w:tcPr>
                  <w:tcW w:w="1541" w:type="dxa"/>
                  <w:tcMar>
                    <w:left w:w="28" w:type="dxa"/>
                    <w:right w:w="28" w:type="dxa"/>
                  </w:tcMar>
                  <w:vAlign w:val="center"/>
                </w:tcPr>
                <w:p w14:paraId="47A27B46" w14:textId="77777777" w:rsidR="00906419" w:rsidRDefault="00444FF0">
                  <w:pPr>
                    <w:jc w:val="center"/>
                    <w:rPr>
                      <w:color w:val="000000" w:themeColor="text1"/>
                      <w:szCs w:val="21"/>
                    </w:rPr>
                  </w:pPr>
                  <w:r>
                    <w:rPr>
                      <w:rFonts w:hint="eastAsia"/>
                      <w:color w:val="000000" w:themeColor="text1"/>
                      <w:szCs w:val="21"/>
                    </w:rPr>
                    <w:t>1</w:t>
                  </w:r>
                  <w:r>
                    <w:rPr>
                      <w:color w:val="000000" w:themeColor="text1"/>
                      <w:szCs w:val="21"/>
                    </w:rPr>
                    <w:t>0</w:t>
                  </w:r>
                </w:p>
              </w:tc>
            </w:tr>
            <w:tr w:rsidR="00906419" w14:paraId="47A27B53" w14:textId="77777777">
              <w:trPr>
                <w:trHeight w:val="397"/>
                <w:jc w:val="center"/>
              </w:trPr>
              <w:tc>
                <w:tcPr>
                  <w:tcW w:w="312" w:type="dxa"/>
                  <w:vMerge/>
                  <w:tcMar>
                    <w:left w:w="28" w:type="dxa"/>
                    <w:right w:w="28" w:type="dxa"/>
                  </w:tcMar>
                  <w:vAlign w:val="center"/>
                </w:tcPr>
                <w:p w14:paraId="47A27B48" w14:textId="77777777" w:rsidR="00906419" w:rsidRDefault="00906419">
                  <w:pPr>
                    <w:jc w:val="center"/>
                    <w:rPr>
                      <w:color w:val="000000" w:themeColor="text1"/>
                      <w:szCs w:val="21"/>
                    </w:rPr>
                  </w:pPr>
                </w:p>
              </w:tc>
              <w:tc>
                <w:tcPr>
                  <w:tcW w:w="564" w:type="dxa"/>
                  <w:vMerge/>
                  <w:tcMar>
                    <w:left w:w="28" w:type="dxa"/>
                    <w:right w:w="28" w:type="dxa"/>
                  </w:tcMar>
                  <w:vAlign w:val="center"/>
                </w:tcPr>
                <w:p w14:paraId="47A27B49" w14:textId="77777777" w:rsidR="00906419" w:rsidRDefault="00906419">
                  <w:pPr>
                    <w:jc w:val="center"/>
                    <w:rPr>
                      <w:color w:val="000000" w:themeColor="text1"/>
                      <w:szCs w:val="21"/>
                    </w:rPr>
                  </w:pPr>
                </w:p>
              </w:tc>
              <w:tc>
                <w:tcPr>
                  <w:tcW w:w="899" w:type="dxa"/>
                  <w:vMerge/>
                  <w:shd w:val="clear" w:color="auto" w:fill="auto"/>
                  <w:tcMar>
                    <w:left w:w="28" w:type="dxa"/>
                    <w:right w:w="28" w:type="dxa"/>
                  </w:tcMar>
                  <w:vAlign w:val="center"/>
                </w:tcPr>
                <w:p w14:paraId="47A27B4A" w14:textId="77777777" w:rsidR="00906419" w:rsidRDefault="00906419">
                  <w:pPr>
                    <w:jc w:val="center"/>
                    <w:rPr>
                      <w:bCs/>
                      <w:color w:val="000000" w:themeColor="text1"/>
                      <w:spacing w:val="-4"/>
                      <w:szCs w:val="21"/>
                    </w:rPr>
                  </w:pPr>
                </w:p>
              </w:tc>
              <w:tc>
                <w:tcPr>
                  <w:tcW w:w="899" w:type="dxa"/>
                  <w:vMerge/>
                  <w:shd w:val="clear" w:color="auto" w:fill="auto"/>
                  <w:tcMar>
                    <w:left w:w="28" w:type="dxa"/>
                    <w:right w:w="28" w:type="dxa"/>
                  </w:tcMar>
                  <w:vAlign w:val="center"/>
                </w:tcPr>
                <w:p w14:paraId="47A27B4B" w14:textId="77777777" w:rsidR="00906419" w:rsidRDefault="00906419">
                  <w:pPr>
                    <w:jc w:val="center"/>
                    <w:rPr>
                      <w:color w:val="000000" w:themeColor="text1"/>
                      <w:szCs w:val="21"/>
                    </w:rPr>
                  </w:pPr>
                </w:p>
              </w:tc>
              <w:tc>
                <w:tcPr>
                  <w:tcW w:w="709" w:type="dxa"/>
                  <w:vMerge/>
                  <w:tcMar>
                    <w:left w:w="28" w:type="dxa"/>
                    <w:right w:w="28" w:type="dxa"/>
                  </w:tcMar>
                  <w:vAlign w:val="center"/>
                </w:tcPr>
                <w:p w14:paraId="47A27B4C" w14:textId="77777777" w:rsidR="00906419" w:rsidRDefault="00906419">
                  <w:pPr>
                    <w:jc w:val="center"/>
                    <w:rPr>
                      <w:b/>
                      <w:color w:val="000000" w:themeColor="text1"/>
                      <w:szCs w:val="21"/>
                    </w:rPr>
                  </w:pPr>
                </w:p>
              </w:tc>
              <w:tc>
                <w:tcPr>
                  <w:tcW w:w="567" w:type="dxa"/>
                  <w:vMerge/>
                  <w:tcMar>
                    <w:left w:w="28" w:type="dxa"/>
                    <w:right w:w="28" w:type="dxa"/>
                  </w:tcMar>
                  <w:vAlign w:val="center"/>
                </w:tcPr>
                <w:p w14:paraId="47A27B4D" w14:textId="77777777" w:rsidR="00906419" w:rsidRDefault="00906419">
                  <w:pPr>
                    <w:jc w:val="center"/>
                    <w:rPr>
                      <w:color w:val="000000" w:themeColor="text1"/>
                      <w:szCs w:val="21"/>
                    </w:rPr>
                  </w:pPr>
                </w:p>
              </w:tc>
              <w:tc>
                <w:tcPr>
                  <w:tcW w:w="567" w:type="dxa"/>
                  <w:vMerge/>
                  <w:tcMar>
                    <w:left w:w="28" w:type="dxa"/>
                    <w:right w:w="28" w:type="dxa"/>
                  </w:tcMar>
                  <w:vAlign w:val="center"/>
                </w:tcPr>
                <w:p w14:paraId="47A27B4E" w14:textId="77777777" w:rsidR="00906419" w:rsidRDefault="00906419">
                  <w:pPr>
                    <w:jc w:val="center"/>
                    <w:rPr>
                      <w:color w:val="000000" w:themeColor="text1"/>
                      <w:szCs w:val="21"/>
                    </w:rPr>
                  </w:pPr>
                </w:p>
              </w:tc>
              <w:tc>
                <w:tcPr>
                  <w:tcW w:w="567" w:type="dxa"/>
                  <w:vMerge/>
                  <w:tcMar>
                    <w:left w:w="28" w:type="dxa"/>
                    <w:right w:w="28" w:type="dxa"/>
                  </w:tcMar>
                  <w:vAlign w:val="center"/>
                </w:tcPr>
                <w:p w14:paraId="47A27B4F" w14:textId="77777777" w:rsidR="00906419" w:rsidRDefault="00906419">
                  <w:pPr>
                    <w:jc w:val="center"/>
                    <w:rPr>
                      <w:color w:val="000000" w:themeColor="text1"/>
                      <w:szCs w:val="21"/>
                    </w:rPr>
                  </w:pPr>
                </w:p>
              </w:tc>
              <w:tc>
                <w:tcPr>
                  <w:tcW w:w="612" w:type="dxa"/>
                  <w:vMerge/>
                  <w:tcMar>
                    <w:left w:w="28" w:type="dxa"/>
                    <w:right w:w="28" w:type="dxa"/>
                  </w:tcMar>
                  <w:vAlign w:val="center"/>
                </w:tcPr>
                <w:p w14:paraId="47A27B50" w14:textId="77777777" w:rsidR="00906419" w:rsidRDefault="00906419">
                  <w:pPr>
                    <w:jc w:val="center"/>
                    <w:rPr>
                      <w:color w:val="000000" w:themeColor="text1"/>
                      <w:szCs w:val="21"/>
                    </w:rPr>
                  </w:pPr>
                </w:p>
              </w:tc>
              <w:tc>
                <w:tcPr>
                  <w:tcW w:w="709" w:type="dxa"/>
                  <w:tcMar>
                    <w:left w:w="28" w:type="dxa"/>
                    <w:right w:w="28" w:type="dxa"/>
                  </w:tcMar>
                  <w:vAlign w:val="center"/>
                </w:tcPr>
                <w:p w14:paraId="47A27B51" w14:textId="77777777" w:rsidR="00906419" w:rsidRDefault="00444FF0">
                  <w:pPr>
                    <w:jc w:val="center"/>
                    <w:rPr>
                      <w:color w:val="000000" w:themeColor="text1"/>
                      <w:szCs w:val="21"/>
                    </w:rPr>
                  </w:pPr>
                  <w:r>
                    <w:rPr>
                      <w:bCs/>
                      <w:color w:val="000000" w:themeColor="text1"/>
                      <w:spacing w:val="-4"/>
                      <w:szCs w:val="21"/>
                    </w:rPr>
                    <w:t>NH</w:t>
                  </w:r>
                  <w:r>
                    <w:rPr>
                      <w:bCs/>
                      <w:color w:val="000000" w:themeColor="text1"/>
                      <w:spacing w:val="-4"/>
                      <w:szCs w:val="21"/>
                      <w:vertAlign w:val="subscript"/>
                    </w:rPr>
                    <w:t>3</w:t>
                  </w:r>
                  <w:r>
                    <w:rPr>
                      <w:bCs/>
                      <w:color w:val="000000" w:themeColor="text1"/>
                      <w:spacing w:val="-4"/>
                      <w:szCs w:val="21"/>
                    </w:rPr>
                    <w:t>-N</w:t>
                  </w:r>
                </w:p>
              </w:tc>
              <w:tc>
                <w:tcPr>
                  <w:tcW w:w="1541" w:type="dxa"/>
                  <w:tcMar>
                    <w:left w:w="28" w:type="dxa"/>
                    <w:right w:w="28" w:type="dxa"/>
                  </w:tcMar>
                  <w:vAlign w:val="center"/>
                </w:tcPr>
                <w:p w14:paraId="47A27B52" w14:textId="77777777" w:rsidR="00906419" w:rsidRDefault="00444FF0">
                  <w:pPr>
                    <w:jc w:val="center"/>
                    <w:rPr>
                      <w:color w:val="000000" w:themeColor="text1"/>
                      <w:szCs w:val="21"/>
                    </w:rPr>
                  </w:pPr>
                  <w:r>
                    <w:rPr>
                      <w:rFonts w:hint="eastAsia"/>
                      <w:color w:val="000000" w:themeColor="text1"/>
                      <w:szCs w:val="21"/>
                    </w:rPr>
                    <w:t>2</w:t>
                  </w:r>
                  <w:r>
                    <w:rPr>
                      <w:color w:val="000000" w:themeColor="text1"/>
                      <w:szCs w:val="21"/>
                    </w:rPr>
                    <w:t>.0</w:t>
                  </w:r>
                </w:p>
              </w:tc>
            </w:tr>
            <w:tr w:rsidR="00906419" w14:paraId="47A27B5F" w14:textId="77777777">
              <w:trPr>
                <w:trHeight w:val="397"/>
                <w:jc w:val="center"/>
              </w:trPr>
              <w:tc>
                <w:tcPr>
                  <w:tcW w:w="312" w:type="dxa"/>
                  <w:vMerge/>
                  <w:tcMar>
                    <w:left w:w="28" w:type="dxa"/>
                    <w:right w:w="28" w:type="dxa"/>
                  </w:tcMar>
                  <w:vAlign w:val="center"/>
                </w:tcPr>
                <w:p w14:paraId="47A27B54" w14:textId="77777777" w:rsidR="00906419" w:rsidRDefault="00906419">
                  <w:pPr>
                    <w:jc w:val="center"/>
                    <w:rPr>
                      <w:color w:val="000000" w:themeColor="text1"/>
                      <w:szCs w:val="21"/>
                    </w:rPr>
                  </w:pPr>
                </w:p>
              </w:tc>
              <w:tc>
                <w:tcPr>
                  <w:tcW w:w="564" w:type="dxa"/>
                  <w:vMerge/>
                  <w:tcMar>
                    <w:left w:w="28" w:type="dxa"/>
                    <w:right w:w="28" w:type="dxa"/>
                  </w:tcMar>
                  <w:vAlign w:val="center"/>
                </w:tcPr>
                <w:p w14:paraId="47A27B55" w14:textId="77777777" w:rsidR="00906419" w:rsidRDefault="00906419">
                  <w:pPr>
                    <w:jc w:val="center"/>
                    <w:rPr>
                      <w:color w:val="000000" w:themeColor="text1"/>
                      <w:szCs w:val="21"/>
                    </w:rPr>
                  </w:pPr>
                </w:p>
              </w:tc>
              <w:tc>
                <w:tcPr>
                  <w:tcW w:w="899" w:type="dxa"/>
                  <w:vMerge/>
                  <w:shd w:val="clear" w:color="auto" w:fill="auto"/>
                  <w:tcMar>
                    <w:left w:w="28" w:type="dxa"/>
                    <w:right w:w="28" w:type="dxa"/>
                  </w:tcMar>
                  <w:vAlign w:val="center"/>
                </w:tcPr>
                <w:p w14:paraId="47A27B56" w14:textId="77777777" w:rsidR="00906419" w:rsidRDefault="00906419">
                  <w:pPr>
                    <w:jc w:val="center"/>
                    <w:rPr>
                      <w:bCs/>
                      <w:color w:val="000000" w:themeColor="text1"/>
                      <w:spacing w:val="-4"/>
                      <w:szCs w:val="21"/>
                    </w:rPr>
                  </w:pPr>
                </w:p>
              </w:tc>
              <w:tc>
                <w:tcPr>
                  <w:tcW w:w="899" w:type="dxa"/>
                  <w:vMerge/>
                  <w:shd w:val="clear" w:color="auto" w:fill="auto"/>
                  <w:tcMar>
                    <w:left w:w="28" w:type="dxa"/>
                    <w:right w:w="28" w:type="dxa"/>
                  </w:tcMar>
                  <w:vAlign w:val="center"/>
                </w:tcPr>
                <w:p w14:paraId="47A27B57" w14:textId="77777777" w:rsidR="00906419" w:rsidRDefault="00906419">
                  <w:pPr>
                    <w:jc w:val="center"/>
                    <w:rPr>
                      <w:color w:val="000000" w:themeColor="text1"/>
                      <w:szCs w:val="21"/>
                    </w:rPr>
                  </w:pPr>
                </w:p>
              </w:tc>
              <w:tc>
                <w:tcPr>
                  <w:tcW w:w="709" w:type="dxa"/>
                  <w:vMerge/>
                  <w:tcMar>
                    <w:left w:w="28" w:type="dxa"/>
                    <w:right w:w="28" w:type="dxa"/>
                  </w:tcMar>
                  <w:vAlign w:val="center"/>
                </w:tcPr>
                <w:p w14:paraId="47A27B58" w14:textId="77777777" w:rsidR="00906419" w:rsidRDefault="00906419">
                  <w:pPr>
                    <w:jc w:val="center"/>
                    <w:rPr>
                      <w:b/>
                      <w:color w:val="000000" w:themeColor="text1"/>
                      <w:szCs w:val="21"/>
                    </w:rPr>
                  </w:pPr>
                </w:p>
              </w:tc>
              <w:tc>
                <w:tcPr>
                  <w:tcW w:w="567" w:type="dxa"/>
                  <w:vMerge/>
                  <w:tcMar>
                    <w:left w:w="28" w:type="dxa"/>
                    <w:right w:w="28" w:type="dxa"/>
                  </w:tcMar>
                  <w:vAlign w:val="center"/>
                </w:tcPr>
                <w:p w14:paraId="47A27B59" w14:textId="77777777" w:rsidR="00906419" w:rsidRDefault="00906419">
                  <w:pPr>
                    <w:jc w:val="center"/>
                    <w:rPr>
                      <w:color w:val="000000" w:themeColor="text1"/>
                      <w:szCs w:val="21"/>
                    </w:rPr>
                  </w:pPr>
                </w:p>
              </w:tc>
              <w:tc>
                <w:tcPr>
                  <w:tcW w:w="567" w:type="dxa"/>
                  <w:vMerge/>
                  <w:tcMar>
                    <w:left w:w="28" w:type="dxa"/>
                    <w:right w:w="28" w:type="dxa"/>
                  </w:tcMar>
                  <w:vAlign w:val="center"/>
                </w:tcPr>
                <w:p w14:paraId="47A27B5A" w14:textId="77777777" w:rsidR="00906419" w:rsidRDefault="00906419">
                  <w:pPr>
                    <w:jc w:val="center"/>
                    <w:rPr>
                      <w:color w:val="000000" w:themeColor="text1"/>
                      <w:szCs w:val="21"/>
                    </w:rPr>
                  </w:pPr>
                </w:p>
              </w:tc>
              <w:tc>
                <w:tcPr>
                  <w:tcW w:w="567" w:type="dxa"/>
                  <w:vMerge/>
                  <w:tcMar>
                    <w:left w:w="28" w:type="dxa"/>
                    <w:right w:w="28" w:type="dxa"/>
                  </w:tcMar>
                  <w:vAlign w:val="center"/>
                </w:tcPr>
                <w:p w14:paraId="47A27B5B" w14:textId="77777777" w:rsidR="00906419" w:rsidRDefault="00906419">
                  <w:pPr>
                    <w:jc w:val="center"/>
                    <w:rPr>
                      <w:color w:val="000000" w:themeColor="text1"/>
                      <w:szCs w:val="21"/>
                    </w:rPr>
                  </w:pPr>
                </w:p>
              </w:tc>
              <w:tc>
                <w:tcPr>
                  <w:tcW w:w="612" w:type="dxa"/>
                  <w:vMerge/>
                  <w:tcMar>
                    <w:left w:w="28" w:type="dxa"/>
                    <w:right w:w="28" w:type="dxa"/>
                  </w:tcMar>
                  <w:vAlign w:val="center"/>
                </w:tcPr>
                <w:p w14:paraId="47A27B5C" w14:textId="77777777" w:rsidR="00906419" w:rsidRDefault="00906419">
                  <w:pPr>
                    <w:jc w:val="center"/>
                    <w:rPr>
                      <w:color w:val="000000" w:themeColor="text1"/>
                      <w:szCs w:val="21"/>
                    </w:rPr>
                  </w:pPr>
                </w:p>
              </w:tc>
              <w:tc>
                <w:tcPr>
                  <w:tcW w:w="709" w:type="dxa"/>
                  <w:tcMar>
                    <w:left w:w="28" w:type="dxa"/>
                    <w:right w:w="28" w:type="dxa"/>
                  </w:tcMar>
                  <w:vAlign w:val="center"/>
                </w:tcPr>
                <w:p w14:paraId="47A27B5D" w14:textId="77777777" w:rsidR="00906419" w:rsidRDefault="00444FF0">
                  <w:pPr>
                    <w:jc w:val="center"/>
                    <w:rPr>
                      <w:color w:val="000000" w:themeColor="text1"/>
                      <w:szCs w:val="21"/>
                    </w:rPr>
                  </w:pPr>
                  <w:r>
                    <w:rPr>
                      <w:bCs/>
                      <w:color w:val="000000" w:themeColor="text1"/>
                      <w:spacing w:val="-4"/>
                      <w:szCs w:val="21"/>
                    </w:rPr>
                    <w:t>TP</w:t>
                  </w:r>
                </w:p>
              </w:tc>
              <w:tc>
                <w:tcPr>
                  <w:tcW w:w="1541" w:type="dxa"/>
                  <w:tcMar>
                    <w:left w:w="28" w:type="dxa"/>
                    <w:right w:w="28" w:type="dxa"/>
                  </w:tcMar>
                  <w:vAlign w:val="center"/>
                </w:tcPr>
                <w:p w14:paraId="47A27B5E" w14:textId="77777777" w:rsidR="00906419" w:rsidRDefault="00444FF0">
                  <w:pPr>
                    <w:jc w:val="center"/>
                    <w:rPr>
                      <w:color w:val="000000" w:themeColor="text1"/>
                      <w:szCs w:val="21"/>
                    </w:rPr>
                  </w:pPr>
                  <w:r>
                    <w:rPr>
                      <w:rFonts w:hint="eastAsia"/>
                      <w:color w:val="000000" w:themeColor="text1"/>
                      <w:szCs w:val="21"/>
                    </w:rPr>
                    <w:t>0</w:t>
                  </w:r>
                  <w:r>
                    <w:rPr>
                      <w:color w:val="000000" w:themeColor="text1"/>
                      <w:szCs w:val="21"/>
                    </w:rPr>
                    <w:t>.4</w:t>
                  </w:r>
                </w:p>
              </w:tc>
            </w:tr>
            <w:tr w:rsidR="00906419" w14:paraId="47A27B6B" w14:textId="77777777">
              <w:trPr>
                <w:trHeight w:val="397"/>
                <w:jc w:val="center"/>
              </w:trPr>
              <w:tc>
                <w:tcPr>
                  <w:tcW w:w="312" w:type="dxa"/>
                  <w:vMerge/>
                  <w:tcMar>
                    <w:left w:w="28" w:type="dxa"/>
                    <w:right w:w="28" w:type="dxa"/>
                  </w:tcMar>
                  <w:vAlign w:val="center"/>
                </w:tcPr>
                <w:p w14:paraId="47A27B60" w14:textId="77777777" w:rsidR="00906419" w:rsidRDefault="00906419">
                  <w:pPr>
                    <w:jc w:val="center"/>
                    <w:rPr>
                      <w:color w:val="000000" w:themeColor="text1"/>
                      <w:szCs w:val="21"/>
                    </w:rPr>
                  </w:pPr>
                </w:p>
              </w:tc>
              <w:tc>
                <w:tcPr>
                  <w:tcW w:w="564" w:type="dxa"/>
                  <w:vMerge/>
                  <w:tcMar>
                    <w:left w:w="28" w:type="dxa"/>
                    <w:right w:w="28" w:type="dxa"/>
                  </w:tcMar>
                  <w:vAlign w:val="center"/>
                </w:tcPr>
                <w:p w14:paraId="47A27B61" w14:textId="77777777" w:rsidR="00906419" w:rsidRDefault="00906419">
                  <w:pPr>
                    <w:jc w:val="center"/>
                    <w:rPr>
                      <w:color w:val="000000" w:themeColor="text1"/>
                      <w:szCs w:val="21"/>
                    </w:rPr>
                  </w:pPr>
                </w:p>
              </w:tc>
              <w:tc>
                <w:tcPr>
                  <w:tcW w:w="899" w:type="dxa"/>
                  <w:vMerge/>
                  <w:shd w:val="clear" w:color="auto" w:fill="auto"/>
                  <w:tcMar>
                    <w:left w:w="28" w:type="dxa"/>
                    <w:right w:w="28" w:type="dxa"/>
                  </w:tcMar>
                  <w:vAlign w:val="center"/>
                </w:tcPr>
                <w:p w14:paraId="47A27B62" w14:textId="77777777" w:rsidR="00906419" w:rsidRDefault="00906419">
                  <w:pPr>
                    <w:jc w:val="center"/>
                    <w:rPr>
                      <w:bCs/>
                      <w:color w:val="000000" w:themeColor="text1"/>
                      <w:spacing w:val="-4"/>
                      <w:szCs w:val="21"/>
                    </w:rPr>
                  </w:pPr>
                </w:p>
              </w:tc>
              <w:tc>
                <w:tcPr>
                  <w:tcW w:w="899" w:type="dxa"/>
                  <w:vMerge/>
                  <w:shd w:val="clear" w:color="auto" w:fill="auto"/>
                  <w:tcMar>
                    <w:left w:w="28" w:type="dxa"/>
                    <w:right w:w="28" w:type="dxa"/>
                  </w:tcMar>
                  <w:vAlign w:val="center"/>
                </w:tcPr>
                <w:p w14:paraId="47A27B63" w14:textId="77777777" w:rsidR="00906419" w:rsidRDefault="00906419">
                  <w:pPr>
                    <w:jc w:val="center"/>
                    <w:rPr>
                      <w:color w:val="000000" w:themeColor="text1"/>
                      <w:szCs w:val="21"/>
                    </w:rPr>
                  </w:pPr>
                </w:p>
              </w:tc>
              <w:tc>
                <w:tcPr>
                  <w:tcW w:w="709" w:type="dxa"/>
                  <w:vMerge/>
                  <w:tcMar>
                    <w:left w:w="28" w:type="dxa"/>
                    <w:right w:w="28" w:type="dxa"/>
                  </w:tcMar>
                  <w:vAlign w:val="center"/>
                </w:tcPr>
                <w:p w14:paraId="47A27B64" w14:textId="77777777" w:rsidR="00906419" w:rsidRDefault="00906419">
                  <w:pPr>
                    <w:jc w:val="center"/>
                    <w:rPr>
                      <w:b/>
                      <w:color w:val="000000" w:themeColor="text1"/>
                      <w:szCs w:val="21"/>
                    </w:rPr>
                  </w:pPr>
                </w:p>
              </w:tc>
              <w:tc>
                <w:tcPr>
                  <w:tcW w:w="567" w:type="dxa"/>
                  <w:vMerge/>
                  <w:tcMar>
                    <w:left w:w="28" w:type="dxa"/>
                    <w:right w:w="28" w:type="dxa"/>
                  </w:tcMar>
                  <w:vAlign w:val="center"/>
                </w:tcPr>
                <w:p w14:paraId="47A27B65" w14:textId="77777777" w:rsidR="00906419" w:rsidRDefault="00906419">
                  <w:pPr>
                    <w:jc w:val="center"/>
                    <w:rPr>
                      <w:color w:val="000000" w:themeColor="text1"/>
                      <w:szCs w:val="21"/>
                    </w:rPr>
                  </w:pPr>
                </w:p>
              </w:tc>
              <w:tc>
                <w:tcPr>
                  <w:tcW w:w="567" w:type="dxa"/>
                  <w:vMerge/>
                  <w:tcMar>
                    <w:left w:w="28" w:type="dxa"/>
                    <w:right w:w="28" w:type="dxa"/>
                  </w:tcMar>
                  <w:vAlign w:val="center"/>
                </w:tcPr>
                <w:p w14:paraId="47A27B66" w14:textId="77777777" w:rsidR="00906419" w:rsidRDefault="00906419">
                  <w:pPr>
                    <w:jc w:val="center"/>
                    <w:rPr>
                      <w:color w:val="000000" w:themeColor="text1"/>
                      <w:szCs w:val="21"/>
                    </w:rPr>
                  </w:pPr>
                </w:p>
              </w:tc>
              <w:tc>
                <w:tcPr>
                  <w:tcW w:w="567" w:type="dxa"/>
                  <w:vMerge/>
                  <w:tcMar>
                    <w:left w:w="28" w:type="dxa"/>
                    <w:right w:w="28" w:type="dxa"/>
                  </w:tcMar>
                  <w:vAlign w:val="center"/>
                </w:tcPr>
                <w:p w14:paraId="47A27B67" w14:textId="77777777" w:rsidR="00906419" w:rsidRDefault="00906419">
                  <w:pPr>
                    <w:jc w:val="center"/>
                    <w:rPr>
                      <w:color w:val="000000" w:themeColor="text1"/>
                      <w:szCs w:val="21"/>
                    </w:rPr>
                  </w:pPr>
                </w:p>
              </w:tc>
              <w:tc>
                <w:tcPr>
                  <w:tcW w:w="612" w:type="dxa"/>
                  <w:vMerge/>
                  <w:tcMar>
                    <w:left w:w="28" w:type="dxa"/>
                    <w:right w:w="28" w:type="dxa"/>
                  </w:tcMar>
                  <w:vAlign w:val="center"/>
                </w:tcPr>
                <w:p w14:paraId="47A27B68" w14:textId="77777777" w:rsidR="00906419" w:rsidRDefault="00906419">
                  <w:pPr>
                    <w:jc w:val="center"/>
                    <w:rPr>
                      <w:color w:val="000000" w:themeColor="text1"/>
                      <w:szCs w:val="21"/>
                    </w:rPr>
                  </w:pPr>
                </w:p>
              </w:tc>
              <w:tc>
                <w:tcPr>
                  <w:tcW w:w="709" w:type="dxa"/>
                  <w:tcMar>
                    <w:left w:w="28" w:type="dxa"/>
                    <w:right w:w="28" w:type="dxa"/>
                  </w:tcMar>
                  <w:vAlign w:val="center"/>
                </w:tcPr>
                <w:p w14:paraId="47A27B69" w14:textId="77777777" w:rsidR="00906419" w:rsidRDefault="00444FF0">
                  <w:pPr>
                    <w:jc w:val="center"/>
                    <w:rPr>
                      <w:bCs/>
                      <w:color w:val="000000" w:themeColor="text1"/>
                      <w:spacing w:val="-4"/>
                      <w:szCs w:val="21"/>
                    </w:rPr>
                  </w:pPr>
                  <w:r>
                    <w:rPr>
                      <w:bCs/>
                      <w:color w:val="000000" w:themeColor="text1"/>
                      <w:spacing w:val="-4"/>
                      <w:szCs w:val="21"/>
                    </w:rPr>
                    <w:t>TN</w:t>
                  </w:r>
                </w:p>
              </w:tc>
              <w:tc>
                <w:tcPr>
                  <w:tcW w:w="1541" w:type="dxa"/>
                  <w:tcMar>
                    <w:left w:w="28" w:type="dxa"/>
                    <w:right w:w="28" w:type="dxa"/>
                  </w:tcMar>
                  <w:vAlign w:val="center"/>
                </w:tcPr>
                <w:p w14:paraId="47A27B6A" w14:textId="77777777" w:rsidR="00906419" w:rsidRDefault="00444FF0">
                  <w:pPr>
                    <w:jc w:val="center"/>
                    <w:rPr>
                      <w:color w:val="000000" w:themeColor="text1"/>
                      <w:szCs w:val="21"/>
                    </w:rPr>
                  </w:pPr>
                  <w:r>
                    <w:rPr>
                      <w:rFonts w:hint="eastAsia"/>
                      <w:color w:val="000000" w:themeColor="text1"/>
                      <w:szCs w:val="21"/>
                    </w:rPr>
                    <w:t>1</w:t>
                  </w:r>
                  <w:r>
                    <w:rPr>
                      <w:color w:val="000000" w:themeColor="text1"/>
                      <w:szCs w:val="21"/>
                    </w:rPr>
                    <w:t>5</w:t>
                  </w:r>
                </w:p>
              </w:tc>
            </w:tr>
          </w:tbl>
          <w:p w14:paraId="47A27B6C"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③</w:t>
            </w:r>
            <w:r>
              <w:rPr>
                <w:color w:val="000000" w:themeColor="text1"/>
                <w:sz w:val="24"/>
              </w:rPr>
              <w:t>废水污染物排放执行标准表</w:t>
            </w:r>
          </w:p>
          <w:p w14:paraId="47A27B6D" w14:textId="77777777" w:rsidR="00906419" w:rsidRDefault="00444FF0">
            <w:pPr>
              <w:adjustRightInd w:val="0"/>
              <w:snapToGrid w:val="0"/>
              <w:spacing w:line="460" w:lineRule="exact"/>
              <w:ind w:firstLineChars="200" w:firstLine="480"/>
              <w:rPr>
                <w:rFonts w:eastAsia="黑体"/>
                <w:color w:val="000000" w:themeColor="text1"/>
                <w:sz w:val="24"/>
                <w:lang w:val="pt-BR"/>
              </w:rPr>
            </w:pPr>
            <w:r>
              <w:rPr>
                <w:rFonts w:eastAsia="黑体"/>
                <w:color w:val="000000" w:themeColor="text1"/>
                <w:sz w:val="24"/>
                <w:lang w:val="pt-BR"/>
              </w:rPr>
              <w:t>表</w:t>
            </w:r>
            <w:r>
              <w:rPr>
                <w:rFonts w:eastAsia="黑体"/>
                <w:color w:val="000000" w:themeColor="text1"/>
                <w:sz w:val="24"/>
                <w:lang w:val="pt-BR"/>
              </w:rPr>
              <w:t xml:space="preserve">25              </w:t>
            </w:r>
            <w:r>
              <w:rPr>
                <w:rFonts w:eastAsia="黑体"/>
                <w:color w:val="000000" w:themeColor="text1"/>
                <w:sz w:val="24"/>
                <w:lang w:val="pt-BR"/>
              </w:rPr>
              <w:t>废水污染物排放执行标准表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1"/>
              <w:gridCol w:w="1276"/>
              <w:gridCol w:w="1418"/>
              <w:gridCol w:w="2126"/>
              <w:gridCol w:w="2295"/>
            </w:tblGrid>
            <w:tr w:rsidR="00906419" w14:paraId="47A27B72" w14:textId="77777777">
              <w:trPr>
                <w:trHeight w:val="397"/>
                <w:jc w:val="center"/>
              </w:trPr>
              <w:tc>
                <w:tcPr>
                  <w:tcW w:w="831" w:type="dxa"/>
                  <w:vMerge w:val="restart"/>
                  <w:vAlign w:val="center"/>
                </w:tcPr>
                <w:p w14:paraId="47A27B6E" w14:textId="77777777" w:rsidR="00906419" w:rsidRDefault="00444FF0">
                  <w:pPr>
                    <w:jc w:val="center"/>
                    <w:rPr>
                      <w:b/>
                      <w:color w:val="000000" w:themeColor="text1"/>
                      <w:szCs w:val="21"/>
                    </w:rPr>
                  </w:pPr>
                  <w:r>
                    <w:rPr>
                      <w:b/>
                      <w:color w:val="000000" w:themeColor="text1"/>
                      <w:szCs w:val="21"/>
                    </w:rPr>
                    <w:t>序号</w:t>
                  </w:r>
                </w:p>
              </w:tc>
              <w:tc>
                <w:tcPr>
                  <w:tcW w:w="1276" w:type="dxa"/>
                  <w:vMerge w:val="restart"/>
                  <w:vAlign w:val="center"/>
                </w:tcPr>
                <w:p w14:paraId="47A27B6F" w14:textId="77777777" w:rsidR="00906419" w:rsidRDefault="00444FF0">
                  <w:pPr>
                    <w:jc w:val="center"/>
                    <w:rPr>
                      <w:b/>
                      <w:color w:val="000000" w:themeColor="text1"/>
                      <w:szCs w:val="21"/>
                    </w:rPr>
                  </w:pPr>
                  <w:r>
                    <w:rPr>
                      <w:b/>
                      <w:color w:val="000000" w:themeColor="text1"/>
                      <w:szCs w:val="21"/>
                    </w:rPr>
                    <w:t>排放口编号</w:t>
                  </w:r>
                </w:p>
              </w:tc>
              <w:tc>
                <w:tcPr>
                  <w:tcW w:w="1418" w:type="dxa"/>
                  <w:vMerge w:val="restart"/>
                  <w:vAlign w:val="center"/>
                </w:tcPr>
                <w:p w14:paraId="47A27B70" w14:textId="77777777" w:rsidR="00906419" w:rsidRDefault="00444FF0">
                  <w:pPr>
                    <w:jc w:val="center"/>
                    <w:rPr>
                      <w:b/>
                      <w:color w:val="000000" w:themeColor="text1"/>
                      <w:szCs w:val="21"/>
                    </w:rPr>
                  </w:pPr>
                  <w:r>
                    <w:rPr>
                      <w:b/>
                      <w:color w:val="000000" w:themeColor="text1"/>
                      <w:szCs w:val="21"/>
                    </w:rPr>
                    <w:t>污染物种类</w:t>
                  </w:r>
                </w:p>
              </w:tc>
              <w:tc>
                <w:tcPr>
                  <w:tcW w:w="4421" w:type="dxa"/>
                  <w:gridSpan w:val="2"/>
                  <w:vAlign w:val="center"/>
                </w:tcPr>
                <w:p w14:paraId="47A27B71" w14:textId="77777777" w:rsidR="00906419" w:rsidRDefault="00444FF0">
                  <w:pPr>
                    <w:jc w:val="center"/>
                    <w:rPr>
                      <w:b/>
                      <w:color w:val="000000" w:themeColor="text1"/>
                      <w:szCs w:val="21"/>
                      <w:highlight w:val="yellow"/>
                    </w:rPr>
                  </w:pPr>
                  <w:r>
                    <w:rPr>
                      <w:b/>
                      <w:color w:val="000000" w:themeColor="text1"/>
                      <w:szCs w:val="21"/>
                    </w:rPr>
                    <w:t>国家或地方污染物排放标准及其他按规定商定的排放协议</w:t>
                  </w:r>
                </w:p>
              </w:tc>
            </w:tr>
            <w:tr w:rsidR="00906419" w14:paraId="47A27B78" w14:textId="77777777">
              <w:trPr>
                <w:trHeight w:val="397"/>
                <w:jc w:val="center"/>
              </w:trPr>
              <w:tc>
                <w:tcPr>
                  <w:tcW w:w="831" w:type="dxa"/>
                  <w:vMerge/>
                  <w:vAlign w:val="center"/>
                </w:tcPr>
                <w:p w14:paraId="47A27B73" w14:textId="77777777" w:rsidR="00906419" w:rsidRDefault="00906419">
                  <w:pPr>
                    <w:jc w:val="center"/>
                    <w:rPr>
                      <w:b/>
                      <w:color w:val="000000" w:themeColor="text1"/>
                      <w:szCs w:val="21"/>
                    </w:rPr>
                  </w:pPr>
                </w:p>
              </w:tc>
              <w:tc>
                <w:tcPr>
                  <w:tcW w:w="1276" w:type="dxa"/>
                  <w:vMerge/>
                  <w:vAlign w:val="center"/>
                </w:tcPr>
                <w:p w14:paraId="47A27B74" w14:textId="77777777" w:rsidR="00906419" w:rsidRDefault="00906419">
                  <w:pPr>
                    <w:jc w:val="center"/>
                    <w:rPr>
                      <w:b/>
                      <w:color w:val="000000" w:themeColor="text1"/>
                      <w:szCs w:val="21"/>
                    </w:rPr>
                  </w:pPr>
                </w:p>
              </w:tc>
              <w:tc>
                <w:tcPr>
                  <w:tcW w:w="1418" w:type="dxa"/>
                  <w:vMerge/>
                  <w:vAlign w:val="center"/>
                </w:tcPr>
                <w:p w14:paraId="47A27B75" w14:textId="77777777" w:rsidR="00906419" w:rsidRDefault="00906419">
                  <w:pPr>
                    <w:jc w:val="center"/>
                    <w:rPr>
                      <w:b/>
                      <w:color w:val="000000" w:themeColor="text1"/>
                      <w:szCs w:val="21"/>
                    </w:rPr>
                  </w:pPr>
                </w:p>
              </w:tc>
              <w:tc>
                <w:tcPr>
                  <w:tcW w:w="2126" w:type="dxa"/>
                  <w:vAlign w:val="center"/>
                </w:tcPr>
                <w:p w14:paraId="47A27B76" w14:textId="77777777" w:rsidR="00906419" w:rsidRDefault="00444FF0">
                  <w:pPr>
                    <w:jc w:val="center"/>
                    <w:rPr>
                      <w:b/>
                      <w:color w:val="000000" w:themeColor="text1"/>
                      <w:szCs w:val="21"/>
                    </w:rPr>
                  </w:pPr>
                  <w:r>
                    <w:rPr>
                      <w:b/>
                      <w:color w:val="000000" w:themeColor="text1"/>
                      <w:szCs w:val="21"/>
                    </w:rPr>
                    <w:t>名称</w:t>
                  </w:r>
                </w:p>
              </w:tc>
              <w:tc>
                <w:tcPr>
                  <w:tcW w:w="2295" w:type="dxa"/>
                  <w:vAlign w:val="center"/>
                </w:tcPr>
                <w:p w14:paraId="47A27B77" w14:textId="77777777" w:rsidR="00906419" w:rsidRDefault="00444FF0">
                  <w:pPr>
                    <w:jc w:val="center"/>
                    <w:rPr>
                      <w:b/>
                      <w:color w:val="000000" w:themeColor="text1"/>
                      <w:szCs w:val="21"/>
                    </w:rPr>
                  </w:pPr>
                  <w:r>
                    <w:rPr>
                      <w:b/>
                      <w:color w:val="000000" w:themeColor="text1"/>
                      <w:szCs w:val="21"/>
                    </w:rPr>
                    <w:t>浓度限值</w:t>
                  </w:r>
                  <w:r>
                    <w:rPr>
                      <w:b/>
                      <w:color w:val="000000" w:themeColor="text1"/>
                      <w:szCs w:val="21"/>
                    </w:rPr>
                    <w:t>/</w:t>
                  </w:r>
                  <w:r>
                    <w:rPr>
                      <w:rFonts w:hint="eastAsia"/>
                      <w:b/>
                      <w:color w:val="000000" w:themeColor="text1"/>
                      <w:szCs w:val="21"/>
                    </w:rPr>
                    <w:t>(</w:t>
                  </w:r>
                  <w:r>
                    <w:rPr>
                      <w:b/>
                      <w:color w:val="000000" w:themeColor="text1"/>
                      <w:szCs w:val="21"/>
                    </w:rPr>
                    <w:t>mg/L</w:t>
                  </w:r>
                  <w:r>
                    <w:rPr>
                      <w:rFonts w:hint="eastAsia"/>
                      <w:b/>
                      <w:color w:val="000000" w:themeColor="text1"/>
                      <w:szCs w:val="21"/>
                    </w:rPr>
                    <w:t>)</w:t>
                  </w:r>
                </w:p>
              </w:tc>
            </w:tr>
            <w:tr w:rsidR="00906419" w14:paraId="47A27B7E" w14:textId="77777777">
              <w:trPr>
                <w:trHeight w:val="397"/>
                <w:jc w:val="center"/>
              </w:trPr>
              <w:tc>
                <w:tcPr>
                  <w:tcW w:w="831" w:type="dxa"/>
                  <w:vAlign w:val="center"/>
                </w:tcPr>
                <w:p w14:paraId="47A27B79" w14:textId="77777777" w:rsidR="00906419" w:rsidRDefault="00444FF0">
                  <w:pPr>
                    <w:snapToGrid w:val="0"/>
                    <w:jc w:val="center"/>
                    <w:rPr>
                      <w:color w:val="000000" w:themeColor="text1"/>
                      <w:szCs w:val="21"/>
                    </w:rPr>
                  </w:pPr>
                  <w:r>
                    <w:rPr>
                      <w:color w:val="000000" w:themeColor="text1"/>
                      <w:szCs w:val="21"/>
                    </w:rPr>
                    <w:t>1</w:t>
                  </w:r>
                </w:p>
              </w:tc>
              <w:tc>
                <w:tcPr>
                  <w:tcW w:w="1276" w:type="dxa"/>
                  <w:vMerge w:val="restart"/>
                  <w:vAlign w:val="center"/>
                </w:tcPr>
                <w:p w14:paraId="47A27B7A" w14:textId="77777777" w:rsidR="00906419" w:rsidRDefault="00444FF0">
                  <w:pPr>
                    <w:snapToGrid w:val="0"/>
                    <w:jc w:val="center"/>
                    <w:rPr>
                      <w:color w:val="000000" w:themeColor="text1"/>
                      <w:szCs w:val="21"/>
                    </w:rPr>
                  </w:pPr>
                  <w:r>
                    <w:rPr>
                      <w:color w:val="000000" w:themeColor="text1"/>
                      <w:szCs w:val="21"/>
                    </w:rPr>
                    <w:t>DW001</w:t>
                  </w:r>
                </w:p>
              </w:tc>
              <w:tc>
                <w:tcPr>
                  <w:tcW w:w="1418" w:type="dxa"/>
                  <w:vAlign w:val="center"/>
                </w:tcPr>
                <w:p w14:paraId="47A27B7B" w14:textId="77777777" w:rsidR="00906419" w:rsidRDefault="00444FF0">
                  <w:pPr>
                    <w:jc w:val="center"/>
                    <w:rPr>
                      <w:color w:val="000000" w:themeColor="text1"/>
                      <w:szCs w:val="21"/>
                    </w:rPr>
                  </w:pPr>
                  <w:r>
                    <w:rPr>
                      <w:bCs/>
                      <w:color w:val="000000" w:themeColor="text1"/>
                      <w:spacing w:val="-4"/>
                      <w:szCs w:val="21"/>
                    </w:rPr>
                    <w:t>COD</w:t>
                  </w:r>
                </w:p>
              </w:tc>
              <w:tc>
                <w:tcPr>
                  <w:tcW w:w="2126" w:type="dxa"/>
                  <w:vMerge w:val="restart"/>
                  <w:vAlign w:val="center"/>
                </w:tcPr>
                <w:p w14:paraId="47A27B7C" w14:textId="77777777" w:rsidR="00906419" w:rsidRDefault="00444FF0">
                  <w:pPr>
                    <w:snapToGrid w:val="0"/>
                    <w:jc w:val="center"/>
                    <w:rPr>
                      <w:color w:val="000000" w:themeColor="text1"/>
                      <w:szCs w:val="21"/>
                    </w:rPr>
                  </w:pPr>
                  <w:r>
                    <w:rPr>
                      <w:rFonts w:hint="eastAsia"/>
                      <w:color w:val="000000" w:themeColor="text1"/>
                      <w:szCs w:val="21"/>
                    </w:rPr>
                    <w:t>新乡市贾屯污水处理厂收水标准</w:t>
                  </w:r>
                </w:p>
              </w:tc>
              <w:tc>
                <w:tcPr>
                  <w:tcW w:w="2295" w:type="dxa"/>
                  <w:vAlign w:val="center"/>
                </w:tcPr>
                <w:p w14:paraId="47A27B7D" w14:textId="77777777" w:rsidR="00906419" w:rsidRDefault="00444FF0">
                  <w:pPr>
                    <w:snapToGrid w:val="0"/>
                    <w:jc w:val="center"/>
                    <w:rPr>
                      <w:color w:val="000000" w:themeColor="text1"/>
                      <w:szCs w:val="21"/>
                    </w:rPr>
                  </w:pPr>
                  <w:r>
                    <w:rPr>
                      <w:rFonts w:hint="eastAsia"/>
                      <w:color w:val="000000" w:themeColor="text1"/>
                      <w:szCs w:val="21"/>
                    </w:rPr>
                    <w:t>4</w:t>
                  </w:r>
                  <w:r>
                    <w:rPr>
                      <w:color w:val="000000" w:themeColor="text1"/>
                      <w:szCs w:val="21"/>
                    </w:rPr>
                    <w:t>50</w:t>
                  </w:r>
                </w:p>
              </w:tc>
            </w:tr>
            <w:tr w:rsidR="00906419" w14:paraId="47A27B84" w14:textId="77777777">
              <w:trPr>
                <w:trHeight w:val="397"/>
                <w:jc w:val="center"/>
              </w:trPr>
              <w:tc>
                <w:tcPr>
                  <w:tcW w:w="831" w:type="dxa"/>
                  <w:vAlign w:val="center"/>
                </w:tcPr>
                <w:p w14:paraId="47A27B7F" w14:textId="77777777" w:rsidR="00906419" w:rsidRDefault="00444FF0">
                  <w:pPr>
                    <w:snapToGrid w:val="0"/>
                    <w:jc w:val="center"/>
                    <w:rPr>
                      <w:color w:val="000000" w:themeColor="text1"/>
                      <w:szCs w:val="21"/>
                    </w:rPr>
                  </w:pPr>
                  <w:r>
                    <w:rPr>
                      <w:color w:val="000000" w:themeColor="text1"/>
                      <w:szCs w:val="21"/>
                    </w:rPr>
                    <w:t>2</w:t>
                  </w:r>
                </w:p>
              </w:tc>
              <w:tc>
                <w:tcPr>
                  <w:tcW w:w="1276" w:type="dxa"/>
                  <w:vMerge/>
                  <w:vAlign w:val="center"/>
                </w:tcPr>
                <w:p w14:paraId="47A27B80" w14:textId="77777777" w:rsidR="00906419" w:rsidRDefault="00906419">
                  <w:pPr>
                    <w:snapToGrid w:val="0"/>
                    <w:jc w:val="center"/>
                    <w:rPr>
                      <w:color w:val="000000" w:themeColor="text1"/>
                      <w:szCs w:val="21"/>
                      <w:highlight w:val="yellow"/>
                    </w:rPr>
                  </w:pPr>
                </w:p>
              </w:tc>
              <w:tc>
                <w:tcPr>
                  <w:tcW w:w="1418" w:type="dxa"/>
                  <w:vAlign w:val="center"/>
                </w:tcPr>
                <w:p w14:paraId="47A27B81" w14:textId="77777777" w:rsidR="00906419" w:rsidRDefault="00444FF0">
                  <w:pPr>
                    <w:jc w:val="center"/>
                    <w:rPr>
                      <w:bCs/>
                      <w:color w:val="000000" w:themeColor="text1"/>
                      <w:spacing w:val="-4"/>
                      <w:szCs w:val="21"/>
                    </w:rPr>
                  </w:pPr>
                  <w:r>
                    <w:rPr>
                      <w:bCs/>
                      <w:color w:val="000000" w:themeColor="text1"/>
                      <w:spacing w:val="-4"/>
                      <w:szCs w:val="21"/>
                    </w:rPr>
                    <w:t>SS</w:t>
                  </w:r>
                </w:p>
              </w:tc>
              <w:tc>
                <w:tcPr>
                  <w:tcW w:w="2126" w:type="dxa"/>
                  <w:vMerge/>
                  <w:vAlign w:val="center"/>
                </w:tcPr>
                <w:p w14:paraId="47A27B82" w14:textId="77777777" w:rsidR="00906419" w:rsidRDefault="00906419">
                  <w:pPr>
                    <w:snapToGrid w:val="0"/>
                    <w:jc w:val="center"/>
                    <w:rPr>
                      <w:color w:val="000000" w:themeColor="text1"/>
                      <w:szCs w:val="21"/>
                      <w:highlight w:val="yellow"/>
                    </w:rPr>
                  </w:pPr>
                </w:p>
              </w:tc>
              <w:tc>
                <w:tcPr>
                  <w:tcW w:w="2295" w:type="dxa"/>
                  <w:vAlign w:val="center"/>
                </w:tcPr>
                <w:p w14:paraId="47A27B83" w14:textId="77777777" w:rsidR="00906419" w:rsidRDefault="00444FF0">
                  <w:pPr>
                    <w:snapToGrid w:val="0"/>
                    <w:jc w:val="center"/>
                    <w:rPr>
                      <w:color w:val="000000" w:themeColor="text1"/>
                      <w:szCs w:val="21"/>
                    </w:rPr>
                  </w:pPr>
                  <w:r>
                    <w:rPr>
                      <w:rFonts w:hint="eastAsia"/>
                      <w:color w:val="000000" w:themeColor="text1"/>
                      <w:szCs w:val="21"/>
                    </w:rPr>
                    <w:t>3</w:t>
                  </w:r>
                  <w:r>
                    <w:rPr>
                      <w:color w:val="000000" w:themeColor="text1"/>
                      <w:szCs w:val="21"/>
                    </w:rPr>
                    <w:t>50</w:t>
                  </w:r>
                </w:p>
              </w:tc>
            </w:tr>
            <w:tr w:rsidR="00906419" w14:paraId="47A27B8A" w14:textId="77777777">
              <w:trPr>
                <w:trHeight w:val="397"/>
                <w:jc w:val="center"/>
              </w:trPr>
              <w:tc>
                <w:tcPr>
                  <w:tcW w:w="831" w:type="dxa"/>
                  <w:vAlign w:val="center"/>
                </w:tcPr>
                <w:p w14:paraId="47A27B85" w14:textId="77777777" w:rsidR="00906419" w:rsidRDefault="00444FF0">
                  <w:pPr>
                    <w:snapToGrid w:val="0"/>
                    <w:jc w:val="center"/>
                    <w:rPr>
                      <w:color w:val="000000" w:themeColor="text1"/>
                      <w:szCs w:val="21"/>
                    </w:rPr>
                  </w:pPr>
                  <w:r>
                    <w:rPr>
                      <w:color w:val="000000" w:themeColor="text1"/>
                      <w:szCs w:val="21"/>
                    </w:rPr>
                    <w:t>3</w:t>
                  </w:r>
                </w:p>
              </w:tc>
              <w:tc>
                <w:tcPr>
                  <w:tcW w:w="1276" w:type="dxa"/>
                  <w:vMerge/>
                  <w:vAlign w:val="center"/>
                </w:tcPr>
                <w:p w14:paraId="47A27B86" w14:textId="77777777" w:rsidR="00906419" w:rsidRDefault="00906419">
                  <w:pPr>
                    <w:snapToGrid w:val="0"/>
                    <w:jc w:val="center"/>
                    <w:rPr>
                      <w:color w:val="000000" w:themeColor="text1"/>
                      <w:szCs w:val="21"/>
                      <w:highlight w:val="yellow"/>
                    </w:rPr>
                  </w:pPr>
                </w:p>
              </w:tc>
              <w:tc>
                <w:tcPr>
                  <w:tcW w:w="1418" w:type="dxa"/>
                  <w:vAlign w:val="center"/>
                </w:tcPr>
                <w:p w14:paraId="47A27B87" w14:textId="77777777" w:rsidR="00906419" w:rsidRDefault="00444FF0">
                  <w:pPr>
                    <w:jc w:val="center"/>
                    <w:rPr>
                      <w:color w:val="000000" w:themeColor="text1"/>
                      <w:szCs w:val="21"/>
                    </w:rPr>
                  </w:pPr>
                  <w:r>
                    <w:rPr>
                      <w:bCs/>
                      <w:color w:val="000000" w:themeColor="text1"/>
                      <w:spacing w:val="-4"/>
                      <w:szCs w:val="21"/>
                    </w:rPr>
                    <w:t>NH</w:t>
                  </w:r>
                  <w:r>
                    <w:rPr>
                      <w:bCs/>
                      <w:color w:val="000000" w:themeColor="text1"/>
                      <w:spacing w:val="-4"/>
                      <w:szCs w:val="21"/>
                      <w:vertAlign w:val="subscript"/>
                    </w:rPr>
                    <w:t>3</w:t>
                  </w:r>
                  <w:r>
                    <w:rPr>
                      <w:bCs/>
                      <w:color w:val="000000" w:themeColor="text1"/>
                      <w:spacing w:val="-4"/>
                      <w:szCs w:val="21"/>
                    </w:rPr>
                    <w:t>-N</w:t>
                  </w:r>
                </w:p>
              </w:tc>
              <w:tc>
                <w:tcPr>
                  <w:tcW w:w="2126" w:type="dxa"/>
                  <w:vMerge/>
                  <w:vAlign w:val="center"/>
                </w:tcPr>
                <w:p w14:paraId="47A27B88" w14:textId="77777777" w:rsidR="00906419" w:rsidRDefault="00906419">
                  <w:pPr>
                    <w:snapToGrid w:val="0"/>
                    <w:jc w:val="center"/>
                    <w:rPr>
                      <w:color w:val="000000" w:themeColor="text1"/>
                      <w:szCs w:val="21"/>
                      <w:highlight w:val="yellow"/>
                    </w:rPr>
                  </w:pPr>
                </w:p>
              </w:tc>
              <w:tc>
                <w:tcPr>
                  <w:tcW w:w="2295" w:type="dxa"/>
                  <w:vAlign w:val="center"/>
                </w:tcPr>
                <w:p w14:paraId="47A27B89" w14:textId="77777777" w:rsidR="00906419" w:rsidRDefault="00444FF0">
                  <w:pPr>
                    <w:snapToGrid w:val="0"/>
                    <w:jc w:val="center"/>
                    <w:rPr>
                      <w:color w:val="000000" w:themeColor="text1"/>
                      <w:szCs w:val="21"/>
                    </w:rPr>
                  </w:pPr>
                  <w:r>
                    <w:rPr>
                      <w:rFonts w:hint="eastAsia"/>
                      <w:color w:val="000000" w:themeColor="text1"/>
                      <w:szCs w:val="21"/>
                    </w:rPr>
                    <w:t>3</w:t>
                  </w:r>
                  <w:r>
                    <w:rPr>
                      <w:color w:val="000000" w:themeColor="text1"/>
                      <w:szCs w:val="21"/>
                    </w:rPr>
                    <w:t>5</w:t>
                  </w:r>
                </w:p>
              </w:tc>
            </w:tr>
            <w:tr w:rsidR="00906419" w14:paraId="47A27B90" w14:textId="77777777">
              <w:trPr>
                <w:trHeight w:val="397"/>
                <w:jc w:val="center"/>
              </w:trPr>
              <w:tc>
                <w:tcPr>
                  <w:tcW w:w="831" w:type="dxa"/>
                  <w:vAlign w:val="center"/>
                </w:tcPr>
                <w:p w14:paraId="47A27B8B" w14:textId="77777777" w:rsidR="00906419" w:rsidRDefault="00444FF0">
                  <w:pPr>
                    <w:snapToGrid w:val="0"/>
                    <w:jc w:val="center"/>
                    <w:rPr>
                      <w:color w:val="000000" w:themeColor="text1"/>
                      <w:szCs w:val="21"/>
                    </w:rPr>
                  </w:pPr>
                  <w:r>
                    <w:rPr>
                      <w:color w:val="000000" w:themeColor="text1"/>
                      <w:szCs w:val="21"/>
                    </w:rPr>
                    <w:t>4</w:t>
                  </w:r>
                </w:p>
              </w:tc>
              <w:tc>
                <w:tcPr>
                  <w:tcW w:w="1276" w:type="dxa"/>
                  <w:vMerge/>
                  <w:vAlign w:val="center"/>
                </w:tcPr>
                <w:p w14:paraId="47A27B8C" w14:textId="77777777" w:rsidR="00906419" w:rsidRDefault="00906419">
                  <w:pPr>
                    <w:snapToGrid w:val="0"/>
                    <w:jc w:val="center"/>
                    <w:rPr>
                      <w:color w:val="000000" w:themeColor="text1"/>
                      <w:szCs w:val="21"/>
                      <w:highlight w:val="yellow"/>
                    </w:rPr>
                  </w:pPr>
                </w:p>
              </w:tc>
              <w:tc>
                <w:tcPr>
                  <w:tcW w:w="1418" w:type="dxa"/>
                  <w:vAlign w:val="center"/>
                </w:tcPr>
                <w:p w14:paraId="47A27B8D" w14:textId="77777777" w:rsidR="00906419" w:rsidRDefault="00444FF0">
                  <w:pPr>
                    <w:jc w:val="center"/>
                    <w:rPr>
                      <w:bCs/>
                      <w:color w:val="000000" w:themeColor="text1"/>
                      <w:spacing w:val="-4"/>
                      <w:szCs w:val="21"/>
                    </w:rPr>
                  </w:pPr>
                  <w:r>
                    <w:rPr>
                      <w:bCs/>
                      <w:color w:val="000000" w:themeColor="text1"/>
                      <w:spacing w:val="-4"/>
                      <w:szCs w:val="21"/>
                    </w:rPr>
                    <w:t>TP</w:t>
                  </w:r>
                </w:p>
              </w:tc>
              <w:tc>
                <w:tcPr>
                  <w:tcW w:w="2126" w:type="dxa"/>
                  <w:vMerge/>
                  <w:vAlign w:val="center"/>
                </w:tcPr>
                <w:p w14:paraId="47A27B8E" w14:textId="77777777" w:rsidR="00906419" w:rsidRDefault="00906419">
                  <w:pPr>
                    <w:snapToGrid w:val="0"/>
                    <w:jc w:val="center"/>
                    <w:rPr>
                      <w:color w:val="000000" w:themeColor="text1"/>
                      <w:szCs w:val="21"/>
                      <w:highlight w:val="yellow"/>
                    </w:rPr>
                  </w:pPr>
                </w:p>
              </w:tc>
              <w:tc>
                <w:tcPr>
                  <w:tcW w:w="2295" w:type="dxa"/>
                  <w:vAlign w:val="center"/>
                </w:tcPr>
                <w:p w14:paraId="47A27B8F" w14:textId="77777777" w:rsidR="00906419" w:rsidRDefault="00444FF0">
                  <w:pPr>
                    <w:snapToGrid w:val="0"/>
                    <w:jc w:val="center"/>
                    <w:rPr>
                      <w:color w:val="000000" w:themeColor="text1"/>
                      <w:szCs w:val="21"/>
                    </w:rPr>
                  </w:pPr>
                  <w:r>
                    <w:rPr>
                      <w:color w:val="000000" w:themeColor="text1"/>
                      <w:szCs w:val="21"/>
                    </w:rPr>
                    <w:t>6</w:t>
                  </w:r>
                </w:p>
              </w:tc>
            </w:tr>
            <w:tr w:rsidR="00906419" w14:paraId="47A27B96" w14:textId="77777777">
              <w:trPr>
                <w:trHeight w:val="397"/>
                <w:jc w:val="center"/>
              </w:trPr>
              <w:tc>
                <w:tcPr>
                  <w:tcW w:w="831" w:type="dxa"/>
                  <w:vAlign w:val="center"/>
                </w:tcPr>
                <w:p w14:paraId="47A27B91" w14:textId="77777777" w:rsidR="00906419" w:rsidRDefault="00444FF0">
                  <w:pPr>
                    <w:snapToGrid w:val="0"/>
                    <w:jc w:val="center"/>
                    <w:rPr>
                      <w:color w:val="000000" w:themeColor="text1"/>
                      <w:szCs w:val="21"/>
                    </w:rPr>
                  </w:pPr>
                  <w:r>
                    <w:rPr>
                      <w:color w:val="000000" w:themeColor="text1"/>
                      <w:szCs w:val="21"/>
                    </w:rPr>
                    <w:t>5</w:t>
                  </w:r>
                </w:p>
              </w:tc>
              <w:tc>
                <w:tcPr>
                  <w:tcW w:w="1276" w:type="dxa"/>
                  <w:vMerge/>
                  <w:vAlign w:val="center"/>
                </w:tcPr>
                <w:p w14:paraId="47A27B92" w14:textId="77777777" w:rsidR="00906419" w:rsidRDefault="00906419">
                  <w:pPr>
                    <w:snapToGrid w:val="0"/>
                    <w:jc w:val="center"/>
                    <w:rPr>
                      <w:color w:val="000000" w:themeColor="text1"/>
                      <w:szCs w:val="21"/>
                      <w:highlight w:val="yellow"/>
                    </w:rPr>
                  </w:pPr>
                </w:p>
              </w:tc>
              <w:tc>
                <w:tcPr>
                  <w:tcW w:w="1418" w:type="dxa"/>
                  <w:vAlign w:val="center"/>
                </w:tcPr>
                <w:p w14:paraId="47A27B93" w14:textId="77777777" w:rsidR="00906419" w:rsidRDefault="00444FF0">
                  <w:pPr>
                    <w:jc w:val="center"/>
                    <w:rPr>
                      <w:bCs/>
                      <w:color w:val="000000" w:themeColor="text1"/>
                      <w:spacing w:val="-4"/>
                      <w:szCs w:val="21"/>
                    </w:rPr>
                  </w:pPr>
                  <w:r>
                    <w:rPr>
                      <w:bCs/>
                      <w:color w:val="000000" w:themeColor="text1"/>
                      <w:spacing w:val="-4"/>
                      <w:szCs w:val="21"/>
                    </w:rPr>
                    <w:t>TN</w:t>
                  </w:r>
                </w:p>
              </w:tc>
              <w:tc>
                <w:tcPr>
                  <w:tcW w:w="2126" w:type="dxa"/>
                  <w:vMerge/>
                  <w:vAlign w:val="center"/>
                </w:tcPr>
                <w:p w14:paraId="47A27B94" w14:textId="77777777" w:rsidR="00906419" w:rsidRDefault="00906419">
                  <w:pPr>
                    <w:snapToGrid w:val="0"/>
                    <w:jc w:val="center"/>
                    <w:rPr>
                      <w:color w:val="000000" w:themeColor="text1"/>
                      <w:szCs w:val="21"/>
                      <w:highlight w:val="yellow"/>
                    </w:rPr>
                  </w:pPr>
                </w:p>
              </w:tc>
              <w:tc>
                <w:tcPr>
                  <w:tcW w:w="2295" w:type="dxa"/>
                  <w:vAlign w:val="center"/>
                </w:tcPr>
                <w:p w14:paraId="47A27B95" w14:textId="77777777" w:rsidR="00906419" w:rsidRDefault="00444FF0">
                  <w:pPr>
                    <w:snapToGrid w:val="0"/>
                    <w:jc w:val="center"/>
                    <w:rPr>
                      <w:color w:val="000000" w:themeColor="text1"/>
                      <w:szCs w:val="21"/>
                    </w:rPr>
                  </w:pPr>
                  <w:r>
                    <w:rPr>
                      <w:color w:val="000000" w:themeColor="text1"/>
                      <w:szCs w:val="21"/>
                    </w:rPr>
                    <w:t>45</w:t>
                  </w:r>
                </w:p>
              </w:tc>
            </w:tr>
          </w:tbl>
          <w:p w14:paraId="47A27B97"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④</w:t>
            </w:r>
            <w:r>
              <w:rPr>
                <w:color w:val="000000" w:themeColor="text1"/>
                <w:sz w:val="24"/>
              </w:rPr>
              <w:t>废水污染物排放信息表</w:t>
            </w:r>
          </w:p>
          <w:p w14:paraId="47A27B98" w14:textId="77777777" w:rsidR="00906419" w:rsidRDefault="00444FF0">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lang w:val="pt-BR"/>
              </w:rPr>
              <w:t>表</w:t>
            </w:r>
            <w:r>
              <w:rPr>
                <w:rFonts w:eastAsia="黑体"/>
                <w:color w:val="000000" w:themeColor="text1"/>
                <w:sz w:val="24"/>
              </w:rPr>
              <w:t xml:space="preserve">26                </w:t>
            </w:r>
            <w:r>
              <w:rPr>
                <w:rFonts w:eastAsia="黑体"/>
                <w:color w:val="000000" w:themeColor="text1"/>
                <w:sz w:val="24"/>
                <w:lang w:val="pt-BR"/>
              </w:rPr>
              <w:t>废水污染物排放信息表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6"/>
              <w:gridCol w:w="1209"/>
              <w:gridCol w:w="1134"/>
              <w:gridCol w:w="1687"/>
              <w:gridCol w:w="1724"/>
              <w:gridCol w:w="1436"/>
            </w:tblGrid>
            <w:tr w:rsidR="00906419" w14:paraId="47A27B9F" w14:textId="77777777">
              <w:trPr>
                <w:trHeight w:val="397"/>
                <w:jc w:val="center"/>
              </w:trPr>
              <w:tc>
                <w:tcPr>
                  <w:tcW w:w="756" w:type="dxa"/>
                  <w:tcBorders>
                    <w:top w:val="single" w:sz="8" w:space="0" w:color="auto"/>
                    <w:bottom w:val="single" w:sz="4" w:space="0" w:color="auto"/>
                    <w:right w:val="single" w:sz="4" w:space="0" w:color="auto"/>
                  </w:tcBorders>
                  <w:vAlign w:val="center"/>
                </w:tcPr>
                <w:p w14:paraId="47A27B99" w14:textId="77777777" w:rsidR="00906419" w:rsidRDefault="00444FF0">
                  <w:pPr>
                    <w:jc w:val="center"/>
                    <w:rPr>
                      <w:b/>
                      <w:color w:val="000000" w:themeColor="text1"/>
                      <w:szCs w:val="21"/>
                    </w:rPr>
                  </w:pPr>
                  <w:r>
                    <w:rPr>
                      <w:b/>
                      <w:color w:val="000000" w:themeColor="text1"/>
                      <w:szCs w:val="21"/>
                    </w:rPr>
                    <w:t>序号</w:t>
                  </w:r>
                </w:p>
              </w:tc>
              <w:tc>
                <w:tcPr>
                  <w:tcW w:w="1209" w:type="dxa"/>
                  <w:tcBorders>
                    <w:top w:val="single" w:sz="8" w:space="0" w:color="auto"/>
                    <w:left w:val="single" w:sz="4" w:space="0" w:color="auto"/>
                    <w:bottom w:val="single" w:sz="4" w:space="0" w:color="auto"/>
                    <w:right w:val="single" w:sz="4" w:space="0" w:color="auto"/>
                  </w:tcBorders>
                  <w:vAlign w:val="center"/>
                </w:tcPr>
                <w:p w14:paraId="47A27B9A" w14:textId="77777777" w:rsidR="00906419" w:rsidRDefault="00444FF0">
                  <w:pPr>
                    <w:jc w:val="center"/>
                    <w:rPr>
                      <w:b/>
                      <w:color w:val="000000" w:themeColor="text1"/>
                      <w:szCs w:val="21"/>
                    </w:rPr>
                  </w:pPr>
                  <w:r>
                    <w:rPr>
                      <w:b/>
                      <w:color w:val="000000" w:themeColor="text1"/>
                      <w:szCs w:val="21"/>
                    </w:rPr>
                    <w:t>排放口编号</w:t>
                  </w:r>
                </w:p>
              </w:tc>
              <w:tc>
                <w:tcPr>
                  <w:tcW w:w="1134" w:type="dxa"/>
                  <w:tcBorders>
                    <w:top w:val="single" w:sz="8" w:space="0" w:color="auto"/>
                    <w:left w:val="single" w:sz="4" w:space="0" w:color="auto"/>
                    <w:bottom w:val="single" w:sz="4" w:space="0" w:color="auto"/>
                    <w:right w:val="single" w:sz="4" w:space="0" w:color="auto"/>
                  </w:tcBorders>
                  <w:vAlign w:val="center"/>
                </w:tcPr>
                <w:p w14:paraId="47A27B9B" w14:textId="77777777" w:rsidR="00906419" w:rsidRDefault="00444FF0">
                  <w:pPr>
                    <w:jc w:val="center"/>
                    <w:rPr>
                      <w:b/>
                      <w:color w:val="000000" w:themeColor="text1"/>
                      <w:szCs w:val="21"/>
                    </w:rPr>
                  </w:pPr>
                  <w:r>
                    <w:rPr>
                      <w:b/>
                      <w:color w:val="000000" w:themeColor="text1"/>
                      <w:szCs w:val="21"/>
                    </w:rPr>
                    <w:t>污染物种类</w:t>
                  </w:r>
                </w:p>
              </w:tc>
              <w:tc>
                <w:tcPr>
                  <w:tcW w:w="1687" w:type="dxa"/>
                  <w:tcBorders>
                    <w:top w:val="single" w:sz="8" w:space="0" w:color="auto"/>
                    <w:left w:val="single" w:sz="4" w:space="0" w:color="auto"/>
                    <w:bottom w:val="single" w:sz="4" w:space="0" w:color="auto"/>
                    <w:right w:val="single" w:sz="4" w:space="0" w:color="auto"/>
                  </w:tcBorders>
                  <w:vAlign w:val="center"/>
                </w:tcPr>
                <w:p w14:paraId="47A27B9C" w14:textId="77777777" w:rsidR="00906419" w:rsidRDefault="00444FF0">
                  <w:pPr>
                    <w:jc w:val="center"/>
                    <w:rPr>
                      <w:b/>
                      <w:color w:val="000000" w:themeColor="text1"/>
                      <w:szCs w:val="21"/>
                    </w:rPr>
                  </w:pPr>
                  <w:r>
                    <w:rPr>
                      <w:b/>
                      <w:color w:val="000000" w:themeColor="text1"/>
                      <w:szCs w:val="21"/>
                    </w:rPr>
                    <w:t>排放浓度</w:t>
                  </w:r>
                  <w:r>
                    <w:rPr>
                      <w:b/>
                      <w:color w:val="000000" w:themeColor="text1"/>
                      <w:szCs w:val="21"/>
                    </w:rPr>
                    <w:t>/</w:t>
                  </w:r>
                  <w:r>
                    <w:rPr>
                      <w:rFonts w:hint="eastAsia"/>
                      <w:b/>
                      <w:color w:val="000000" w:themeColor="text1"/>
                      <w:szCs w:val="21"/>
                    </w:rPr>
                    <w:t>(</w:t>
                  </w:r>
                  <w:r>
                    <w:rPr>
                      <w:b/>
                      <w:color w:val="000000" w:themeColor="text1"/>
                      <w:szCs w:val="21"/>
                    </w:rPr>
                    <w:t>mg/L</w:t>
                  </w:r>
                  <w:r>
                    <w:rPr>
                      <w:rFonts w:hint="eastAsia"/>
                      <w:b/>
                      <w:color w:val="000000" w:themeColor="text1"/>
                      <w:szCs w:val="21"/>
                    </w:rPr>
                    <w:t>)</w:t>
                  </w:r>
                </w:p>
              </w:tc>
              <w:tc>
                <w:tcPr>
                  <w:tcW w:w="1724" w:type="dxa"/>
                  <w:tcBorders>
                    <w:top w:val="single" w:sz="8" w:space="0" w:color="auto"/>
                    <w:left w:val="single" w:sz="4" w:space="0" w:color="auto"/>
                    <w:bottom w:val="single" w:sz="4" w:space="0" w:color="auto"/>
                    <w:right w:val="single" w:sz="4" w:space="0" w:color="auto"/>
                  </w:tcBorders>
                  <w:vAlign w:val="center"/>
                </w:tcPr>
                <w:p w14:paraId="47A27B9D" w14:textId="77777777" w:rsidR="00906419" w:rsidRDefault="00444FF0">
                  <w:pPr>
                    <w:jc w:val="center"/>
                    <w:rPr>
                      <w:b/>
                      <w:color w:val="000000" w:themeColor="text1"/>
                      <w:szCs w:val="21"/>
                    </w:rPr>
                  </w:pPr>
                  <w:r>
                    <w:rPr>
                      <w:b/>
                      <w:color w:val="000000" w:themeColor="text1"/>
                      <w:szCs w:val="21"/>
                    </w:rPr>
                    <w:t>日排放量</w:t>
                  </w:r>
                  <w:r>
                    <w:rPr>
                      <w:b/>
                      <w:color w:val="000000" w:themeColor="text1"/>
                      <w:szCs w:val="21"/>
                    </w:rPr>
                    <w:t>/</w:t>
                  </w:r>
                  <w:r>
                    <w:rPr>
                      <w:rFonts w:hint="eastAsia"/>
                      <w:b/>
                      <w:color w:val="000000" w:themeColor="text1"/>
                      <w:szCs w:val="21"/>
                    </w:rPr>
                    <w:t>(</w:t>
                  </w:r>
                  <w:r>
                    <w:rPr>
                      <w:b/>
                      <w:color w:val="000000" w:themeColor="text1"/>
                      <w:szCs w:val="21"/>
                    </w:rPr>
                    <w:t>kg/d</w:t>
                  </w:r>
                  <w:r>
                    <w:rPr>
                      <w:rFonts w:hint="eastAsia"/>
                      <w:b/>
                      <w:color w:val="000000" w:themeColor="text1"/>
                      <w:szCs w:val="21"/>
                    </w:rPr>
                    <w:t>)</w:t>
                  </w:r>
                </w:p>
              </w:tc>
              <w:tc>
                <w:tcPr>
                  <w:tcW w:w="1436" w:type="dxa"/>
                  <w:tcBorders>
                    <w:top w:val="single" w:sz="8" w:space="0" w:color="auto"/>
                    <w:left w:val="single" w:sz="4" w:space="0" w:color="auto"/>
                    <w:bottom w:val="single" w:sz="4" w:space="0" w:color="auto"/>
                  </w:tcBorders>
                  <w:vAlign w:val="center"/>
                </w:tcPr>
                <w:p w14:paraId="47A27B9E" w14:textId="77777777" w:rsidR="00906419" w:rsidRDefault="00444FF0">
                  <w:pPr>
                    <w:jc w:val="center"/>
                    <w:rPr>
                      <w:b/>
                      <w:color w:val="000000" w:themeColor="text1"/>
                      <w:szCs w:val="21"/>
                    </w:rPr>
                  </w:pPr>
                  <w:r>
                    <w:rPr>
                      <w:b/>
                      <w:color w:val="000000" w:themeColor="text1"/>
                      <w:szCs w:val="21"/>
                    </w:rPr>
                    <w:t>年排放量</w:t>
                  </w:r>
                  <w:r>
                    <w:rPr>
                      <w:b/>
                      <w:color w:val="000000" w:themeColor="text1"/>
                      <w:szCs w:val="21"/>
                    </w:rPr>
                    <w:t>/(t/a</w:t>
                  </w:r>
                  <w:r>
                    <w:rPr>
                      <w:rFonts w:hint="eastAsia"/>
                      <w:b/>
                      <w:color w:val="000000" w:themeColor="text1"/>
                      <w:szCs w:val="21"/>
                    </w:rPr>
                    <w:t>)</w:t>
                  </w:r>
                </w:p>
              </w:tc>
            </w:tr>
            <w:tr w:rsidR="00906419" w14:paraId="47A27BA6" w14:textId="77777777">
              <w:trPr>
                <w:trHeight w:val="397"/>
                <w:jc w:val="center"/>
              </w:trPr>
              <w:tc>
                <w:tcPr>
                  <w:tcW w:w="756" w:type="dxa"/>
                  <w:tcBorders>
                    <w:top w:val="single" w:sz="4" w:space="0" w:color="auto"/>
                    <w:bottom w:val="single" w:sz="4" w:space="0" w:color="auto"/>
                    <w:right w:val="single" w:sz="4" w:space="0" w:color="auto"/>
                  </w:tcBorders>
                  <w:vAlign w:val="center"/>
                </w:tcPr>
                <w:p w14:paraId="47A27BA0" w14:textId="77777777" w:rsidR="00906419" w:rsidRDefault="00444FF0">
                  <w:pPr>
                    <w:snapToGrid w:val="0"/>
                    <w:jc w:val="center"/>
                    <w:rPr>
                      <w:color w:val="000000" w:themeColor="text1"/>
                      <w:szCs w:val="21"/>
                    </w:rPr>
                  </w:pPr>
                  <w:r>
                    <w:rPr>
                      <w:color w:val="000000" w:themeColor="text1"/>
                      <w:szCs w:val="21"/>
                    </w:rPr>
                    <w:t>1</w:t>
                  </w:r>
                </w:p>
              </w:tc>
              <w:tc>
                <w:tcPr>
                  <w:tcW w:w="1209" w:type="dxa"/>
                  <w:vMerge w:val="restart"/>
                  <w:tcBorders>
                    <w:top w:val="single" w:sz="4" w:space="0" w:color="auto"/>
                    <w:left w:val="single" w:sz="4" w:space="0" w:color="auto"/>
                    <w:bottom w:val="single" w:sz="4" w:space="0" w:color="auto"/>
                    <w:right w:val="single" w:sz="4" w:space="0" w:color="auto"/>
                  </w:tcBorders>
                  <w:vAlign w:val="center"/>
                </w:tcPr>
                <w:p w14:paraId="47A27BA1" w14:textId="77777777" w:rsidR="00906419" w:rsidRDefault="00444FF0">
                  <w:pPr>
                    <w:snapToGrid w:val="0"/>
                    <w:jc w:val="center"/>
                    <w:rPr>
                      <w:color w:val="000000" w:themeColor="text1"/>
                      <w:szCs w:val="21"/>
                    </w:rPr>
                  </w:pPr>
                  <w:r>
                    <w:rPr>
                      <w:color w:val="000000" w:themeColor="text1"/>
                      <w:szCs w:val="21"/>
                    </w:rPr>
                    <w:t>DW001</w:t>
                  </w:r>
                </w:p>
              </w:tc>
              <w:tc>
                <w:tcPr>
                  <w:tcW w:w="1134" w:type="dxa"/>
                  <w:tcBorders>
                    <w:top w:val="single" w:sz="4" w:space="0" w:color="auto"/>
                    <w:left w:val="single" w:sz="4" w:space="0" w:color="auto"/>
                    <w:bottom w:val="single" w:sz="4" w:space="0" w:color="auto"/>
                    <w:right w:val="single" w:sz="4" w:space="0" w:color="auto"/>
                  </w:tcBorders>
                  <w:vAlign w:val="center"/>
                </w:tcPr>
                <w:p w14:paraId="47A27BA2" w14:textId="77777777" w:rsidR="00906419" w:rsidRDefault="00444FF0">
                  <w:pPr>
                    <w:jc w:val="center"/>
                    <w:rPr>
                      <w:color w:val="000000" w:themeColor="text1"/>
                      <w:szCs w:val="21"/>
                    </w:rPr>
                  </w:pPr>
                  <w:r>
                    <w:rPr>
                      <w:bCs/>
                      <w:color w:val="000000" w:themeColor="text1"/>
                      <w:spacing w:val="-4"/>
                      <w:szCs w:val="21"/>
                    </w:rPr>
                    <w:t>COD</w:t>
                  </w:r>
                </w:p>
              </w:tc>
              <w:tc>
                <w:tcPr>
                  <w:tcW w:w="1687" w:type="dxa"/>
                  <w:tcBorders>
                    <w:top w:val="single" w:sz="4" w:space="0" w:color="auto"/>
                    <w:left w:val="single" w:sz="4" w:space="0" w:color="auto"/>
                    <w:bottom w:val="single" w:sz="4" w:space="0" w:color="auto"/>
                    <w:right w:val="single" w:sz="4" w:space="0" w:color="auto"/>
                  </w:tcBorders>
                  <w:vAlign w:val="center"/>
                </w:tcPr>
                <w:p w14:paraId="47A27BA3" w14:textId="77777777" w:rsidR="00906419" w:rsidRDefault="00444FF0">
                  <w:pPr>
                    <w:snapToGrid w:val="0"/>
                    <w:jc w:val="center"/>
                    <w:rPr>
                      <w:color w:val="000000" w:themeColor="text1"/>
                      <w:szCs w:val="21"/>
                    </w:rPr>
                  </w:pPr>
                  <w:r>
                    <w:rPr>
                      <w:rFonts w:hint="eastAsia"/>
                      <w:color w:val="000000" w:themeColor="text1"/>
                      <w:szCs w:val="21"/>
                    </w:rPr>
                    <w:t>2</w:t>
                  </w:r>
                  <w:r>
                    <w:rPr>
                      <w:color w:val="000000" w:themeColor="text1"/>
                      <w:szCs w:val="21"/>
                    </w:rPr>
                    <w:t>50</w:t>
                  </w:r>
                </w:p>
              </w:tc>
              <w:tc>
                <w:tcPr>
                  <w:tcW w:w="1724" w:type="dxa"/>
                  <w:tcBorders>
                    <w:top w:val="single" w:sz="4" w:space="0" w:color="auto"/>
                    <w:left w:val="single" w:sz="4" w:space="0" w:color="auto"/>
                    <w:bottom w:val="single" w:sz="4" w:space="0" w:color="auto"/>
                    <w:right w:val="single" w:sz="4" w:space="0" w:color="auto"/>
                  </w:tcBorders>
                  <w:vAlign w:val="center"/>
                </w:tcPr>
                <w:p w14:paraId="47A27BA4" w14:textId="77777777" w:rsidR="00906419" w:rsidRDefault="00444FF0">
                  <w:pPr>
                    <w:snapToGrid w:val="0"/>
                    <w:jc w:val="center"/>
                    <w:rPr>
                      <w:color w:val="000000" w:themeColor="text1"/>
                      <w:szCs w:val="21"/>
                    </w:rPr>
                  </w:pPr>
                  <w:r>
                    <w:rPr>
                      <w:rFonts w:eastAsia="等线"/>
                      <w:color w:val="000000" w:themeColor="text1"/>
                      <w:szCs w:val="21"/>
                    </w:rPr>
                    <w:t>0.06</w:t>
                  </w:r>
                </w:p>
              </w:tc>
              <w:tc>
                <w:tcPr>
                  <w:tcW w:w="1436" w:type="dxa"/>
                  <w:tcBorders>
                    <w:top w:val="single" w:sz="4" w:space="0" w:color="auto"/>
                    <w:left w:val="single" w:sz="4" w:space="0" w:color="auto"/>
                    <w:bottom w:val="single" w:sz="4" w:space="0" w:color="auto"/>
                  </w:tcBorders>
                  <w:vAlign w:val="center"/>
                </w:tcPr>
                <w:p w14:paraId="47A27BA5" w14:textId="77777777" w:rsidR="00906419" w:rsidRDefault="00444FF0">
                  <w:pPr>
                    <w:snapToGrid w:val="0"/>
                    <w:jc w:val="center"/>
                    <w:rPr>
                      <w:color w:val="000000" w:themeColor="text1"/>
                      <w:szCs w:val="21"/>
                    </w:rPr>
                  </w:pPr>
                  <w:r>
                    <w:rPr>
                      <w:rFonts w:eastAsia="等线"/>
                      <w:color w:val="000000" w:themeColor="text1"/>
                      <w:szCs w:val="21"/>
                    </w:rPr>
                    <w:t>0.018</w:t>
                  </w:r>
                </w:p>
              </w:tc>
            </w:tr>
            <w:tr w:rsidR="00906419" w14:paraId="47A27BAD" w14:textId="77777777">
              <w:trPr>
                <w:trHeight w:val="397"/>
                <w:jc w:val="center"/>
              </w:trPr>
              <w:tc>
                <w:tcPr>
                  <w:tcW w:w="756" w:type="dxa"/>
                  <w:tcBorders>
                    <w:top w:val="single" w:sz="4" w:space="0" w:color="auto"/>
                    <w:bottom w:val="single" w:sz="4" w:space="0" w:color="auto"/>
                    <w:right w:val="single" w:sz="4" w:space="0" w:color="auto"/>
                  </w:tcBorders>
                  <w:vAlign w:val="center"/>
                </w:tcPr>
                <w:p w14:paraId="47A27BA7" w14:textId="77777777" w:rsidR="00906419" w:rsidRDefault="00444FF0">
                  <w:pPr>
                    <w:snapToGrid w:val="0"/>
                    <w:jc w:val="center"/>
                    <w:rPr>
                      <w:color w:val="000000" w:themeColor="text1"/>
                      <w:szCs w:val="21"/>
                    </w:rPr>
                  </w:pPr>
                  <w:r>
                    <w:rPr>
                      <w:color w:val="000000" w:themeColor="text1"/>
                      <w:szCs w:val="21"/>
                    </w:rPr>
                    <w:t>2</w:t>
                  </w:r>
                </w:p>
              </w:tc>
              <w:tc>
                <w:tcPr>
                  <w:tcW w:w="1209" w:type="dxa"/>
                  <w:vMerge/>
                  <w:tcBorders>
                    <w:top w:val="single" w:sz="4" w:space="0" w:color="auto"/>
                    <w:left w:val="single" w:sz="4" w:space="0" w:color="auto"/>
                    <w:bottom w:val="single" w:sz="4" w:space="0" w:color="auto"/>
                    <w:right w:val="single" w:sz="4" w:space="0" w:color="auto"/>
                  </w:tcBorders>
                  <w:vAlign w:val="center"/>
                </w:tcPr>
                <w:p w14:paraId="47A27BA8" w14:textId="77777777" w:rsidR="00906419" w:rsidRDefault="00906419">
                  <w:pPr>
                    <w:snapToGrid w:val="0"/>
                    <w:jc w:val="center"/>
                    <w:rPr>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7A27BA9" w14:textId="77777777" w:rsidR="00906419" w:rsidRDefault="00444FF0">
                  <w:pPr>
                    <w:jc w:val="center"/>
                    <w:rPr>
                      <w:color w:val="000000" w:themeColor="text1"/>
                      <w:szCs w:val="21"/>
                    </w:rPr>
                  </w:pPr>
                  <w:r>
                    <w:rPr>
                      <w:bCs/>
                      <w:color w:val="000000" w:themeColor="text1"/>
                      <w:spacing w:val="-4"/>
                      <w:szCs w:val="21"/>
                    </w:rPr>
                    <w:t>NH</w:t>
                  </w:r>
                  <w:r>
                    <w:rPr>
                      <w:bCs/>
                      <w:color w:val="000000" w:themeColor="text1"/>
                      <w:spacing w:val="-4"/>
                      <w:szCs w:val="21"/>
                      <w:vertAlign w:val="subscript"/>
                    </w:rPr>
                    <w:t>3</w:t>
                  </w:r>
                  <w:r>
                    <w:rPr>
                      <w:bCs/>
                      <w:color w:val="000000" w:themeColor="text1"/>
                      <w:spacing w:val="-4"/>
                      <w:szCs w:val="21"/>
                    </w:rPr>
                    <w:t>-N</w:t>
                  </w:r>
                </w:p>
              </w:tc>
              <w:tc>
                <w:tcPr>
                  <w:tcW w:w="1687" w:type="dxa"/>
                  <w:tcBorders>
                    <w:top w:val="single" w:sz="4" w:space="0" w:color="auto"/>
                    <w:left w:val="single" w:sz="4" w:space="0" w:color="auto"/>
                    <w:bottom w:val="single" w:sz="4" w:space="0" w:color="auto"/>
                    <w:right w:val="single" w:sz="4" w:space="0" w:color="auto"/>
                  </w:tcBorders>
                  <w:vAlign w:val="center"/>
                </w:tcPr>
                <w:p w14:paraId="47A27BAA" w14:textId="77777777" w:rsidR="00906419" w:rsidRDefault="00444FF0">
                  <w:pPr>
                    <w:snapToGrid w:val="0"/>
                    <w:jc w:val="center"/>
                    <w:rPr>
                      <w:color w:val="000000" w:themeColor="text1"/>
                      <w:szCs w:val="21"/>
                    </w:rPr>
                  </w:pPr>
                  <w:r>
                    <w:rPr>
                      <w:color w:val="000000" w:themeColor="text1"/>
                      <w:szCs w:val="21"/>
                    </w:rPr>
                    <w:t>25</w:t>
                  </w:r>
                </w:p>
              </w:tc>
              <w:tc>
                <w:tcPr>
                  <w:tcW w:w="1724" w:type="dxa"/>
                  <w:tcBorders>
                    <w:top w:val="single" w:sz="4" w:space="0" w:color="auto"/>
                    <w:left w:val="single" w:sz="4" w:space="0" w:color="auto"/>
                    <w:bottom w:val="single" w:sz="4" w:space="0" w:color="auto"/>
                    <w:right w:val="single" w:sz="4" w:space="0" w:color="auto"/>
                  </w:tcBorders>
                  <w:vAlign w:val="center"/>
                </w:tcPr>
                <w:p w14:paraId="47A27BAB" w14:textId="77777777" w:rsidR="00906419" w:rsidRDefault="00444FF0">
                  <w:pPr>
                    <w:snapToGrid w:val="0"/>
                    <w:jc w:val="center"/>
                    <w:rPr>
                      <w:color w:val="000000" w:themeColor="text1"/>
                      <w:szCs w:val="21"/>
                    </w:rPr>
                  </w:pPr>
                  <w:r>
                    <w:rPr>
                      <w:rFonts w:eastAsia="等线"/>
                      <w:color w:val="000000" w:themeColor="text1"/>
                      <w:szCs w:val="21"/>
                    </w:rPr>
                    <w:t>0.006</w:t>
                  </w:r>
                </w:p>
              </w:tc>
              <w:tc>
                <w:tcPr>
                  <w:tcW w:w="1436" w:type="dxa"/>
                  <w:tcBorders>
                    <w:top w:val="single" w:sz="4" w:space="0" w:color="auto"/>
                    <w:left w:val="single" w:sz="4" w:space="0" w:color="auto"/>
                    <w:bottom w:val="single" w:sz="4" w:space="0" w:color="auto"/>
                  </w:tcBorders>
                  <w:vAlign w:val="center"/>
                </w:tcPr>
                <w:p w14:paraId="47A27BAC" w14:textId="77777777" w:rsidR="00906419" w:rsidRDefault="00444FF0">
                  <w:pPr>
                    <w:snapToGrid w:val="0"/>
                    <w:jc w:val="center"/>
                    <w:rPr>
                      <w:color w:val="000000" w:themeColor="text1"/>
                      <w:szCs w:val="21"/>
                    </w:rPr>
                  </w:pPr>
                  <w:r>
                    <w:rPr>
                      <w:rFonts w:eastAsia="等线"/>
                      <w:color w:val="000000" w:themeColor="text1"/>
                      <w:szCs w:val="21"/>
                    </w:rPr>
                    <w:t>0.0018</w:t>
                  </w:r>
                </w:p>
              </w:tc>
            </w:tr>
            <w:tr w:rsidR="00906419" w14:paraId="47A27BB4" w14:textId="77777777">
              <w:trPr>
                <w:trHeight w:val="397"/>
                <w:jc w:val="center"/>
              </w:trPr>
              <w:tc>
                <w:tcPr>
                  <w:tcW w:w="756" w:type="dxa"/>
                  <w:tcBorders>
                    <w:top w:val="single" w:sz="4" w:space="0" w:color="auto"/>
                    <w:bottom w:val="single" w:sz="4" w:space="0" w:color="auto"/>
                    <w:right w:val="single" w:sz="4" w:space="0" w:color="auto"/>
                  </w:tcBorders>
                  <w:vAlign w:val="center"/>
                </w:tcPr>
                <w:p w14:paraId="47A27BAE" w14:textId="77777777" w:rsidR="00906419" w:rsidRDefault="00444FF0">
                  <w:pPr>
                    <w:snapToGrid w:val="0"/>
                    <w:jc w:val="center"/>
                    <w:rPr>
                      <w:color w:val="000000" w:themeColor="text1"/>
                      <w:szCs w:val="21"/>
                    </w:rPr>
                  </w:pPr>
                  <w:r>
                    <w:rPr>
                      <w:color w:val="000000" w:themeColor="text1"/>
                      <w:szCs w:val="21"/>
                    </w:rPr>
                    <w:t>3</w:t>
                  </w:r>
                </w:p>
              </w:tc>
              <w:tc>
                <w:tcPr>
                  <w:tcW w:w="1209" w:type="dxa"/>
                  <w:vMerge/>
                  <w:tcBorders>
                    <w:top w:val="single" w:sz="4" w:space="0" w:color="auto"/>
                    <w:left w:val="single" w:sz="4" w:space="0" w:color="auto"/>
                    <w:bottom w:val="single" w:sz="4" w:space="0" w:color="auto"/>
                    <w:right w:val="single" w:sz="4" w:space="0" w:color="auto"/>
                  </w:tcBorders>
                  <w:vAlign w:val="center"/>
                </w:tcPr>
                <w:p w14:paraId="47A27BAF" w14:textId="77777777" w:rsidR="00906419" w:rsidRDefault="00906419">
                  <w:pPr>
                    <w:snapToGrid w:val="0"/>
                    <w:jc w:val="center"/>
                    <w:rPr>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7A27BB0" w14:textId="77777777" w:rsidR="00906419" w:rsidRDefault="00444FF0">
                  <w:pPr>
                    <w:jc w:val="center"/>
                    <w:rPr>
                      <w:color w:val="000000" w:themeColor="text1"/>
                      <w:szCs w:val="21"/>
                    </w:rPr>
                  </w:pPr>
                  <w:r>
                    <w:rPr>
                      <w:bCs/>
                      <w:color w:val="000000" w:themeColor="text1"/>
                      <w:spacing w:val="-4"/>
                      <w:szCs w:val="21"/>
                    </w:rPr>
                    <w:t>TP</w:t>
                  </w:r>
                </w:p>
              </w:tc>
              <w:tc>
                <w:tcPr>
                  <w:tcW w:w="1687" w:type="dxa"/>
                  <w:tcBorders>
                    <w:top w:val="single" w:sz="4" w:space="0" w:color="auto"/>
                    <w:left w:val="single" w:sz="4" w:space="0" w:color="auto"/>
                    <w:bottom w:val="single" w:sz="4" w:space="0" w:color="auto"/>
                    <w:right w:val="single" w:sz="4" w:space="0" w:color="auto"/>
                  </w:tcBorders>
                  <w:vAlign w:val="center"/>
                </w:tcPr>
                <w:p w14:paraId="47A27BB1" w14:textId="77777777" w:rsidR="00906419" w:rsidRDefault="00444FF0">
                  <w:pPr>
                    <w:snapToGrid w:val="0"/>
                    <w:jc w:val="center"/>
                    <w:rPr>
                      <w:color w:val="000000" w:themeColor="text1"/>
                      <w:szCs w:val="21"/>
                    </w:rPr>
                  </w:pPr>
                  <w:r>
                    <w:rPr>
                      <w:rFonts w:hint="eastAsia"/>
                      <w:color w:val="000000" w:themeColor="text1"/>
                      <w:szCs w:val="21"/>
                    </w:rPr>
                    <w:t>3</w:t>
                  </w:r>
                </w:p>
              </w:tc>
              <w:tc>
                <w:tcPr>
                  <w:tcW w:w="1724" w:type="dxa"/>
                  <w:tcBorders>
                    <w:top w:val="single" w:sz="4" w:space="0" w:color="auto"/>
                    <w:left w:val="single" w:sz="4" w:space="0" w:color="auto"/>
                    <w:bottom w:val="single" w:sz="4" w:space="0" w:color="auto"/>
                    <w:right w:val="single" w:sz="4" w:space="0" w:color="auto"/>
                  </w:tcBorders>
                  <w:vAlign w:val="center"/>
                </w:tcPr>
                <w:p w14:paraId="47A27BB2" w14:textId="77777777" w:rsidR="00906419" w:rsidRDefault="00444FF0">
                  <w:pPr>
                    <w:snapToGrid w:val="0"/>
                    <w:jc w:val="center"/>
                    <w:rPr>
                      <w:color w:val="000000" w:themeColor="text1"/>
                      <w:szCs w:val="21"/>
                    </w:rPr>
                  </w:pPr>
                  <w:r>
                    <w:rPr>
                      <w:rFonts w:eastAsia="等线"/>
                      <w:color w:val="000000" w:themeColor="text1"/>
                      <w:szCs w:val="21"/>
                    </w:rPr>
                    <w:t>0.0007</w:t>
                  </w:r>
                </w:p>
              </w:tc>
              <w:tc>
                <w:tcPr>
                  <w:tcW w:w="1436" w:type="dxa"/>
                  <w:tcBorders>
                    <w:top w:val="single" w:sz="4" w:space="0" w:color="auto"/>
                    <w:left w:val="single" w:sz="4" w:space="0" w:color="auto"/>
                    <w:bottom w:val="single" w:sz="4" w:space="0" w:color="auto"/>
                  </w:tcBorders>
                  <w:vAlign w:val="center"/>
                </w:tcPr>
                <w:p w14:paraId="47A27BB3" w14:textId="77777777" w:rsidR="00906419" w:rsidRDefault="00444FF0">
                  <w:pPr>
                    <w:snapToGrid w:val="0"/>
                    <w:jc w:val="center"/>
                    <w:rPr>
                      <w:color w:val="000000" w:themeColor="text1"/>
                      <w:szCs w:val="21"/>
                    </w:rPr>
                  </w:pPr>
                  <w:r>
                    <w:rPr>
                      <w:rFonts w:eastAsia="等线"/>
                      <w:color w:val="000000" w:themeColor="text1"/>
                      <w:szCs w:val="21"/>
                    </w:rPr>
                    <w:t>0.0002</w:t>
                  </w:r>
                </w:p>
              </w:tc>
            </w:tr>
            <w:tr w:rsidR="00906419" w14:paraId="47A27BBB" w14:textId="77777777">
              <w:trPr>
                <w:trHeight w:val="397"/>
                <w:jc w:val="center"/>
              </w:trPr>
              <w:tc>
                <w:tcPr>
                  <w:tcW w:w="756" w:type="dxa"/>
                  <w:tcBorders>
                    <w:top w:val="single" w:sz="4" w:space="0" w:color="auto"/>
                    <w:bottom w:val="single" w:sz="8" w:space="0" w:color="auto"/>
                    <w:right w:val="single" w:sz="4" w:space="0" w:color="auto"/>
                  </w:tcBorders>
                  <w:vAlign w:val="center"/>
                </w:tcPr>
                <w:p w14:paraId="47A27BB5" w14:textId="77777777" w:rsidR="00906419" w:rsidRDefault="00444FF0">
                  <w:pPr>
                    <w:snapToGrid w:val="0"/>
                    <w:jc w:val="center"/>
                    <w:rPr>
                      <w:color w:val="000000" w:themeColor="text1"/>
                      <w:szCs w:val="21"/>
                    </w:rPr>
                  </w:pPr>
                  <w:r>
                    <w:rPr>
                      <w:color w:val="000000" w:themeColor="text1"/>
                      <w:szCs w:val="21"/>
                    </w:rPr>
                    <w:t>4</w:t>
                  </w:r>
                </w:p>
              </w:tc>
              <w:tc>
                <w:tcPr>
                  <w:tcW w:w="1209" w:type="dxa"/>
                  <w:vMerge/>
                  <w:tcBorders>
                    <w:top w:val="single" w:sz="4" w:space="0" w:color="auto"/>
                    <w:left w:val="single" w:sz="4" w:space="0" w:color="auto"/>
                    <w:bottom w:val="single" w:sz="8" w:space="0" w:color="auto"/>
                    <w:right w:val="single" w:sz="4" w:space="0" w:color="auto"/>
                  </w:tcBorders>
                  <w:vAlign w:val="center"/>
                </w:tcPr>
                <w:p w14:paraId="47A27BB6" w14:textId="77777777" w:rsidR="00906419" w:rsidRDefault="00906419">
                  <w:pPr>
                    <w:snapToGrid w:val="0"/>
                    <w:jc w:val="center"/>
                    <w:rPr>
                      <w:color w:val="000000" w:themeColor="text1"/>
                      <w:szCs w:val="21"/>
                    </w:rPr>
                  </w:pPr>
                </w:p>
              </w:tc>
              <w:tc>
                <w:tcPr>
                  <w:tcW w:w="1134" w:type="dxa"/>
                  <w:tcBorders>
                    <w:top w:val="single" w:sz="4" w:space="0" w:color="auto"/>
                    <w:left w:val="single" w:sz="4" w:space="0" w:color="auto"/>
                    <w:bottom w:val="single" w:sz="8" w:space="0" w:color="auto"/>
                    <w:right w:val="single" w:sz="4" w:space="0" w:color="auto"/>
                  </w:tcBorders>
                  <w:vAlign w:val="center"/>
                </w:tcPr>
                <w:p w14:paraId="47A27BB7" w14:textId="77777777" w:rsidR="00906419" w:rsidRDefault="00444FF0">
                  <w:pPr>
                    <w:jc w:val="center"/>
                    <w:rPr>
                      <w:color w:val="000000" w:themeColor="text1"/>
                      <w:szCs w:val="21"/>
                    </w:rPr>
                  </w:pPr>
                  <w:r>
                    <w:rPr>
                      <w:bCs/>
                      <w:color w:val="000000" w:themeColor="text1"/>
                      <w:spacing w:val="-4"/>
                      <w:szCs w:val="21"/>
                    </w:rPr>
                    <w:t>TN</w:t>
                  </w:r>
                </w:p>
              </w:tc>
              <w:tc>
                <w:tcPr>
                  <w:tcW w:w="1687" w:type="dxa"/>
                  <w:tcBorders>
                    <w:top w:val="single" w:sz="4" w:space="0" w:color="auto"/>
                    <w:left w:val="single" w:sz="4" w:space="0" w:color="auto"/>
                    <w:bottom w:val="single" w:sz="8" w:space="0" w:color="auto"/>
                    <w:right w:val="single" w:sz="4" w:space="0" w:color="auto"/>
                  </w:tcBorders>
                  <w:vAlign w:val="center"/>
                </w:tcPr>
                <w:p w14:paraId="47A27BB8" w14:textId="77777777" w:rsidR="00906419" w:rsidRDefault="00444FF0">
                  <w:pPr>
                    <w:snapToGrid w:val="0"/>
                    <w:jc w:val="center"/>
                    <w:rPr>
                      <w:color w:val="000000" w:themeColor="text1"/>
                      <w:szCs w:val="21"/>
                    </w:rPr>
                  </w:pPr>
                  <w:r>
                    <w:rPr>
                      <w:rFonts w:hint="eastAsia"/>
                      <w:color w:val="000000" w:themeColor="text1"/>
                      <w:szCs w:val="21"/>
                    </w:rPr>
                    <w:t>3</w:t>
                  </w:r>
                  <w:r>
                    <w:rPr>
                      <w:color w:val="000000" w:themeColor="text1"/>
                      <w:szCs w:val="21"/>
                    </w:rPr>
                    <w:t>0</w:t>
                  </w:r>
                </w:p>
              </w:tc>
              <w:tc>
                <w:tcPr>
                  <w:tcW w:w="1724" w:type="dxa"/>
                  <w:tcBorders>
                    <w:top w:val="single" w:sz="4" w:space="0" w:color="auto"/>
                    <w:left w:val="single" w:sz="4" w:space="0" w:color="auto"/>
                    <w:bottom w:val="single" w:sz="8" w:space="0" w:color="auto"/>
                    <w:right w:val="single" w:sz="4" w:space="0" w:color="auto"/>
                  </w:tcBorders>
                  <w:vAlign w:val="center"/>
                </w:tcPr>
                <w:p w14:paraId="47A27BB9" w14:textId="77777777" w:rsidR="00906419" w:rsidRDefault="00444FF0">
                  <w:pPr>
                    <w:snapToGrid w:val="0"/>
                    <w:jc w:val="center"/>
                    <w:rPr>
                      <w:color w:val="000000" w:themeColor="text1"/>
                      <w:szCs w:val="21"/>
                    </w:rPr>
                  </w:pPr>
                  <w:r>
                    <w:rPr>
                      <w:rFonts w:eastAsia="等线"/>
                      <w:color w:val="000000" w:themeColor="text1"/>
                      <w:szCs w:val="21"/>
                    </w:rPr>
                    <w:t>0.0072</w:t>
                  </w:r>
                </w:p>
              </w:tc>
              <w:tc>
                <w:tcPr>
                  <w:tcW w:w="1436" w:type="dxa"/>
                  <w:tcBorders>
                    <w:top w:val="single" w:sz="4" w:space="0" w:color="auto"/>
                    <w:left w:val="single" w:sz="4" w:space="0" w:color="auto"/>
                    <w:bottom w:val="single" w:sz="8" w:space="0" w:color="auto"/>
                  </w:tcBorders>
                  <w:vAlign w:val="center"/>
                </w:tcPr>
                <w:p w14:paraId="47A27BBA" w14:textId="77777777" w:rsidR="00906419" w:rsidRDefault="00444FF0">
                  <w:pPr>
                    <w:snapToGrid w:val="0"/>
                    <w:jc w:val="center"/>
                    <w:rPr>
                      <w:color w:val="000000" w:themeColor="text1"/>
                      <w:szCs w:val="21"/>
                    </w:rPr>
                  </w:pPr>
                  <w:r>
                    <w:rPr>
                      <w:rFonts w:eastAsia="等线"/>
                      <w:color w:val="000000" w:themeColor="text1"/>
                      <w:szCs w:val="21"/>
                    </w:rPr>
                    <w:t>0.0022</w:t>
                  </w:r>
                </w:p>
              </w:tc>
            </w:tr>
          </w:tbl>
          <w:p w14:paraId="47A27BBC"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由上表可知，本项目废水污染物出厂排放总量：</w:t>
            </w:r>
            <w:r>
              <w:rPr>
                <w:color w:val="000000" w:themeColor="text1"/>
                <w:sz w:val="24"/>
              </w:rPr>
              <w:t>COD 0.018t/a</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-N 0.0018t/a</w:t>
            </w:r>
            <w:r>
              <w:rPr>
                <w:color w:val="000000" w:themeColor="text1"/>
                <w:sz w:val="24"/>
              </w:rPr>
              <w:t>、</w:t>
            </w:r>
            <w:r>
              <w:rPr>
                <w:color w:val="000000" w:themeColor="text1"/>
                <w:sz w:val="24"/>
              </w:rPr>
              <w:t>TP 0.0002t/a</w:t>
            </w:r>
            <w:r>
              <w:rPr>
                <w:color w:val="000000" w:themeColor="text1"/>
                <w:sz w:val="24"/>
              </w:rPr>
              <w:t>、</w:t>
            </w:r>
            <w:r>
              <w:rPr>
                <w:color w:val="000000" w:themeColor="text1"/>
                <w:sz w:val="24"/>
              </w:rPr>
              <w:t>TN 0.0022t/a</w:t>
            </w:r>
            <w:r>
              <w:rPr>
                <w:color w:val="000000" w:themeColor="text1"/>
                <w:sz w:val="24"/>
              </w:rPr>
              <w:t>，经</w:t>
            </w:r>
            <w:r>
              <w:rPr>
                <w:rFonts w:hint="eastAsia"/>
                <w:bCs/>
                <w:color w:val="000000" w:themeColor="text1"/>
                <w:sz w:val="24"/>
              </w:rPr>
              <w:t>新乡市贾屯污水处理厂</w:t>
            </w:r>
            <w:r>
              <w:rPr>
                <w:color w:val="000000" w:themeColor="text1"/>
                <w:sz w:val="24"/>
              </w:rPr>
              <w:t>处理后废水污染物排放总量：</w:t>
            </w:r>
            <w:r>
              <w:rPr>
                <w:color w:val="000000" w:themeColor="text1"/>
                <w:sz w:val="24"/>
              </w:rPr>
              <w:t>COD 0.0029t/a</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-N 0.00014t/a</w:t>
            </w:r>
            <w:r>
              <w:rPr>
                <w:color w:val="000000" w:themeColor="text1"/>
                <w:sz w:val="24"/>
              </w:rPr>
              <w:t>、</w:t>
            </w:r>
            <w:r>
              <w:rPr>
                <w:color w:val="000000" w:themeColor="text1"/>
                <w:sz w:val="24"/>
              </w:rPr>
              <w:t xml:space="preserve">TP </w:t>
            </w:r>
            <w:r>
              <w:rPr>
                <w:color w:val="000000" w:themeColor="text1"/>
                <w:sz w:val="24"/>
              </w:rPr>
              <w:t>0.00003t/a</w:t>
            </w:r>
            <w:r>
              <w:rPr>
                <w:color w:val="000000" w:themeColor="text1"/>
                <w:sz w:val="24"/>
              </w:rPr>
              <w:t>、</w:t>
            </w:r>
            <w:r>
              <w:rPr>
                <w:color w:val="000000" w:themeColor="text1"/>
                <w:sz w:val="24"/>
              </w:rPr>
              <w:t>TN 0.0011t/a</w:t>
            </w:r>
            <w:r>
              <w:rPr>
                <w:color w:val="000000" w:themeColor="text1"/>
                <w:sz w:val="24"/>
              </w:rPr>
              <w:t>。</w:t>
            </w:r>
          </w:p>
          <w:p w14:paraId="47A27BBD" w14:textId="77777777" w:rsidR="00906419" w:rsidRDefault="00444FF0">
            <w:pPr>
              <w:widowControl/>
              <w:adjustRightInd w:val="0"/>
              <w:snapToGrid w:val="0"/>
              <w:spacing w:line="460" w:lineRule="exact"/>
              <w:ind w:firstLineChars="200" w:firstLine="482"/>
              <w:rPr>
                <w:b/>
                <w:color w:val="000000" w:themeColor="text1"/>
                <w:kern w:val="0"/>
                <w:sz w:val="24"/>
              </w:rPr>
            </w:pPr>
            <w:r>
              <w:rPr>
                <w:rFonts w:hint="eastAsia"/>
                <w:b/>
                <w:color w:val="000000" w:themeColor="text1"/>
                <w:kern w:val="0"/>
                <w:sz w:val="24"/>
              </w:rPr>
              <w:lastRenderedPageBreak/>
              <w:t>4</w:t>
            </w:r>
            <w:r>
              <w:rPr>
                <w:b/>
                <w:color w:val="000000" w:themeColor="text1"/>
                <w:kern w:val="0"/>
                <w:sz w:val="24"/>
              </w:rPr>
              <w:t>、监测要求</w:t>
            </w:r>
          </w:p>
          <w:p w14:paraId="47A27BBE" w14:textId="77777777" w:rsidR="00906419" w:rsidRDefault="00444FF0">
            <w:pPr>
              <w:widowControl/>
              <w:adjustRightInd w:val="0"/>
              <w:snapToGrid w:val="0"/>
              <w:spacing w:line="460" w:lineRule="exact"/>
              <w:ind w:firstLineChars="200" w:firstLine="480"/>
              <w:rPr>
                <w:color w:val="000000" w:themeColor="text1"/>
                <w:kern w:val="0"/>
                <w:sz w:val="24"/>
              </w:rPr>
            </w:pPr>
            <w:r>
              <w:rPr>
                <w:color w:val="000000" w:themeColor="text1"/>
                <w:kern w:val="0"/>
                <w:sz w:val="24"/>
              </w:rPr>
              <w:t>根据《排污许可证申请与核发技术规范</w:t>
            </w:r>
            <w:r>
              <w:rPr>
                <w:color w:val="000000" w:themeColor="text1"/>
                <w:kern w:val="0"/>
                <w:sz w:val="24"/>
              </w:rPr>
              <w:t xml:space="preserve"> </w:t>
            </w:r>
            <w:r>
              <w:rPr>
                <w:color w:val="000000" w:themeColor="text1"/>
                <w:kern w:val="0"/>
                <w:sz w:val="24"/>
              </w:rPr>
              <w:t>总则》（</w:t>
            </w:r>
            <w:r>
              <w:rPr>
                <w:color w:val="000000" w:themeColor="text1"/>
                <w:kern w:val="0"/>
                <w:sz w:val="24"/>
              </w:rPr>
              <w:t>HJ 942-2018</w:t>
            </w:r>
            <w:r>
              <w:rPr>
                <w:color w:val="000000" w:themeColor="text1"/>
                <w:kern w:val="0"/>
                <w:sz w:val="24"/>
              </w:rPr>
              <w:t>）</w:t>
            </w:r>
            <w:r>
              <w:rPr>
                <w:color w:val="000000" w:themeColor="text1"/>
                <w:kern w:val="0"/>
                <w:sz w:val="24"/>
              </w:rPr>
              <w:t>5.2.1</w:t>
            </w:r>
            <w:r>
              <w:rPr>
                <w:color w:val="000000" w:themeColor="text1"/>
                <w:kern w:val="0"/>
                <w:sz w:val="24"/>
              </w:rPr>
              <w:t>一般原则规定，单独排入城镇集中污水处理设施的生活污水仅说明排放去向，无需进行监测。本项目无生产废水产生，生活污水经化粪池处理后排入</w:t>
            </w:r>
            <w:r>
              <w:rPr>
                <w:rFonts w:hint="eastAsia"/>
                <w:bCs/>
                <w:color w:val="000000" w:themeColor="text1"/>
                <w:kern w:val="0"/>
                <w:sz w:val="24"/>
              </w:rPr>
              <w:t>新乡市贾屯污水处理厂</w:t>
            </w:r>
            <w:r>
              <w:rPr>
                <w:color w:val="000000" w:themeColor="text1"/>
                <w:kern w:val="0"/>
                <w:sz w:val="24"/>
              </w:rPr>
              <w:t>进一步处理，因此本项目废水无需进行监测。</w:t>
            </w:r>
          </w:p>
          <w:p w14:paraId="47A27BBF" w14:textId="77777777" w:rsidR="00906419" w:rsidRDefault="00444FF0">
            <w:pPr>
              <w:adjustRightInd w:val="0"/>
              <w:snapToGrid w:val="0"/>
              <w:spacing w:line="460" w:lineRule="exact"/>
              <w:ind w:firstLineChars="200" w:firstLine="482"/>
              <w:rPr>
                <w:b/>
                <w:color w:val="000000" w:themeColor="text1"/>
                <w:sz w:val="24"/>
              </w:rPr>
            </w:pPr>
            <w:r>
              <w:rPr>
                <w:b/>
                <w:color w:val="000000" w:themeColor="text1"/>
                <w:sz w:val="24"/>
              </w:rPr>
              <w:t>二、废气</w:t>
            </w:r>
          </w:p>
          <w:p w14:paraId="47A27BC0" w14:textId="77777777" w:rsidR="00906419" w:rsidRDefault="00444FF0">
            <w:pPr>
              <w:adjustRightInd w:val="0"/>
              <w:snapToGrid w:val="0"/>
              <w:spacing w:line="460" w:lineRule="exact"/>
              <w:ind w:firstLineChars="200" w:firstLine="482"/>
              <w:rPr>
                <w:b/>
                <w:color w:val="000000" w:themeColor="text1"/>
                <w:sz w:val="24"/>
              </w:rPr>
            </w:pPr>
            <w:r>
              <w:rPr>
                <w:b/>
                <w:color w:val="000000" w:themeColor="text1"/>
                <w:sz w:val="24"/>
              </w:rPr>
              <w:t>1</w:t>
            </w:r>
            <w:r>
              <w:rPr>
                <w:b/>
                <w:color w:val="000000" w:themeColor="text1"/>
                <w:sz w:val="24"/>
              </w:rPr>
              <w:t>、有组织废气</w:t>
            </w:r>
          </w:p>
          <w:p w14:paraId="47A27BC1"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）废气产生情况</w:t>
            </w:r>
          </w:p>
          <w:p w14:paraId="47A27BC2"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①印刷废气</w:t>
            </w:r>
          </w:p>
          <w:p w14:paraId="47A27BC3"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本项目水性油墨印刷过程中会产生有机废气（非甲烷总烃），</w:t>
            </w:r>
            <w:r>
              <w:rPr>
                <w:bCs/>
                <w:color w:val="000000" w:themeColor="text1"/>
                <w:sz w:val="24"/>
              </w:rPr>
              <w:t>根据《油墨中可挥发性有机化合物（</w:t>
            </w:r>
            <w:r>
              <w:rPr>
                <w:bCs/>
                <w:color w:val="000000" w:themeColor="text1"/>
                <w:sz w:val="24"/>
              </w:rPr>
              <w:t>VOCs</w:t>
            </w:r>
            <w:r>
              <w:rPr>
                <w:bCs/>
                <w:color w:val="000000" w:themeColor="text1"/>
                <w:sz w:val="24"/>
              </w:rPr>
              <w:t>）含量的限值》（</w:t>
            </w:r>
            <w:r>
              <w:rPr>
                <w:bCs/>
                <w:color w:val="000000" w:themeColor="text1"/>
                <w:sz w:val="24"/>
              </w:rPr>
              <w:t>GB38507-2020</w:t>
            </w:r>
            <w:r>
              <w:rPr>
                <w:bCs/>
                <w:color w:val="000000" w:themeColor="text1"/>
                <w:sz w:val="24"/>
              </w:rPr>
              <w:t>），用于吸收性承印物的水性柔印油墨的</w:t>
            </w:r>
            <w:r>
              <w:rPr>
                <w:bCs/>
                <w:color w:val="000000" w:themeColor="text1"/>
                <w:sz w:val="24"/>
              </w:rPr>
              <w:t>VOCs</w:t>
            </w:r>
            <w:r>
              <w:rPr>
                <w:bCs/>
                <w:color w:val="000000" w:themeColor="text1"/>
                <w:sz w:val="24"/>
              </w:rPr>
              <w:t>含量限值</w:t>
            </w:r>
            <w:r>
              <w:rPr>
                <w:bCs/>
                <w:color w:val="000000" w:themeColor="text1"/>
                <w:sz w:val="24"/>
              </w:rPr>
              <w:t>≤15%</w:t>
            </w:r>
            <w:r>
              <w:rPr>
                <w:rFonts w:hint="eastAsia"/>
                <w:bCs/>
                <w:color w:val="000000" w:themeColor="text1"/>
                <w:sz w:val="24"/>
              </w:rPr>
              <w:t>，本次评价按最不利原则考虑，水性油墨</w:t>
            </w:r>
            <w:r>
              <w:rPr>
                <w:bCs/>
                <w:color w:val="000000" w:themeColor="text1"/>
                <w:sz w:val="24"/>
              </w:rPr>
              <w:t>中挥发性有机化合物含量</w:t>
            </w:r>
            <w:r>
              <w:rPr>
                <w:rFonts w:hint="eastAsia"/>
                <w:bCs/>
                <w:color w:val="000000" w:themeColor="text1"/>
                <w:sz w:val="24"/>
              </w:rPr>
              <w:t>以</w:t>
            </w:r>
            <w:r>
              <w:rPr>
                <w:bCs/>
                <w:color w:val="000000" w:themeColor="text1"/>
                <w:sz w:val="24"/>
              </w:rPr>
              <w:t>15%</w:t>
            </w:r>
            <w:r>
              <w:rPr>
                <w:rFonts w:hint="eastAsia"/>
                <w:bCs/>
                <w:color w:val="000000" w:themeColor="text1"/>
                <w:sz w:val="24"/>
              </w:rPr>
              <w:t>计（以非甲烷总烃计），</w:t>
            </w:r>
            <w:r>
              <w:rPr>
                <w:rFonts w:hint="eastAsia"/>
                <w:color w:val="000000" w:themeColor="text1"/>
                <w:sz w:val="24"/>
              </w:rPr>
              <w:t>项目印刷工序使用水性油墨量为</w:t>
            </w:r>
            <w:r>
              <w:rPr>
                <w:color w:val="000000" w:themeColor="text1"/>
                <w:sz w:val="24"/>
              </w:rPr>
              <w:t>8</w:t>
            </w:r>
            <w:r>
              <w:rPr>
                <w:rFonts w:hint="eastAsia"/>
                <w:color w:val="000000" w:themeColor="text1"/>
                <w:sz w:val="24"/>
              </w:rPr>
              <w:t>t/a</w:t>
            </w:r>
            <w:r>
              <w:rPr>
                <w:rFonts w:hint="eastAsia"/>
                <w:color w:val="000000" w:themeColor="text1"/>
                <w:sz w:val="24"/>
              </w:rPr>
              <w:t>，则印刷废气非甲烷总烃产生量为</w:t>
            </w:r>
            <w:r>
              <w:rPr>
                <w:color w:val="000000" w:themeColor="text1"/>
                <w:sz w:val="24"/>
              </w:rPr>
              <w:t>1.2</w:t>
            </w:r>
            <w:r>
              <w:rPr>
                <w:rFonts w:hint="eastAsia"/>
                <w:color w:val="000000" w:themeColor="text1"/>
                <w:sz w:val="24"/>
              </w:rPr>
              <w:t>t/a</w:t>
            </w:r>
            <w:r>
              <w:rPr>
                <w:rFonts w:hint="eastAsia"/>
                <w:color w:val="000000" w:themeColor="text1"/>
                <w:sz w:val="24"/>
              </w:rPr>
              <w:t>。印刷工序工作时间为</w:t>
            </w:r>
            <w:r>
              <w:rPr>
                <w:color w:val="000000" w:themeColor="text1"/>
                <w:sz w:val="24"/>
              </w:rPr>
              <w:t>6</w:t>
            </w:r>
            <w:r>
              <w:rPr>
                <w:rFonts w:hint="eastAsia"/>
                <w:color w:val="000000" w:themeColor="text1"/>
                <w:sz w:val="24"/>
              </w:rPr>
              <w:t>h</w:t>
            </w:r>
            <w:r>
              <w:rPr>
                <w:color w:val="000000" w:themeColor="text1"/>
                <w:sz w:val="24"/>
              </w:rPr>
              <w:t>/</w:t>
            </w:r>
            <w:r>
              <w:rPr>
                <w:rFonts w:hint="eastAsia"/>
                <w:color w:val="000000" w:themeColor="text1"/>
                <w:sz w:val="24"/>
              </w:rPr>
              <w:t>d</w:t>
            </w:r>
            <w:r>
              <w:rPr>
                <w:rFonts w:hint="eastAsia"/>
                <w:color w:val="000000" w:themeColor="text1"/>
                <w:sz w:val="24"/>
              </w:rPr>
              <w:t>（</w:t>
            </w:r>
            <w:r>
              <w:rPr>
                <w:color w:val="000000" w:themeColor="text1"/>
                <w:sz w:val="24"/>
              </w:rPr>
              <w:t>1800</w:t>
            </w:r>
            <w:r>
              <w:rPr>
                <w:rFonts w:hint="eastAsia"/>
                <w:color w:val="000000" w:themeColor="text1"/>
                <w:sz w:val="24"/>
              </w:rPr>
              <w:t>h/a</w:t>
            </w:r>
            <w:r>
              <w:rPr>
                <w:rFonts w:hint="eastAsia"/>
                <w:color w:val="000000" w:themeColor="text1"/>
                <w:sz w:val="24"/>
              </w:rPr>
              <w:t>），则印刷工序非甲烷总烃产生速率为</w:t>
            </w:r>
            <w:r>
              <w:rPr>
                <w:color w:val="000000" w:themeColor="text1"/>
                <w:sz w:val="24"/>
              </w:rPr>
              <w:t>0.67</w:t>
            </w:r>
            <w:r>
              <w:rPr>
                <w:rFonts w:hint="eastAsia"/>
                <w:color w:val="000000" w:themeColor="text1"/>
                <w:sz w:val="24"/>
              </w:rPr>
              <w:t>kg/h</w:t>
            </w:r>
            <w:r>
              <w:rPr>
                <w:rFonts w:hint="eastAsia"/>
                <w:color w:val="000000" w:themeColor="text1"/>
                <w:sz w:val="24"/>
              </w:rPr>
              <w:t>。项目设置</w:t>
            </w:r>
            <w:r>
              <w:rPr>
                <w:color w:val="000000" w:themeColor="text1"/>
                <w:sz w:val="24"/>
              </w:rPr>
              <w:t>5</w:t>
            </w:r>
            <w:r>
              <w:rPr>
                <w:rFonts w:hint="eastAsia"/>
                <w:color w:val="000000" w:themeColor="text1"/>
                <w:sz w:val="24"/>
              </w:rPr>
              <w:t>台</w:t>
            </w:r>
            <w:r>
              <w:rPr>
                <w:rFonts w:hint="eastAsia"/>
                <w:color w:val="000000" w:themeColor="text1"/>
                <w:sz w:val="24"/>
              </w:rPr>
              <w:t>TD-2536</w:t>
            </w:r>
            <w:r>
              <w:rPr>
                <w:rFonts w:hint="eastAsia"/>
                <w:color w:val="000000" w:themeColor="text1"/>
                <w:sz w:val="24"/>
              </w:rPr>
              <w:t>型水墨印刷模切机，评价提出，印刷设备整体密闭负压收集废气，收集效率按</w:t>
            </w:r>
            <w:r>
              <w:rPr>
                <w:rFonts w:hint="eastAsia"/>
                <w:color w:val="000000" w:themeColor="text1"/>
                <w:sz w:val="24"/>
              </w:rPr>
              <w:t>9</w:t>
            </w:r>
            <w:r>
              <w:rPr>
                <w:color w:val="000000" w:themeColor="text1"/>
                <w:sz w:val="24"/>
              </w:rPr>
              <w:t>5</w:t>
            </w:r>
            <w:r>
              <w:rPr>
                <w:rFonts w:hint="eastAsia"/>
                <w:color w:val="000000" w:themeColor="text1"/>
                <w:sz w:val="24"/>
              </w:rPr>
              <w:t>%</w:t>
            </w:r>
            <w:r>
              <w:rPr>
                <w:rFonts w:hint="eastAsia"/>
                <w:color w:val="000000" w:themeColor="text1"/>
                <w:sz w:val="24"/>
              </w:rPr>
              <w:t>计。</w:t>
            </w:r>
          </w:p>
          <w:p w14:paraId="47A27BC4"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②粘箱废气</w:t>
            </w:r>
          </w:p>
          <w:p w14:paraId="47A27BC5"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本项目使用白乳胶粘箱过程中会产生废气，</w:t>
            </w:r>
            <w:r>
              <w:rPr>
                <w:rFonts w:hint="eastAsia"/>
                <w:bCs/>
                <w:color w:val="000000" w:themeColor="text1"/>
                <w:sz w:val="24"/>
              </w:rPr>
              <w:t>本项目外购的白乳胶符合</w:t>
            </w:r>
            <w:r>
              <w:rPr>
                <w:bCs/>
                <w:color w:val="000000" w:themeColor="text1"/>
                <w:sz w:val="24"/>
              </w:rPr>
              <w:t>《胶黏剂挥发性有机化合物限量》（</w:t>
            </w:r>
            <w:r>
              <w:rPr>
                <w:bCs/>
                <w:color w:val="000000" w:themeColor="text1"/>
                <w:sz w:val="24"/>
              </w:rPr>
              <w:t>GB33372-2020</w:t>
            </w:r>
            <w:r>
              <w:rPr>
                <w:bCs/>
                <w:color w:val="000000" w:themeColor="text1"/>
                <w:sz w:val="24"/>
              </w:rPr>
              <w:t>）表</w:t>
            </w:r>
            <w:r>
              <w:rPr>
                <w:bCs/>
                <w:color w:val="000000" w:themeColor="text1"/>
                <w:sz w:val="24"/>
              </w:rPr>
              <w:t>2</w:t>
            </w:r>
            <w:r>
              <w:rPr>
                <w:bCs/>
                <w:color w:val="000000" w:themeColor="text1"/>
                <w:sz w:val="24"/>
              </w:rPr>
              <w:t>水基型胶黏剂</w:t>
            </w:r>
            <w:r>
              <w:rPr>
                <w:bCs/>
                <w:color w:val="000000" w:themeColor="text1"/>
                <w:sz w:val="24"/>
              </w:rPr>
              <w:t>VOC</w:t>
            </w:r>
            <w:r>
              <w:rPr>
                <w:bCs/>
                <w:color w:val="000000" w:themeColor="text1"/>
                <w:sz w:val="24"/>
              </w:rPr>
              <w:t>含量限量（用于包装领域的聚乙烯醇类胶黏剂无</w:t>
            </w:r>
            <w:r>
              <w:rPr>
                <w:bCs/>
                <w:color w:val="000000" w:themeColor="text1"/>
                <w:sz w:val="24"/>
              </w:rPr>
              <w:t>VOC</w:t>
            </w:r>
            <w:r>
              <w:rPr>
                <w:bCs/>
                <w:color w:val="000000" w:themeColor="text1"/>
                <w:sz w:val="24"/>
              </w:rPr>
              <w:t>限值量，用于包装领域的醋酸乙烯</w:t>
            </w:r>
            <w:r>
              <w:rPr>
                <w:bCs/>
                <w:color w:val="000000" w:themeColor="text1"/>
                <w:sz w:val="24"/>
              </w:rPr>
              <w:t>-</w:t>
            </w:r>
            <w:r>
              <w:rPr>
                <w:bCs/>
                <w:color w:val="000000" w:themeColor="text1"/>
                <w:sz w:val="24"/>
              </w:rPr>
              <w:t>乙烯共聚乳液类胶黏剂</w:t>
            </w:r>
            <w:r>
              <w:rPr>
                <w:bCs/>
                <w:color w:val="000000" w:themeColor="text1"/>
                <w:sz w:val="24"/>
              </w:rPr>
              <w:t>VOC</w:t>
            </w:r>
            <w:r>
              <w:rPr>
                <w:bCs/>
                <w:color w:val="000000" w:themeColor="text1"/>
                <w:sz w:val="24"/>
              </w:rPr>
              <w:t>限值量</w:t>
            </w:r>
            <w:r>
              <w:rPr>
                <w:bCs/>
                <w:color w:val="000000" w:themeColor="text1"/>
                <w:sz w:val="24"/>
              </w:rPr>
              <w:t>≤50g/L</w:t>
            </w:r>
            <w:r>
              <w:rPr>
                <w:bCs/>
                <w:color w:val="000000" w:themeColor="text1"/>
                <w:sz w:val="24"/>
              </w:rPr>
              <w:t>），</w:t>
            </w:r>
            <w:r>
              <w:rPr>
                <w:rFonts w:hint="eastAsia"/>
                <w:bCs/>
                <w:color w:val="000000" w:themeColor="text1"/>
                <w:sz w:val="24"/>
              </w:rPr>
              <w:t>本次评价按最不利原则考虑，白乳胶</w:t>
            </w:r>
            <w:r>
              <w:rPr>
                <w:bCs/>
                <w:color w:val="000000" w:themeColor="text1"/>
                <w:sz w:val="24"/>
              </w:rPr>
              <w:t>中挥发性有机化合物含量</w:t>
            </w:r>
            <w:r>
              <w:rPr>
                <w:rFonts w:hint="eastAsia"/>
                <w:bCs/>
                <w:color w:val="000000" w:themeColor="text1"/>
                <w:sz w:val="24"/>
              </w:rPr>
              <w:t>以</w:t>
            </w:r>
            <w:r>
              <w:rPr>
                <w:bCs/>
                <w:color w:val="000000" w:themeColor="text1"/>
                <w:sz w:val="24"/>
              </w:rPr>
              <w:t>50g/L</w:t>
            </w:r>
            <w:r>
              <w:rPr>
                <w:rFonts w:hint="eastAsia"/>
                <w:bCs/>
                <w:color w:val="000000" w:themeColor="text1"/>
                <w:sz w:val="24"/>
              </w:rPr>
              <w:t>计（以非甲烷总烃计）。</w:t>
            </w:r>
            <w:r>
              <w:rPr>
                <w:rFonts w:hint="eastAsia"/>
                <w:color w:val="000000" w:themeColor="text1"/>
                <w:sz w:val="24"/>
              </w:rPr>
              <w:t>项目粘箱工序使用白乳胶量为</w:t>
            </w:r>
            <w:r>
              <w:rPr>
                <w:rFonts w:hint="eastAsia"/>
                <w:color w:val="000000" w:themeColor="text1"/>
                <w:sz w:val="24"/>
              </w:rPr>
              <w:t>0</w:t>
            </w:r>
            <w:r>
              <w:rPr>
                <w:color w:val="000000" w:themeColor="text1"/>
                <w:sz w:val="24"/>
              </w:rPr>
              <w:t>.5</w:t>
            </w:r>
            <w:r>
              <w:rPr>
                <w:rFonts w:hint="eastAsia"/>
                <w:color w:val="000000" w:themeColor="text1"/>
                <w:sz w:val="24"/>
              </w:rPr>
              <w:t>t/a</w:t>
            </w:r>
            <w:r>
              <w:rPr>
                <w:rFonts w:hint="eastAsia"/>
                <w:color w:val="000000" w:themeColor="text1"/>
                <w:sz w:val="24"/>
              </w:rPr>
              <w:t>，密度</w:t>
            </w:r>
            <w:r>
              <w:rPr>
                <w:rFonts w:hint="eastAsia"/>
                <w:color w:val="000000" w:themeColor="text1"/>
                <w:sz w:val="24"/>
              </w:rPr>
              <w:t>1</w:t>
            </w:r>
            <w:r>
              <w:rPr>
                <w:color w:val="000000" w:themeColor="text1"/>
                <w:sz w:val="24"/>
              </w:rPr>
              <w:t>.05</w:t>
            </w:r>
            <w:r>
              <w:rPr>
                <w:rFonts w:hint="eastAsia"/>
                <w:color w:val="000000" w:themeColor="text1"/>
                <w:sz w:val="24"/>
              </w:rPr>
              <w:t>g/cm</w:t>
            </w:r>
            <w:r>
              <w:rPr>
                <w:rFonts w:hint="eastAsia"/>
                <w:color w:val="000000" w:themeColor="text1"/>
                <w:sz w:val="24"/>
                <w:vertAlign w:val="superscript"/>
              </w:rPr>
              <w:t>3</w:t>
            </w:r>
            <w:r>
              <w:rPr>
                <w:rFonts w:hint="eastAsia"/>
                <w:color w:val="000000" w:themeColor="text1"/>
                <w:sz w:val="24"/>
              </w:rPr>
              <w:t>，则粘箱废气非甲烷总烃产生量为</w:t>
            </w:r>
            <w:r>
              <w:rPr>
                <w:rFonts w:hint="eastAsia"/>
                <w:color w:val="000000" w:themeColor="text1"/>
                <w:sz w:val="24"/>
              </w:rPr>
              <w:t>0</w:t>
            </w:r>
            <w:r>
              <w:rPr>
                <w:color w:val="000000" w:themeColor="text1"/>
                <w:sz w:val="24"/>
              </w:rPr>
              <w:t>.0238</w:t>
            </w:r>
            <w:r>
              <w:rPr>
                <w:rFonts w:hint="eastAsia"/>
                <w:color w:val="000000" w:themeColor="text1"/>
                <w:sz w:val="24"/>
              </w:rPr>
              <w:t>t/a</w:t>
            </w:r>
            <w:r>
              <w:rPr>
                <w:rFonts w:hint="eastAsia"/>
                <w:color w:val="000000" w:themeColor="text1"/>
                <w:sz w:val="24"/>
              </w:rPr>
              <w:t>。粘箱工序工作时间为</w:t>
            </w:r>
            <w:r>
              <w:rPr>
                <w:color w:val="000000" w:themeColor="text1"/>
                <w:sz w:val="24"/>
              </w:rPr>
              <w:t>6</w:t>
            </w:r>
            <w:r>
              <w:rPr>
                <w:rFonts w:hint="eastAsia"/>
                <w:color w:val="000000" w:themeColor="text1"/>
                <w:sz w:val="24"/>
              </w:rPr>
              <w:t>h</w:t>
            </w:r>
            <w:r>
              <w:rPr>
                <w:color w:val="000000" w:themeColor="text1"/>
                <w:sz w:val="24"/>
              </w:rPr>
              <w:t>/</w:t>
            </w:r>
            <w:r>
              <w:rPr>
                <w:rFonts w:hint="eastAsia"/>
                <w:color w:val="000000" w:themeColor="text1"/>
                <w:sz w:val="24"/>
              </w:rPr>
              <w:t>d</w:t>
            </w:r>
            <w:r>
              <w:rPr>
                <w:rFonts w:hint="eastAsia"/>
                <w:color w:val="000000" w:themeColor="text1"/>
                <w:sz w:val="24"/>
              </w:rPr>
              <w:t>（</w:t>
            </w:r>
            <w:r>
              <w:rPr>
                <w:color w:val="000000" w:themeColor="text1"/>
                <w:sz w:val="24"/>
              </w:rPr>
              <w:t>1800</w:t>
            </w:r>
            <w:r>
              <w:rPr>
                <w:rFonts w:hint="eastAsia"/>
                <w:color w:val="000000" w:themeColor="text1"/>
                <w:sz w:val="24"/>
              </w:rPr>
              <w:t>h/a</w:t>
            </w:r>
            <w:r>
              <w:rPr>
                <w:rFonts w:hint="eastAsia"/>
                <w:color w:val="000000" w:themeColor="text1"/>
                <w:sz w:val="24"/>
              </w:rPr>
              <w:t>），则粘箱工序非甲烷总烃产生速率为</w:t>
            </w:r>
            <w:r>
              <w:rPr>
                <w:color w:val="000000" w:themeColor="text1"/>
                <w:sz w:val="24"/>
              </w:rPr>
              <w:t>0.013</w:t>
            </w:r>
            <w:r>
              <w:rPr>
                <w:rFonts w:hint="eastAsia"/>
                <w:color w:val="000000" w:themeColor="text1"/>
                <w:sz w:val="24"/>
              </w:rPr>
              <w:t>kg/h</w:t>
            </w:r>
            <w:r>
              <w:rPr>
                <w:rFonts w:hint="eastAsia"/>
                <w:color w:val="000000" w:themeColor="text1"/>
                <w:sz w:val="24"/>
              </w:rPr>
              <w:t>。项目设置</w:t>
            </w:r>
            <w:r>
              <w:rPr>
                <w:color w:val="000000" w:themeColor="text1"/>
                <w:sz w:val="24"/>
              </w:rPr>
              <w:t>1</w:t>
            </w:r>
            <w:r>
              <w:rPr>
                <w:rFonts w:hint="eastAsia"/>
                <w:color w:val="000000" w:themeColor="text1"/>
                <w:sz w:val="24"/>
              </w:rPr>
              <w:t>台成型机，评价提出，成型机整体密闭负压收集废气，收集效率按</w:t>
            </w:r>
            <w:r>
              <w:rPr>
                <w:rFonts w:hint="eastAsia"/>
                <w:color w:val="000000" w:themeColor="text1"/>
                <w:sz w:val="24"/>
              </w:rPr>
              <w:t>9</w:t>
            </w:r>
            <w:r>
              <w:rPr>
                <w:color w:val="000000" w:themeColor="text1"/>
                <w:sz w:val="24"/>
              </w:rPr>
              <w:t>5</w:t>
            </w:r>
            <w:r>
              <w:rPr>
                <w:rFonts w:hint="eastAsia"/>
                <w:color w:val="000000" w:themeColor="text1"/>
                <w:sz w:val="24"/>
              </w:rPr>
              <w:t>%</w:t>
            </w:r>
            <w:r>
              <w:rPr>
                <w:rFonts w:hint="eastAsia"/>
                <w:color w:val="000000" w:themeColor="text1"/>
                <w:sz w:val="24"/>
              </w:rPr>
              <w:t>计。</w:t>
            </w:r>
          </w:p>
          <w:p w14:paraId="47A27BC6"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综上，本项目废气污染物产生及收集情况见下表。</w:t>
            </w:r>
          </w:p>
          <w:p w14:paraId="47A27BC7" w14:textId="77777777" w:rsidR="00906419" w:rsidRDefault="00444FF0">
            <w:pPr>
              <w:adjustRightInd w:val="0"/>
              <w:snapToGrid w:val="0"/>
              <w:spacing w:line="460" w:lineRule="exact"/>
              <w:ind w:firstLineChars="200" w:firstLine="480"/>
              <w:rPr>
                <w:rFonts w:eastAsia="黑体"/>
                <w:bCs/>
                <w:color w:val="000000" w:themeColor="text1"/>
                <w:sz w:val="24"/>
              </w:rPr>
            </w:pPr>
            <w:r>
              <w:rPr>
                <w:rFonts w:eastAsia="黑体"/>
                <w:bCs/>
                <w:color w:val="000000" w:themeColor="text1"/>
                <w:sz w:val="24"/>
              </w:rPr>
              <w:lastRenderedPageBreak/>
              <w:t>表</w:t>
            </w:r>
            <w:r>
              <w:rPr>
                <w:rFonts w:eastAsia="黑体"/>
                <w:bCs/>
                <w:color w:val="000000" w:themeColor="text1"/>
                <w:sz w:val="24"/>
              </w:rPr>
              <w:t xml:space="preserve">27            </w:t>
            </w:r>
            <w:r>
              <w:rPr>
                <w:rFonts w:eastAsia="黑体"/>
                <w:bCs/>
                <w:color w:val="000000" w:themeColor="text1"/>
                <w:sz w:val="24"/>
              </w:rPr>
              <w:t>本项目</w:t>
            </w:r>
            <w:r>
              <w:rPr>
                <w:rFonts w:eastAsia="黑体" w:hint="eastAsia"/>
                <w:bCs/>
                <w:color w:val="000000" w:themeColor="text1"/>
                <w:sz w:val="24"/>
              </w:rPr>
              <w:t>废气</w:t>
            </w:r>
            <w:r>
              <w:rPr>
                <w:rFonts w:eastAsia="黑体"/>
                <w:bCs/>
                <w:color w:val="000000" w:themeColor="text1"/>
                <w:sz w:val="24"/>
              </w:rPr>
              <w:t>污染物产生及</w:t>
            </w:r>
            <w:r>
              <w:rPr>
                <w:rFonts w:eastAsia="黑体" w:hint="eastAsia"/>
                <w:bCs/>
                <w:color w:val="000000" w:themeColor="text1"/>
                <w:sz w:val="24"/>
              </w:rPr>
              <w:t>收集</w:t>
            </w:r>
            <w:r>
              <w:rPr>
                <w:rFonts w:eastAsia="黑体"/>
                <w:bCs/>
                <w:color w:val="000000" w:themeColor="text1"/>
                <w:sz w:val="24"/>
              </w:rPr>
              <w:t>情况</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59"/>
              <w:gridCol w:w="639"/>
              <w:gridCol w:w="850"/>
              <w:gridCol w:w="709"/>
              <w:gridCol w:w="850"/>
              <w:gridCol w:w="852"/>
              <w:gridCol w:w="992"/>
              <w:gridCol w:w="1135"/>
              <w:gridCol w:w="1160"/>
            </w:tblGrid>
            <w:tr w:rsidR="00906419" w14:paraId="47A27BD1" w14:textId="77777777">
              <w:trPr>
                <w:trHeight w:val="397"/>
                <w:jc w:val="center"/>
              </w:trPr>
              <w:tc>
                <w:tcPr>
                  <w:tcW w:w="478" w:type="pct"/>
                  <w:tcBorders>
                    <w:left w:val="nil"/>
                  </w:tcBorders>
                  <w:vAlign w:val="center"/>
                </w:tcPr>
                <w:p w14:paraId="47A27BC8" w14:textId="77777777" w:rsidR="00906419" w:rsidRDefault="00444FF0">
                  <w:pPr>
                    <w:ind w:firstLineChars="17" w:firstLine="36"/>
                    <w:jc w:val="center"/>
                    <w:rPr>
                      <w:bCs/>
                      <w:color w:val="000000" w:themeColor="text1"/>
                      <w:szCs w:val="21"/>
                    </w:rPr>
                  </w:pPr>
                  <w:r>
                    <w:rPr>
                      <w:rFonts w:hint="eastAsia"/>
                      <w:b/>
                      <w:color w:val="000000" w:themeColor="text1"/>
                      <w:szCs w:val="21"/>
                    </w:rPr>
                    <w:t>污染因子</w:t>
                  </w:r>
                </w:p>
              </w:tc>
              <w:tc>
                <w:tcPr>
                  <w:tcW w:w="402" w:type="pct"/>
                  <w:tcBorders>
                    <w:top w:val="single" w:sz="6" w:space="0" w:color="auto"/>
                    <w:bottom w:val="single" w:sz="6" w:space="0" w:color="auto"/>
                  </w:tcBorders>
                  <w:tcMar>
                    <w:right w:w="79" w:type="dxa"/>
                  </w:tcMar>
                  <w:vAlign w:val="center"/>
                </w:tcPr>
                <w:p w14:paraId="47A27BC9" w14:textId="77777777" w:rsidR="00906419" w:rsidRDefault="00444FF0">
                  <w:pPr>
                    <w:jc w:val="center"/>
                    <w:rPr>
                      <w:b/>
                      <w:color w:val="000000" w:themeColor="text1"/>
                      <w:szCs w:val="21"/>
                    </w:rPr>
                  </w:pPr>
                  <w:r>
                    <w:rPr>
                      <w:rFonts w:hint="eastAsia"/>
                      <w:b/>
                      <w:color w:val="000000" w:themeColor="text1"/>
                      <w:szCs w:val="21"/>
                    </w:rPr>
                    <w:t>产污工序</w:t>
                  </w:r>
                </w:p>
              </w:tc>
              <w:tc>
                <w:tcPr>
                  <w:tcW w:w="535" w:type="pct"/>
                  <w:tcBorders>
                    <w:top w:val="single" w:sz="6" w:space="0" w:color="auto"/>
                    <w:left w:val="single" w:sz="4" w:space="0" w:color="auto"/>
                    <w:bottom w:val="single" w:sz="6" w:space="0" w:color="auto"/>
                  </w:tcBorders>
                  <w:vAlign w:val="center"/>
                </w:tcPr>
                <w:p w14:paraId="47A27BCA" w14:textId="77777777" w:rsidR="00906419" w:rsidRDefault="00444FF0">
                  <w:pPr>
                    <w:jc w:val="center"/>
                    <w:rPr>
                      <w:b/>
                      <w:color w:val="000000" w:themeColor="text1"/>
                      <w:szCs w:val="21"/>
                    </w:rPr>
                  </w:pPr>
                  <w:r>
                    <w:rPr>
                      <w:b/>
                      <w:color w:val="000000" w:themeColor="text1"/>
                      <w:szCs w:val="21"/>
                    </w:rPr>
                    <w:t>产生量</w:t>
                  </w:r>
                  <w:r>
                    <w:rPr>
                      <w:b/>
                      <w:color w:val="000000" w:themeColor="text1"/>
                      <w:szCs w:val="21"/>
                    </w:rPr>
                    <w:t>(t/a)</w:t>
                  </w:r>
                </w:p>
              </w:tc>
              <w:tc>
                <w:tcPr>
                  <w:tcW w:w="446" w:type="pct"/>
                  <w:tcBorders>
                    <w:top w:val="single" w:sz="6" w:space="0" w:color="auto"/>
                    <w:bottom w:val="single" w:sz="6" w:space="0" w:color="auto"/>
                  </w:tcBorders>
                  <w:tcMar>
                    <w:right w:w="74" w:type="dxa"/>
                  </w:tcMar>
                  <w:vAlign w:val="center"/>
                </w:tcPr>
                <w:p w14:paraId="47A27BCB" w14:textId="77777777" w:rsidR="00906419" w:rsidRDefault="00444FF0">
                  <w:pPr>
                    <w:jc w:val="center"/>
                    <w:rPr>
                      <w:b/>
                      <w:color w:val="000000" w:themeColor="text1"/>
                      <w:szCs w:val="21"/>
                    </w:rPr>
                  </w:pPr>
                  <w:r>
                    <w:rPr>
                      <w:rFonts w:hint="eastAsia"/>
                      <w:b/>
                      <w:color w:val="000000" w:themeColor="text1"/>
                      <w:szCs w:val="21"/>
                    </w:rPr>
                    <w:t>收集效率</w:t>
                  </w:r>
                </w:p>
              </w:tc>
              <w:tc>
                <w:tcPr>
                  <w:tcW w:w="535" w:type="pct"/>
                  <w:tcBorders>
                    <w:top w:val="single" w:sz="6" w:space="0" w:color="auto"/>
                    <w:bottom w:val="single" w:sz="6" w:space="0" w:color="auto"/>
                    <w:right w:val="single" w:sz="4" w:space="0" w:color="auto"/>
                  </w:tcBorders>
                  <w:vAlign w:val="center"/>
                </w:tcPr>
                <w:p w14:paraId="47A27BCC" w14:textId="77777777" w:rsidR="00906419" w:rsidRDefault="00444FF0">
                  <w:pPr>
                    <w:jc w:val="center"/>
                    <w:rPr>
                      <w:b/>
                      <w:color w:val="000000" w:themeColor="text1"/>
                      <w:szCs w:val="21"/>
                    </w:rPr>
                  </w:pPr>
                  <w:r>
                    <w:rPr>
                      <w:b/>
                      <w:color w:val="000000" w:themeColor="text1"/>
                      <w:szCs w:val="21"/>
                    </w:rPr>
                    <w:t>收集量</w:t>
                  </w:r>
                  <w:r>
                    <w:rPr>
                      <w:b/>
                      <w:color w:val="000000" w:themeColor="text1"/>
                      <w:szCs w:val="21"/>
                    </w:rPr>
                    <w:t>(t/a)</w:t>
                  </w:r>
                </w:p>
              </w:tc>
              <w:tc>
                <w:tcPr>
                  <w:tcW w:w="536" w:type="pct"/>
                  <w:tcBorders>
                    <w:top w:val="single" w:sz="6" w:space="0" w:color="auto"/>
                    <w:bottom w:val="single" w:sz="6" w:space="0" w:color="auto"/>
                    <w:right w:val="single" w:sz="4" w:space="0" w:color="auto"/>
                  </w:tcBorders>
                  <w:vAlign w:val="center"/>
                </w:tcPr>
                <w:p w14:paraId="47A27BCD" w14:textId="77777777" w:rsidR="00906419" w:rsidRDefault="00444FF0">
                  <w:pPr>
                    <w:jc w:val="center"/>
                    <w:rPr>
                      <w:b/>
                      <w:color w:val="000000" w:themeColor="text1"/>
                      <w:szCs w:val="21"/>
                    </w:rPr>
                  </w:pPr>
                  <w:r>
                    <w:rPr>
                      <w:rFonts w:hint="eastAsia"/>
                      <w:b/>
                      <w:color w:val="000000" w:themeColor="text1"/>
                      <w:szCs w:val="21"/>
                    </w:rPr>
                    <w:t>工作时间</w:t>
                  </w:r>
                  <w:r>
                    <w:rPr>
                      <w:rFonts w:hint="eastAsia"/>
                      <w:b/>
                      <w:color w:val="000000" w:themeColor="text1"/>
                      <w:szCs w:val="21"/>
                    </w:rPr>
                    <w:t>(</w:t>
                  </w:r>
                  <w:r>
                    <w:rPr>
                      <w:b/>
                      <w:color w:val="000000" w:themeColor="text1"/>
                      <w:szCs w:val="21"/>
                    </w:rPr>
                    <w:t>h/a)</w:t>
                  </w:r>
                </w:p>
              </w:tc>
              <w:tc>
                <w:tcPr>
                  <w:tcW w:w="624" w:type="pct"/>
                  <w:tcBorders>
                    <w:top w:val="single" w:sz="6" w:space="0" w:color="auto"/>
                    <w:left w:val="single" w:sz="4" w:space="0" w:color="auto"/>
                    <w:bottom w:val="single" w:sz="6" w:space="0" w:color="auto"/>
                    <w:right w:val="nil"/>
                  </w:tcBorders>
                  <w:vAlign w:val="center"/>
                </w:tcPr>
                <w:p w14:paraId="47A27BCE" w14:textId="77777777" w:rsidR="00906419" w:rsidRDefault="00444FF0">
                  <w:pPr>
                    <w:jc w:val="center"/>
                    <w:rPr>
                      <w:b/>
                      <w:color w:val="000000" w:themeColor="text1"/>
                      <w:szCs w:val="21"/>
                    </w:rPr>
                  </w:pPr>
                  <w:r>
                    <w:rPr>
                      <w:b/>
                      <w:color w:val="000000" w:themeColor="text1"/>
                      <w:szCs w:val="21"/>
                    </w:rPr>
                    <w:t>产生速率</w:t>
                  </w:r>
                  <w:r>
                    <w:rPr>
                      <w:b/>
                      <w:color w:val="000000" w:themeColor="text1"/>
                      <w:szCs w:val="21"/>
                    </w:rPr>
                    <w:t>(kg/h)</w:t>
                  </w:r>
                </w:p>
              </w:tc>
              <w:tc>
                <w:tcPr>
                  <w:tcW w:w="714" w:type="pct"/>
                  <w:tcBorders>
                    <w:top w:val="single" w:sz="6" w:space="0" w:color="auto"/>
                    <w:left w:val="single" w:sz="4" w:space="0" w:color="auto"/>
                    <w:bottom w:val="single" w:sz="6" w:space="0" w:color="auto"/>
                    <w:right w:val="single" w:sz="4" w:space="0" w:color="auto"/>
                  </w:tcBorders>
                  <w:vAlign w:val="center"/>
                </w:tcPr>
                <w:p w14:paraId="47A27BCF" w14:textId="77777777" w:rsidR="00906419" w:rsidRDefault="00444FF0">
                  <w:pPr>
                    <w:jc w:val="center"/>
                    <w:rPr>
                      <w:b/>
                      <w:color w:val="000000" w:themeColor="text1"/>
                      <w:szCs w:val="21"/>
                    </w:rPr>
                  </w:pPr>
                  <w:r>
                    <w:rPr>
                      <w:b/>
                      <w:color w:val="000000" w:themeColor="text1"/>
                      <w:szCs w:val="21"/>
                    </w:rPr>
                    <w:t>总收集量</w:t>
                  </w:r>
                  <w:r>
                    <w:rPr>
                      <w:b/>
                      <w:color w:val="000000" w:themeColor="text1"/>
                      <w:szCs w:val="21"/>
                    </w:rPr>
                    <w:t>(t/a)</w:t>
                  </w:r>
                </w:p>
              </w:tc>
              <w:tc>
                <w:tcPr>
                  <w:tcW w:w="730" w:type="pct"/>
                  <w:tcBorders>
                    <w:top w:val="single" w:sz="6" w:space="0" w:color="auto"/>
                    <w:left w:val="single" w:sz="4" w:space="0" w:color="auto"/>
                    <w:bottom w:val="single" w:sz="6" w:space="0" w:color="auto"/>
                    <w:right w:val="nil"/>
                  </w:tcBorders>
                  <w:vAlign w:val="center"/>
                </w:tcPr>
                <w:p w14:paraId="47A27BD0" w14:textId="77777777" w:rsidR="00906419" w:rsidRDefault="00444FF0">
                  <w:pPr>
                    <w:jc w:val="center"/>
                    <w:rPr>
                      <w:b/>
                      <w:color w:val="000000" w:themeColor="text1"/>
                      <w:szCs w:val="21"/>
                    </w:rPr>
                  </w:pPr>
                  <w:r>
                    <w:rPr>
                      <w:b/>
                      <w:color w:val="000000" w:themeColor="text1"/>
                      <w:szCs w:val="21"/>
                    </w:rPr>
                    <w:t>总产生速率</w:t>
                  </w:r>
                  <w:r>
                    <w:rPr>
                      <w:b/>
                      <w:color w:val="000000" w:themeColor="text1"/>
                      <w:szCs w:val="21"/>
                    </w:rPr>
                    <w:t>(kg/h)</w:t>
                  </w:r>
                </w:p>
              </w:tc>
            </w:tr>
            <w:tr w:rsidR="00906419" w14:paraId="47A27BDB" w14:textId="77777777">
              <w:trPr>
                <w:trHeight w:val="397"/>
                <w:jc w:val="center"/>
              </w:trPr>
              <w:tc>
                <w:tcPr>
                  <w:tcW w:w="478" w:type="pct"/>
                  <w:vMerge w:val="restart"/>
                  <w:tcBorders>
                    <w:left w:val="nil"/>
                  </w:tcBorders>
                  <w:vAlign w:val="center"/>
                </w:tcPr>
                <w:p w14:paraId="47A27BD2" w14:textId="77777777" w:rsidR="00906419" w:rsidRDefault="00444FF0">
                  <w:pPr>
                    <w:ind w:firstLineChars="17" w:firstLine="36"/>
                    <w:jc w:val="center"/>
                    <w:rPr>
                      <w:bCs/>
                      <w:color w:val="000000" w:themeColor="text1"/>
                      <w:szCs w:val="21"/>
                      <w:lang w:val="pt-BR"/>
                    </w:rPr>
                  </w:pPr>
                  <w:r>
                    <w:rPr>
                      <w:bCs/>
                      <w:color w:val="000000" w:themeColor="text1"/>
                      <w:szCs w:val="21"/>
                    </w:rPr>
                    <w:t>非甲烷总烃</w:t>
                  </w:r>
                </w:p>
              </w:tc>
              <w:tc>
                <w:tcPr>
                  <w:tcW w:w="402" w:type="pct"/>
                  <w:tcBorders>
                    <w:top w:val="single" w:sz="6" w:space="0" w:color="auto"/>
                    <w:bottom w:val="single" w:sz="6" w:space="0" w:color="auto"/>
                  </w:tcBorders>
                  <w:vAlign w:val="center"/>
                </w:tcPr>
                <w:p w14:paraId="47A27BD3" w14:textId="77777777" w:rsidR="00906419" w:rsidRDefault="00444FF0">
                  <w:pPr>
                    <w:jc w:val="center"/>
                    <w:rPr>
                      <w:bCs/>
                      <w:color w:val="000000" w:themeColor="text1"/>
                      <w:szCs w:val="21"/>
                    </w:rPr>
                  </w:pPr>
                  <w:r>
                    <w:rPr>
                      <w:rFonts w:hint="eastAsia"/>
                      <w:bCs/>
                      <w:color w:val="000000" w:themeColor="text1"/>
                      <w:szCs w:val="21"/>
                    </w:rPr>
                    <w:t>印刷</w:t>
                  </w:r>
                </w:p>
              </w:tc>
              <w:tc>
                <w:tcPr>
                  <w:tcW w:w="535" w:type="pct"/>
                  <w:tcBorders>
                    <w:top w:val="single" w:sz="6" w:space="0" w:color="auto"/>
                    <w:left w:val="single" w:sz="4" w:space="0" w:color="auto"/>
                    <w:bottom w:val="single" w:sz="6" w:space="0" w:color="auto"/>
                  </w:tcBorders>
                  <w:vAlign w:val="center"/>
                </w:tcPr>
                <w:p w14:paraId="47A27BD4" w14:textId="77777777" w:rsidR="00906419" w:rsidRDefault="00444FF0">
                  <w:pPr>
                    <w:jc w:val="center"/>
                    <w:rPr>
                      <w:rFonts w:eastAsia="等线"/>
                      <w:color w:val="000000" w:themeColor="text1"/>
                      <w:szCs w:val="21"/>
                    </w:rPr>
                  </w:pPr>
                  <w:r>
                    <w:rPr>
                      <w:rFonts w:eastAsia="等线" w:hint="eastAsia"/>
                      <w:color w:val="000000" w:themeColor="text1"/>
                      <w:szCs w:val="21"/>
                    </w:rPr>
                    <w:t>1</w:t>
                  </w:r>
                  <w:r>
                    <w:rPr>
                      <w:rFonts w:eastAsia="等线"/>
                      <w:color w:val="000000" w:themeColor="text1"/>
                      <w:szCs w:val="21"/>
                    </w:rPr>
                    <w:t>.2</w:t>
                  </w:r>
                </w:p>
              </w:tc>
              <w:tc>
                <w:tcPr>
                  <w:tcW w:w="446" w:type="pct"/>
                  <w:tcBorders>
                    <w:top w:val="single" w:sz="6" w:space="0" w:color="auto"/>
                    <w:bottom w:val="single" w:sz="6" w:space="0" w:color="auto"/>
                  </w:tcBorders>
                  <w:vAlign w:val="center"/>
                </w:tcPr>
                <w:p w14:paraId="47A27BD5" w14:textId="77777777" w:rsidR="00906419" w:rsidRDefault="00444FF0">
                  <w:pPr>
                    <w:jc w:val="center"/>
                    <w:rPr>
                      <w:rFonts w:eastAsia="等线"/>
                      <w:color w:val="000000" w:themeColor="text1"/>
                      <w:szCs w:val="21"/>
                    </w:rPr>
                  </w:pPr>
                  <w:r>
                    <w:rPr>
                      <w:rFonts w:eastAsia="等线" w:hint="eastAsia"/>
                      <w:color w:val="000000" w:themeColor="text1"/>
                      <w:szCs w:val="21"/>
                    </w:rPr>
                    <w:t>9</w:t>
                  </w:r>
                  <w:r>
                    <w:rPr>
                      <w:rFonts w:eastAsia="等线"/>
                      <w:color w:val="000000" w:themeColor="text1"/>
                      <w:szCs w:val="21"/>
                    </w:rPr>
                    <w:t>5%</w:t>
                  </w:r>
                </w:p>
              </w:tc>
              <w:tc>
                <w:tcPr>
                  <w:tcW w:w="535" w:type="pct"/>
                  <w:tcBorders>
                    <w:top w:val="single" w:sz="6" w:space="0" w:color="auto"/>
                    <w:bottom w:val="single" w:sz="6" w:space="0" w:color="auto"/>
                    <w:right w:val="single" w:sz="4" w:space="0" w:color="auto"/>
                  </w:tcBorders>
                  <w:vAlign w:val="center"/>
                </w:tcPr>
                <w:p w14:paraId="47A27BD6" w14:textId="77777777" w:rsidR="00906419" w:rsidRDefault="00444FF0">
                  <w:pPr>
                    <w:jc w:val="center"/>
                    <w:rPr>
                      <w:bCs/>
                      <w:color w:val="000000" w:themeColor="text1"/>
                      <w:szCs w:val="21"/>
                    </w:rPr>
                  </w:pPr>
                  <w:r>
                    <w:rPr>
                      <w:rFonts w:hint="eastAsia"/>
                      <w:bCs/>
                      <w:color w:val="000000" w:themeColor="text1"/>
                      <w:szCs w:val="21"/>
                    </w:rPr>
                    <w:t>1</w:t>
                  </w:r>
                  <w:r>
                    <w:rPr>
                      <w:bCs/>
                      <w:color w:val="000000" w:themeColor="text1"/>
                      <w:szCs w:val="21"/>
                    </w:rPr>
                    <w:t>.14</w:t>
                  </w:r>
                </w:p>
              </w:tc>
              <w:tc>
                <w:tcPr>
                  <w:tcW w:w="536" w:type="pct"/>
                  <w:tcBorders>
                    <w:top w:val="single" w:sz="6" w:space="0" w:color="auto"/>
                    <w:bottom w:val="single" w:sz="6" w:space="0" w:color="auto"/>
                    <w:right w:val="single" w:sz="4" w:space="0" w:color="auto"/>
                  </w:tcBorders>
                  <w:vAlign w:val="center"/>
                </w:tcPr>
                <w:p w14:paraId="47A27BD7" w14:textId="77777777" w:rsidR="00906419" w:rsidRDefault="00444FF0">
                  <w:pPr>
                    <w:jc w:val="center"/>
                    <w:rPr>
                      <w:bCs/>
                      <w:color w:val="000000" w:themeColor="text1"/>
                      <w:szCs w:val="21"/>
                    </w:rPr>
                  </w:pPr>
                  <w:r>
                    <w:rPr>
                      <w:rFonts w:hint="eastAsia"/>
                      <w:bCs/>
                      <w:color w:val="000000" w:themeColor="text1"/>
                      <w:szCs w:val="21"/>
                    </w:rPr>
                    <w:t>1</w:t>
                  </w:r>
                  <w:r>
                    <w:rPr>
                      <w:bCs/>
                      <w:color w:val="000000" w:themeColor="text1"/>
                      <w:szCs w:val="21"/>
                    </w:rPr>
                    <w:t>800</w:t>
                  </w:r>
                </w:p>
              </w:tc>
              <w:tc>
                <w:tcPr>
                  <w:tcW w:w="624" w:type="pct"/>
                  <w:tcBorders>
                    <w:top w:val="single" w:sz="6" w:space="0" w:color="auto"/>
                    <w:bottom w:val="single" w:sz="6" w:space="0" w:color="auto"/>
                    <w:right w:val="nil"/>
                  </w:tcBorders>
                  <w:vAlign w:val="center"/>
                </w:tcPr>
                <w:p w14:paraId="47A27BD8" w14:textId="77777777" w:rsidR="00906419" w:rsidRDefault="00444FF0">
                  <w:pPr>
                    <w:jc w:val="center"/>
                    <w:rPr>
                      <w:bCs/>
                      <w:color w:val="000000" w:themeColor="text1"/>
                      <w:szCs w:val="21"/>
                    </w:rPr>
                  </w:pPr>
                  <w:r>
                    <w:rPr>
                      <w:rFonts w:hint="eastAsia"/>
                      <w:bCs/>
                      <w:color w:val="000000" w:themeColor="text1"/>
                      <w:szCs w:val="21"/>
                    </w:rPr>
                    <w:t>0</w:t>
                  </w:r>
                  <w:r>
                    <w:rPr>
                      <w:bCs/>
                      <w:color w:val="000000" w:themeColor="text1"/>
                      <w:szCs w:val="21"/>
                    </w:rPr>
                    <w:t>.63</w:t>
                  </w:r>
                </w:p>
              </w:tc>
              <w:tc>
                <w:tcPr>
                  <w:tcW w:w="714" w:type="pct"/>
                  <w:vMerge w:val="restart"/>
                  <w:tcBorders>
                    <w:top w:val="single" w:sz="6" w:space="0" w:color="auto"/>
                  </w:tcBorders>
                  <w:vAlign w:val="center"/>
                </w:tcPr>
                <w:p w14:paraId="47A27BD9" w14:textId="77777777" w:rsidR="00906419" w:rsidRDefault="00444FF0">
                  <w:pPr>
                    <w:jc w:val="center"/>
                    <w:rPr>
                      <w:bCs/>
                      <w:color w:val="000000" w:themeColor="text1"/>
                      <w:szCs w:val="21"/>
                    </w:rPr>
                  </w:pPr>
                  <w:r>
                    <w:rPr>
                      <w:rFonts w:hint="eastAsia"/>
                      <w:bCs/>
                      <w:color w:val="000000" w:themeColor="text1"/>
                      <w:szCs w:val="21"/>
                    </w:rPr>
                    <w:t>1</w:t>
                  </w:r>
                  <w:r>
                    <w:rPr>
                      <w:bCs/>
                      <w:color w:val="000000" w:themeColor="text1"/>
                      <w:szCs w:val="21"/>
                    </w:rPr>
                    <w:t>.1626</w:t>
                  </w:r>
                </w:p>
              </w:tc>
              <w:tc>
                <w:tcPr>
                  <w:tcW w:w="730" w:type="pct"/>
                  <w:vMerge w:val="restart"/>
                  <w:tcBorders>
                    <w:top w:val="single" w:sz="6" w:space="0" w:color="auto"/>
                    <w:right w:val="nil"/>
                  </w:tcBorders>
                  <w:vAlign w:val="center"/>
                </w:tcPr>
                <w:p w14:paraId="47A27BDA" w14:textId="77777777" w:rsidR="00906419" w:rsidRDefault="00444FF0">
                  <w:pPr>
                    <w:jc w:val="center"/>
                    <w:rPr>
                      <w:bCs/>
                      <w:color w:val="000000" w:themeColor="text1"/>
                      <w:szCs w:val="21"/>
                    </w:rPr>
                  </w:pPr>
                  <w:r>
                    <w:rPr>
                      <w:rFonts w:hint="eastAsia"/>
                      <w:bCs/>
                      <w:color w:val="000000" w:themeColor="text1"/>
                      <w:szCs w:val="21"/>
                    </w:rPr>
                    <w:t>0</w:t>
                  </w:r>
                  <w:r>
                    <w:rPr>
                      <w:bCs/>
                      <w:color w:val="000000" w:themeColor="text1"/>
                      <w:szCs w:val="21"/>
                    </w:rPr>
                    <w:t>.64</w:t>
                  </w:r>
                </w:p>
              </w:tc>
            </w:tr>
            <w:tr w:rsidR="00906419" w14:paraId="47A27BE5" w14:textId="77777777">
              <w:trPr>
                <w:trHeight w:val="397"/>
                <w:jc w:val="center"/>
              </w:trPr>
              <w:tc>
                <w:tcPr>
                  <w:tcW w:w="478" w:type="pct"/>
                  <w:vMerge/>
                  <w:tcBorders>
                    <w:left w:val="nil"/>
                    <w:bottom w:val="single" w:sz="8" w:space="0" w:color="auto"/>
                  </w:tcBorders>
                  <w:vAlign w:val="center"/>
                </w:tcPr>
                <w:p w14:paraId="47A27BDC" w14:textId="77777777" w:rsidR="00906419" w:rsidRDefault="00906419">
                  <w:pPr>
                    <w:ind w:firstLineChars="17" w:firstLine="36"/>
                    <w:jc w:val="center"/>
                    <w:rPr>
                      <w:bCs/>
                      <w:color w:val="000000" w:themeColor="text1"/>
                      <w:szCs w:val="21"/>
                    </w:rPr>
                  </w:pPr>
                </w:p>
              </w:tc>
              <w:tc>
                <w:tcPr>
                  <w:tcW w:w="402" w:type="pct"/>
                  <w:tcBorders>
                    <w:top w:val="single" w:sz="6" w:space="0" w:color="auto"/>
                    <w:bottom w:val="single" w:sz="8" w:space="0" w:color="auto"/>
                  </w:tcBorders>
                  <w:vAlign w:val="center"/>
                </w:tcPr>
                <w:p w14:paraId="47A27BDD" w14:textId="77777777" w:rsidR="00906419" w:rsidRDefault="00444FF0">
                  <w:pPr>
                    <w:jc w:val="center"/>
                    <w:rPr>
                      <w:bCs/>
                      <w:color w:val="000000" w:themeColor="text1"/>
                      <w:szCs w:val="21"/>
                    </w:rPr>
                  </w:pPr>
                  <w:r>
                    <w:rPr>
                      <w:rFonts w:hint="eastAsia"/>
                      <w:bCs/>
                      <w:color w:val="000000" w:themeColor="text1"/>
                      <w:szCs w:val="21"/>
                    </w:rPr>
                    <w:t>粘箱</w:t>
                  </w:r>
                </w:p>
              </w:tc>
              <w:tc>
                <w:tcPr>
                  <w:tcW w:w="535" w:type="pct"/>
                  <w:tcBorders>
                    <w:top w:val="single" w:sz="6" w:space="0" w:color="auto"/>
                    <w:left w:val="single" w:sz="4" w:space="0" w:color="auto"/>
                    <w:bottom w:val="single" w:sz="8" w:space="0" w:color="auto"/>
                  </w:tcBorders>
                  <w:vAlign w:val="center"/>
                </w:tcPr>
                <w:p w14:paraId="47A27BDE" w14:textId="77777777" w:rsidR="00906419" w:rsidRDefault="00444FF0">
                  <w:pPr>
                    <w:jc w:val="center"/>
                    <w:rPr>
                      <w:rFonts w:eastAsia="等线"/>
                      <w:color w:val="000000" w:themeColor="text1"/>
                      <w:szCs w:val="21"/>
                    </w:rPr>
                  </w:pPr>
                  <w:r>
                    <w:rPr>
                      <w:rFonts w:eastAsia="等线" w:hint="eastAsia"/>
                      <w:color w:val="000000" w:themeColor="text1"/>
                      <w:szCs w:val="21"/>
                    </w:rPr>
                    <w:t>0</w:t>
                  </w:r>
                  <w:r>
                    <w:rPr>
                      <w:rFonts w:eastAsia="等线"/>
                      <w:color w:val="000000" w:themeColor="text1"/>
                      <w:szCs w:val="21"/>
                    </w:rPr>
                    <w:t>.0238</w:t>
                  </w:r>
                </w:p>
              </w:tc>
              <w:tc>
                <w:tcPr>
                  <w:tcW w:w="446" w:type="pct"/>
                  <w:tcBorders>
                    <w:top w:val="single" w:sz="6" w:space="0" w:color="auto"/>
                    <w:bottom w:val="single" w:sz="8" w:space="0" w:color="auto"/>
                  </w:tcBorders>
                  <w:vAlign w:val="center"/>
                </w:tcPr>
                <w:p w14:paraId="47A27BDF" w14:textId="77777777" w:rsidR="00906419" w:rsidRDefault="00444FF0">
                  <w:pPr>
                    <w:jc w:val="center"/>
                    <w:rPr>
                      <w:rFonts w:eastAsia="等线"/>
                      <w:color w:val="000000" w:themeColor="text1"/>
                      <w:szCs w:val="21"/>
                    </w:rPr>
                  </w:pPr>
                  <w:r>
                    <w:rPr>
                      <w:rFonts w:eastAsia="等线" w:hint="eastAsia"/>
                      <w:color w:val="000000" w:themeColor="text1"/>
                      <w:szCs w:val="21"/>
                    </w:rPr>
                    <w:t>9</w:t>
                  </w:r>
                  <w:r>
                    <w:rPr>
                      <w:rFonts w:eastAsia="等线"/>
                      <w:color w:val="000000" w:themeColor="text1"/>
                      <w:szCs w:val="21"/>
                    </w:rPr>
                    <w:t>5%</w:t>
                  </w:r>
                </w:p>
              </w:tc>
              <w:tc>
                <w:tcPr>
                  <w:tcW w:w="535" w:type="pct"/>
                  <w:tcBorders>
                    <w:top w:val="single" w:sz="6" w:space="0" w:color="auto"/>
                    <w:bottom w:val="single" w:sz="8" w:space="0" w:color="auto"/>
                    <w:right w:val="single" w:sz="4" w:space="0" w:color="auto"/>
                  </w:tcBorders>
                  <w:vAlign w:val="center"/>
                </w:tcPr>
                <w:p w14:paraId="47A27BE0" w14:textId="77777777" w:rsidR="00906419" w:rsidRDefault="00444FF0">
                  <w:pPr>
                    <w:jc w:val="center"/>
                    <w:rPr>
                      <w:rFonts w:eastAsia="等线"/>
                      <w:color w:val="000000" w:themeColor="text1"/>
                      <w:szCs w:val="21"/>
                    </w:rPr>
                  </w:pPr>
                  <w:r>
                    <w:rPr>
                      <w:rFonts w:eastAsia="等线" w:hint="eastAsia"/>
                      <w:color w:val="000000" w:themeColor="text1"/>
                      <w:szCs w:val="21"/>
                    </w:rPr>
                    <w:t>0</w:t>
                  </w:r>
                  <w:r>
                    <w:rPr>
                      <w:rFonts w:eastAsia="等线"/>
                      <w:color w:val="000000" w:themeColor="text1"/>
                      <w:szCs w:val="21"/>
                    </w:rPr>
                    <w:t>.0226</w:t>
                  </w:r>
                </w:p>
              </w:tc>
              <w:tc>
                <w:tcPr>
                  <w:tcW w:w="536" w:type="pct"/>
                  <w:tcBorders>
                    <w:top w:val="single" w:sz="6" w:space="0" w:color="auto"/>
                    <w:bottom w:val="single" w:sz="8" w:space="0" w:color="auto"/>
                    <w:right w:val="single" w:sz="4" w:space="0" w:color="auto"/>
                  </w:tcBorders>
                  <w:vAlign w:val="center"/>
                </w:tcPr>
                <w:p w14:paraId="47A27BE1" w14:textId="77777777" w:rsidR="00906419" w:rsidRDefault="00444FF0">
                  <w:pPr>
                    <w:jc w:val="center"/>
                    <w:rPr>
                      <w:rFonts w:eastAsia="等线"/>
                      <w:color w:val="000000" w:themeColor="text1"/>
                      <w:szCs w:val="21"/>
                    </w:rPr>
                  </w:pPr>
                  <w:r>
                    <w:rPr>
                      <w:rFonts w:eastAsia="等线" w:hint="eastAsia"/>
                      <w:color w:val="000000" w:themeColor="text1"/>
                      <w:szCs w:val="21"/>
                    </w:rPr>
                    <w:t>1</w:t>
                  </w:r>
                  <w:r>
                    <w:rPr>
                      <w:rFonts w:eastAsia="等线"/>
                      <w:color w:val="000000" w:themeColor="text1"/>
                      <w:szCs w:val="21"/>
                    </w:rPr>
                    <w:t>800</w:t>
                  </w:r>
                </w:p>
              </w:tc>
              <w:tc>
                <w:tcPr>
                  <w:tcW w:w="624" w:type="pct"/>
                  <w:tcBorders>
                    <w:top w:val="single" w:sz="6" w:space="0" w:color="auto"/>
                    <w:bottom w:val="single" w:sz="8" w:space="0" w:color="auto"/>
                    <w:right w:val="nil"/>
                  </w:tcBorders>
                  <w:vAlign w:val="center"/>
                </w:tcPr>
                <w:p w14:paraId="47A27BE2" w14:textId="77777777" w:rsidR="00906419" w:rsidRDefault="00444FF0">
                  <w:pPr>
                    <w:jc w:val="center"/>
                    <w:rPr>
                      <w:rFonts w:eastAsia="等线"/>
                      <w:color w:val="000000" w:themeColor="text1"/>
                      <w:szCs w:val="21"/>
                    </w:rPr>
                  </w:pPr>
                  <w:r>
                    <w:rPr>
                      <w:rFonts w:eastAsia="等线" w:hint="eastAsia"/>
                      <w:color w:val="000000" w:themeColor="text1"/>
                      <w:szCs w:val="21"/>
                    </w:rPr>
                    <w:t>0</w:t>
                  </w:r>
                  <w:r>
                    <w:rPr>
                      <w:rFonts w:eastAsia="等线"/>
                      <w:color w:val="000000" w:themeColor="text1"/>
                      <w:szCs w:val="21"/>
                    </w:rPr>
                    <w:t>.01</w:t>
                  </w:r>
                </w:p>
              </w:tc>
              <w:tc>
                <w:tcPr>
                  <w:tcW w:w="714" w:type="pct"/>
                  <w:vMerge/>
                  <w:tcBorders>
                    <w:bottom w:val="single" w:sz="8" w:space="0" w:color="auto"/>
                  </w:tcBorders>
                  <w:vAlign w:val="center"/>
                </w:tcPr>
                <w:p w14:paraId="47A27BE3" w14:textId="77777777" w:rsidR="00906419" w:rsidRDefault="00906419">
                  <w:pPr>
                    <w:jc w:val="center"/>
                    <w:rPr>
                      <w:rFonts w:eastAsia="等线"/>
                      <w:color w:val="000000" w:themeColor="text1"/>
                      <w:szCs w:val="21"/>
                    </w:rPr>
                  </w:pPr>
                </w:p>
              </w:tc>
              <w:tc>
                <w:tcPr>
                  <w:tcW w:w="730" w:type="pct"/>
                  <w:vMerge/>
                  <w:tcBorders>
                    <w:bottom w:val="single" w:sz="8" w:space="0" w:color="auto"/>
                    <w:right w:val="nil"/>
                  </w:tcBorders>
                  <w:vAlign w:val="center"/>
                </w:tcPr>
                <w:p w14:paraId="47A27BE4" w14:textId="77777777" w:rsidR="00906419" w:rsidRDefault="00906419">
                  <w:pPr>
                    <w:jc w:val="center"/>
                    <w:rPr>
                      <w:rFonts w:eastAsia="等线"/>
                      <w:color w:val="000000" w:themeColor="text1"/>
                      <w:szCs w:val="21"/>
                    </w:rPr>
                  </w:pPr>
                </w:p>
              </w:tc>
            </w:tr>
          </w:tbl>
          <w:p w14:paraId="47A27BE6"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）废气工艺介绍</w:t>
            </w:r>
          </w:p>
          <w:p w14:paraId="47A27BE7"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评价提出，本项目印刷废气、粘箱废气经收集后经“活性炭吸</w:t>
            </w:r>
            <w:r>
              <w:rPr>
                <w:rFonts w:hint="eastAsia"/>
                <w:color w:val="000000" w:themeColor="text1"/>
                <w:sz w:val="24"/>
              </w:rPr>
              <w:t>/</w:t>
            </w:r>
            <w:r>
              <w:rPr>
                <w:rFonts w:hint="eastAsia"/>
                <w:color w:val="000000" w:themeColor="text1"/>
                <w:sz w:val="24"/>
              </w:rPr>
              <w:t>脱附</w:t>
            </w:r>
            <w:r>
              <w:rPr>
                <w:bCs/>
                <w:color w:val="000000" w:themeColor="text1"/>
                <w:sz w:val="24"/>
              </w:rPr>
              <w:t>-</w:t>
            </w:r>
            <w:r>
              <w:rPr>
                <w:rFonts w:hint="eastAsia"/>
                <w:color w:val="000000" w:themeColor="text1"/>
                <w:sz w:val="24"/>
              </w:rPr>
              <w:t>催化燃烧装置”处理，处理后尾气经</w:t>
            </w:r>
            <w:r>
              <w:rPr>
                <w:rFonts w:hint="eastAsia"/>
                <w:color w:val="000000" w:themeColor="text1"/>
                <w:sz w:val="24"/>
              </w:rPr>
              <w:t>1</w:t>
            </w:r>
            <w:r>
              <w:rPr>
                <w:rFonts w:hint="eastAsia"/>
                <w:color w:val="000000" w:themeColor="text1"/>
                <w:sz w:val="24"/>
              </w:rPr>
              <w:t>根</w:t>
            </w:r>
            <w:r>
              <w:rPr>
                <w:rFonts w:hint="eastAsia"/>
                <w:color w:val="000000" w:themeColor="text1"/>
                <w:sz w:val="24"/>
              </w:rPr>
              <w:t>1</w:t>
            </w:r>
            <w:r>
              <w:rPr>
                <w:color w:val="000000" w:themeColor="text1"/>
                <w:sz w:val="24"/>
              </w:rPr>
              <w:t>5</w:t>
            </w:r>
            <w:r>
              <w:rPr>
                <w:rFonts w:hint="eastAsia"/>
                <w:color w:val="000000" w:themeColor="text1"/>
                <w:sz w:val="24"/>
              </w:rPr>
              <w:t>高排气筒</w:t>
            </w:r>
            <w:r>
              <w:rPr>
                <w:color w:val="000000" w:themeColor="text1"/>
                <w:sz w:val="24"/>
              </w:rPr>
              <w:t>DA001</w:t>
            </w:r>
            <w:r>
              <w:rPr>
                <w:rFonts w:hint="eastAsia"/>
                <w:color w:val="000000" w:themeColor="text1"/>
                <w:sz w:val="24"/>
              </w:rPr>
              <w:t>排放。</w:t>
            </w:r>
          </w:p>
          <w:p w14:paraId="47A27BE8"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本项目使用“活性炭吸附</w:t>
            </w:r>
            <w:r>
              <w:rPr>
                <w:rFonts w:hint="eastAsia"/>
                <w:color w:val="000000" w:themeColor="text1"/>
                <w:sz w:val="24"/>
              </w:rPr>
              <w:t>/</w:t>
            </w:r>
            <w:r>
              <w:rPr>
                <w:rFonts w:hint="eastAsia"/>
                <w:color w:val="000000" w:themeColor="text1"/>
                <w:sz w:val="24"/>
              </w:rPr>
              <w:t>脱附</w:t>
            </w:r>
            <w:r>
              <w:rPr>
                <w:rFonts w:hint="eastAsia"/>
                <w:color w:val="000000" w:themeColor="text1"/>
                <w:sz w:val="24"/>
              </w:rPr>
              <w:t>-</w:t>
            </w:r>
            <w:r>
              <w:rPr>
                <w:rFonts w:hint="eastAsia"/>
                <w:color w:val="000000" w:themeColor="text1"/>
                <w:sz w:val="24"/>
              </w:rPr>
              <w:t>催化燃烧”装置废气走向示意图如下：</w:t>
            </w:r>
          </w:p>
          <w:p w14:paraId="47A27BE9" w14:textId="77777777" w:rsidR="00906419" w:rsidRDefault="00444FF0">
            <w:pPr>
              <w:adjustRightInd w:val="0"/>
              <w:snapToGrid w:val="0"/>
              <w:jc w:val="center"/>
              <w:textAlignment w:val="baseline"/>
              <w:rPr>
                <w:bCs/>
                <w:color w:val="000000" w:themeColor="text1"/>
                <w:sz w:val="24"/>
              </w:rPr>
            </w:pPr>
            <w:r>
              <w:rPr>
                <w:color w:val="000000" w:themeColor="text1"/>
              </w:rPr>
              <w:fldChar w:fldCharType="begin"/>
            </w:r>
            <w:r>
              <w:rPr>
                <w:color w:val="000000" w:themeColor="text1"/>
              </w:rPr>
              <w:instrText xml:space="preserve"> INCLUDEPICTURE "D:\\</w:instrText>
            </w:r>
            <w:r>
              <w:rPr>
                <w:color w:val="000000" w:themeColor="text1"/>
              </w:rPr>
              <w:instrText>企业微信文件</w:instrText>
            </w:r>
            <w:r>
              <w:rPr>
                <w:color w:val="000000" w:themeColor="text1"/>
              </w:rPr>
              <w:instrText>\\WXWork\\1688855055273330\\Cache\\Image\\2023-03\\</w:instrText>
            </w:r>
            <w:r>
              <w:rPr>
                <w:color w:val="000000" w:themeColor="text1"/>
              </w:rPr>
              <w:instrText>企业微信截图</w:instrText>
            </w:r>
            <w:r>
              <w:rPr>
                <w:color w:val="000000" w:themeColor="text1"/>
              </w:rPr>
              <w:instrText xml:space="preserve">_16793608322279(3).png" \* MERGEFORMATINET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fldChar w:fldCharType="begin"/>
            </w:r>
            <w:r>
              <w:rPr>
                <w:color w:val="000000" w:themeColor="text1"/>
              </w:rPr>
              <w:instrText xml:space="preserve"> </w:instrText>
            </w:r>
            <w:r>
              <w:rPr>
                <w:rFonts w:hint="eastAsia"/>
                <w:color w:val="000000" w:themeColor="text1"/>
              </w:rPr>
              <w:instrText>INCLUDEPICTURE  "D:\\</w:instrText>
            </w:r>
            <w:r>
              <w:rPr>
                <w:rFonts w:hint="eastAsia"/>
                <w:color w:val="000000" w:themeColor="text1"/>
              </w:rPr>
              <w:instrText>企业微信文件</w:instrText>
            </w:r>
            <w:r>
              <w:rPr>
                <w:rFonts w:hint="eastAsia"/>
                <w:color w:val="000000" w:themeColor="text1"/>
              </w:rPr>
              <w:instrText>\\WXWork\\1688855055273330\\Cache\\Image\\2023-03\\</w:instrText>
            </w:r>
            <w:r>
              <w:rPr>
                <w:rFonts w:hint="eastAsia"/>
                <w:color w:val="000000" w:themeColor="text1"/>
              </w:rPr>
              <w:instrText>企业微信截图</w:instrText>
            </w:r>
            <w:r>
              <w:rPr>
                <w:rFonts w:hint="eastAsia"/>
                <w:color w:val="000000" w:themeColor="text1"/>
              </w:rPr>
              <w:instrText>_16793608322279(3).png" \* MERGEFORMATINET</w:instrText>
            </w:r>
            <w:r>
              <w:rPr>
                <w:color w:val="000000" w:themeColor="text1"/>
              </w:rPr>
              <w:instrText xml:space="preserve"> </w:instrText>
            </w:r>
            <w:r>
              <w:rPr>
                <w:color w:val="000000" w:themeColor="text1"/>
              </w:rPr>
              <w:fldChar w:fldCharType="separate"/>
            </w:r>
            <w:r>
              <w:rPr>
                <w:color w:val="000000" w:themeColor="text1"/>
              </w:rPr>
              <w:pict w14:anchorId="47A28097">
                <v:shape id="_x0000_i1028" type="#_x0000_t75" style="width:325.5pt;height:236.25pt">
                  <v:imagedata r:id="rId23" r:href="rId24"/>
                </v:shape>
              </w:pict>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p>
          <w:p w14:paraId="47A27BEA" w14:textId="77777777" w:rsidR="00906419" w:rsidRDefault="00444FF0">
            <w:pPr>
              <w:adjustRightInd w:val="0"/>
              <w:snapToGrid w:val="0"/>
              <w:jc w:val="center"/>
              <w:textAlignment w:val="baseline"/>
              <w:rPr>
                <w:rFonts w:eastAsia="黑体"/>
                <w:bCs/>
                <w:color w:val="000000" w:themeColor="text1"/>
                <w:sz w:val="24"/>
              </w:rPr>
            </w:pPr>
            <w:r>
              <w:rPr>
                <w:rFonts w:eastAsia="黑体"/>
                <w:color w:val="000000" w:themeColor="text1"/>
                <w:sz w:val="24"/>
              </w:rPr>
              <w:t>图</w:t>
            </w:r>
            <w:r>
              <w:rPr>
                <w:rFonts w:eastAsia="黑体"/>
                <w:color w:val="000000" w:themeColor="text1"/>
                <w:sz w:val="24"/>
              </w:rPr>
              <w:t xml:space="preserve">5  </w:t>
            </w:r>
            <w:r>
              <w:rPr>
                <w:rFonts w:eastAsia="黑体"/>
                <w:color w:val="000000" w:themeColor="text1"/>
                <w:sz w:val="24"/>
              </w:rPr>
              <w:t>活性炭吸附</w:t>
            </w:r>
            <w:r>
              <w:rPr>
                <w:rFonts w:eastAsia="黑体"/>
                <w:color w:val="000000" w:themeColor="text1"/>
                <w:sz w:val="24"/>
              </w:rPr>
              <w:t>/</w:t>
            </w:r>
            <w:r>
              <w:rPr>
                <w:rFonts w:eastAsia="黑体"/>
                <w:color w:val="000000" w:themeColor="text1"/>
                <w:sz w:val="24"/>
              </w:rPr>
              <w:t>脱附</w:t>
            </w:r>
            <w:r>
              <w:rPr>
                <w:rFonts w:eastAsia="黑体"/>
                <w:color w:val="000000" w:themeColor="text1"/>
                <w:sz w:val="24"/>
              </w:rPr>
              <w:t>-</w:t>
            </w:r>
            <w:r>
              <w:rPr>
                <w:rFonts w:eastAsia="黑体"/>
                <w:color w:val="000000" w:themeColor="text1"/>
                <w:sz w:val="24"/>
              </w:rPr>
              <w:t>催化燃烧装置废气走向图</w:t>
            </w:r>
          </w:p>
          <w:p w14:paraId="47A27BEB" w14:textId="77777777" w:rsidR="00906419" w:rsidRDefault="00444FF0">
            <w:pPr>
              <w:adjustRightInd w:val="0"/>
              <w:snapToGrid w:val="0"/>
              <w:spacing w:line="460" w:lineRule="exact"/>
              <w:ind w:firstLineChars="200" w:firstLine="480"/>
              <w:textAlignment w:val="baseline"/>
              <w:rPr>
                <w:bCs/>
                <w:color w:val="000000" w:themeColor="text1"/>
                <w:sz w:val="24"/>
              </w:rPr>
            </w:pPr>
            <w:r>
              <w:rPr>
                <w:bCs/>
                <w:color w:val="000000" w:themeColor="text1"/>
                <w:sz w:val="24"/>
              </w:rPr>
              <w:t>有机废气先进入活性炭吸附床进行吸附，经处理后的洁净气体经过</w:t>
            </w:r>
            <w:r>
              <w:rPr>
                <w:bCs/>
                <w:color w:val="000000" w:themeColor="text1"/>
                <w:sz w:val="24"/>
              </w:rPr>
              <w:t>15m</w:t>
            </w:r>
            <w:r>
              <w:rPr>
                <w:bCs/>
                <w:color w:val="000000" w:themeColor="text1"/>
                <w:sz w:val="24"/>
              </w:rPr>
              <w:t>排气筒排放。本项目催化燃烧装置共设</w:t>
            </w:r>
            <w:r>
              <w:rPr>
                <w:bCs/>
                <w:color w:val="000000" w:themeColor="text1"/>
                <w:sz w:val="24"/>
              </w:rPr>
              <w:t>2</w:t>
            </w:r>
            <w:r>
              <w:rPr>
                <w:bCs/>
                <w:color w:val="000000" w:themeColor="text1"/>
                <w:sz w:val="24"/>
              </w:rPr>
              <w:t>个活性炭床，一套用于脱附，</w:t>
            </w:r>
            <w:r>
              <w:rPr>
                <w:rFonts w:hint="eastAsia"/>
                <w:bCs/>
                <w:color w:val="000000" w:themeColor="text1"/>
                <w:sz w:val="24"/>
              </w:rPr>
              <w:t>一套</w:t>
            </w:r>
            <w:r>
              <w:rPr>
                <w:bCs/>
                <w:color w:val="000000" w:themeColor="text1"/>
                <w:sz w:val="24"/>
              </w:rPr>
              <w:t>用于吸附，气流走向见上图废气走向图红色走向。</w:t>
            </w:r>
          </w:p>
          <w:p w14:paraId="47A27BEC" w14:textId="77777777" w:rsidR="00906419" w:rsidRDefault="00444FF0">
            <w:pPr>
              <w:adjustRightInd w:val="0"/>
              <w:snapToGrid w:val="0"/>
              <w:spacing w:line="460" w:lineRule="exact"/>
              <w:ind w:firstLineChars="200" w:firstLine="480"/>
              <w:textAlignment w:val="baseline"/>
              <w:rPr>
                <w:bCs/>
                <w:color w:val="000000" w:themeColor="text1"/>
                <w:sz w:val="24"/>
              </w:rPr>
            </w:pPr>
            <w:r>
              <w:rPr>
                <w:bCs/>
                <w:color w:val="000000" w:themeColor="text1"/>
                <w:sz w:val="24"/>
              </w:rPr>
              <w:t>本项目</w:t>
            </w:r>
            <w:r>
              <w:rPr>
                <w:rFonts w:hint="eastAsia"/>
                <w:bCs/>
                <w:color w:val="000000" w:themeColor="text1"/>
                <w:sz w:val="24"/>
              </w:rPr>
              <w:t>“</w:t>
            </w:r>
            <w:r>
              <w:rPr>
                <w:bCs/>
                <w:color w:val="000000" w:themeColor="text1"/>
                <w:sz w:val="24"/>
              </w:rPr>
              <w:t>活性炭吸附</w:t>
            </w:r>
            <w:r>
              <w:rPr>
                <w:bCs/>
                <w:color w:val="000000" w:themeColor="text1"/>
                <w:sz w:val="24"/>
              </w:rPr>
              <w:t>/</w:t>
            </w:r>
            <w:r>
              <w:rPr>
                <w:bCs/>
                <w:color w:val="000000" w:themeColor="text1"/>
                <w:sz w:val="24"/>
              </w:rPr>
              <w:t>脱附</w:t>
            </w:r>
            <w:r>
              <w:rPr>
                <w:rFonts w:hint="eastAsia"/>
                <w:bCs/>
                <w:color w:val="000000" w:themeColor="text1"/>
                <w:sz w:val="24"/>
              </w:rPr>
              <w:t>”</w:t>
            </w:r>
            <w:r>
              <w:rPr>
                <w:bCs/>
                <w:color w:val="000000" w:themeColor="text1"/>
                <w:sz w:val="24"/>
              </w:rPr>
              <w:t>装置内单个活性炭床的活性炭装填量为</w:t>
            </w:r>
            <w:r>
              <w:rPr>
                <w:bCs/>
                <w:color w:val="000000" w:themeColor="text1"/>
                <w:sz w:val="24"/>
              </w:rPr>
              <w:t>0.1375t</w:t>
            </w:r>
            <w:r>
              <w:rPr>
                <w:bCs/>
                <w:color w:val="000000" w:themeColor="text1"/>
                <w:sz w:val="24"/>
              </w:rPr>
              <w:t>，经查阅相关资料，</w:t>
            </w:r>
            <w:r>
              <w:rPr>
                <w:bCs/>
                <w:color w:val="000000" w:themeColor="text1"/>
                <w:sz w:val="24"/>
              </w:rPr>
              <w:t>1g</w:t>
            </w:r>
            <w:r>
              <w:rPr>
                <w:bCs/>
                <w:color w:val="000000" w:themeColor="text1"/>
                <w:sz w:val="24"/>
              </w:rPr>
              <w:t>活性炭吸收</w:t>
            </w:r>
            <w:r>
              <w:rPr>
                <w:bCs/>
                <w:color w:val="000000" w:themeColor="text1"/>
                <w:sz w:val="24"/>
              </w:rPr>
              <w:t>0.3g</w:t>
            </w:r>
            <w:r>
              <w:rPr>
                <w:bCs/>
                <w:color w:val="000000" w:themeColor="text1"/>
                <w:sz w:val="24"/>
              </w:rPr>
              <w:t>有机废气，本项目进入活性炭吸附装置的有机废气量为</w:t>
            </w:r>
            <w:r>
              <w:rPr>
                <w:bCs/>
                <w:color w:val="000000" w:themeColor="text1"/>
                <w:sz w:val="24"/>
              </w:rPr>
              <w:t>1.0463t/a</w:t>
            </w:r>
            <w:r>
              <w:rPr>
                <w:bCs/>
                <w:color w:val="000000" w:themeColor="text1"/>
                <w:sz w:val="24"/>
              </w:rPr>
              <w:t>，活性炭经过吸附运行大约</w:t>
            </w:r>
            <w:r>
              <w:rPr>
                <w:rFonts w:hint="eastAsia"/>
                <w:bCs/>
                <w:color w:val="000000" w:themeColor="text1"/>
                <w:sz w:val="24"/>
              </w:rPr>
              <w:t>1</w:t>
            </w:r>
            <w:r>
              <w:rPr>
                <w:bCs/>
                <w:color w:val="000000" w:themeColor="text1"/>
                <w:sz w:val="24"/>
              </w:rPr>
              <w:t>0</w:t>
            </w:r>
            <w:r>
              <w:rPr>
                <w:bCs/>
                <w:color w:val="000000" w:themeColor="text1"/>
                <w:sz w:val="24"/>
              </w:rPr>
              <w:t>天达到饱和，启动系统的脱附</w:t>
            </w:r>
            <w:r>
              <w:rPr>
                <w:bCs/>
                <w:color w:val="000000" w:themeColor="text1"/>
                <w:sz w:val="24"/>
              </w:rPr>
              <w:t>-</w:t>
            </w:r>
            <w:r>
              <w:rPr>
                <w:bCs/>
                <w:color w:val="000000" w:themeColor="text1"/>
                <w:sz w:val="24"/>
              </w:rPr>
              <w:t>催化燃烧过程（见上图绿色走向），达到饱和状态的吸附床停止吸附，通过阀门切换进入脱附状态，原用于脱附的活性炭床开启吸附模式，交替进行。</w:t>
            </w:r>
          </w:p>
          <w:p w14:paraId="47A27BED" w14:textId="77777777" w:rsidR="00906419" w:rsidRDefault="00444FF0">
            <w:pPr>
              <w:adjustRightInd w:val="0"/>
              <w:snapToGrid w:val="0"/>
              <w:spacing w:line="460" w:lineRule="exact"/>
              <w:ind w:firstLineChars="200" w:firstLine="480"/>
              <w:rPr>
                <w:bCs/>
                <w:color w:val="000000" w:themeColor="text1"/>
                <w:sz w:val="24"/>
              </w:rPr>
            </w:pPr>
            <w:r>
              <w:rPr>
                <w:bCs/>
                <w:color w:val="000000" w:themeColor="text1"/>
                <w:sz w:val="24"/>
              </w:rPr>
              <w:lastRenderedPageBreak/>
              <w:t>脱附状态通过热气流将原来已经吸附在活性炭表面的有机溶剂脱附出来，并经过催化燃烧反应转化生成</w:t>
            </w:r>
            <w:r>
              <w:rPr>
                <w:bCs/>
                <w:color w:val="000000" w:themeColor="text1"/>
                <w:sz w:val="24"/>
              </w:rPr>
              <w:t>CO</w:t>
            </w:r>
            <w:r>
              <w:rPr>
                <w:bCs/>
                <w:color w:val="000000" w:themeColor="text1"/>
                <w:sz w:val="24"/>
                <w:vertAlign w:val="subscript"/>
              </w:rPr>
              <w:t>2</w:t>
            </w:r>
            <w:r>
              <w:rPr>
                <w:bCs/>
                <w:color w:val="000000" w:themeColor="text1"/>
                <w:sz w:val="24"/>
              </w:rPr>
              <w:t>和水蒸气等无害物质，并放出热量。反应产生的部分热废气经过热交换部分回用到脱附气流中进行脱附，其余废气经排气筒排放。脱附的设计风量为</w:t>
            </w:r>
            <w:r>
              <w:rPr>
                <w:bCs/>
                <w:color w:val="000000" w:themeColor="text1"/>
                <w:sz w:val="24"/>
              </w:rPr>
              <w:t>1000m</w:t>
            </w:r>
            <w:r>
              <w:rPr>
                <w:bCs/>
                <w:color w:val="000000" w:themeColor="text1"/>
                <w:sz w:val="24"/>
                <w:vertAlign w:val="superscript"/>
              </w:rPr>
              <w:t>3</w:t>
            </w:r>
            <w:r>
              <w:rPr>
                <w:bCs/>
                <w:color w:val="000000" w:themeColor="text1"/>
                <w:sz w:val="24"/>
              </w:rPr>
              <w:t>/h</w:t>
            </w:r>
            <w:r>
              <w:rPr>
                <w:bCs/>
                <w:color w:val="000000" w:themeColor="text1"/>
                <w:sz w:val="24"/>
              </w:rPr>
              <w:t>，燃烧温度</w:t>
            </w:r>
            <w:r>
              <w:rPr>
                <w:bCs/>
                <w:color w:val="000000" w:themeColor="text1"/>
                <w:sz w:val="24"/>
              </w:rPr>
              <w:t>300~400℃</w:t>
            </w:r>
            <w:r>
              <w:rPr>
                <w:bCs/>
                <w:color w:val="000000" w:themeColor="text1"/>
                <w:sz w:val="24"/>
              </w:rPr>
              <w:t>，使用电加热。每次催化燃烧的设计时间为</w:t>
            </w:r>
            <w:r>
              <w:rPr>
                <w:bCs/>
                <w:color w:val="000000" w:themeColor="text1"/>
                <w:sz w:val="24"/>
              </w:rPr>
              <w:t>8h</w:t>
            </w:r>
            <w:r>
              <w:rPr>
                <w:rFonts w:hint="eastAsia"/>
                <w:bCs/>
                <w:color w:val="000000" w:themeColor="text1"/>
                <w:sz w:val="24"/>
              </w:rPr>
              <w:t>，年开启</w:t>
            </w:r>
            <w:r>
              <w:rPr>
                <w:bCs/>
                <w:color w:val="000000" w:themeColor="text1"/>
                <w:sz w:val="24"/>
              </w:rPr>
              <w:t>30</w:t>
            </w:r>
            <w:r>
              <w:rPr>
                <w:rFonts w:hint="eastAsia"/>
                <w:bCs/>
                <w:color w:val="000000" w:themeColor="text1"/>
                <w:sz w:val="24"/>
              </w:rPr>
              <w:t>次。</w:t>
            </w:r>
          </w:p>
          <w:p w14:paraId="47A27BEE"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3</w:t>
            </w:r>
            <w:r>
              <w:rPr>
                <w:rFonts w:hint="eastAsia"/>
                <w:color w:val="000000" w:themeColor="text1"/>
                <w:sz w:val="24"/>
              </w:rPr>
              <w:t>）废气排放情况</w:t>
            </w:r>
          </w:p>
          <w:p w14:paraId="47A27BEF" w14:textId="77777777" w:rsidR="00906419" w:rsidRDefault="00444FF0">
            <w:pPr>
              <w:adjustRightInd w:val="0"/>
              <w:snapToGrid w:val="0"/>
              <w:spacing w:line="460" w:lineRule="exact"/>
              <w:ind w:firstLineChars="200" w:firstLine="480"/>
              <w:rPr>
                <w:bCs/>
                <w:color w:val="000000" w:themeColor="text1"/>
                <w:sz w:val="24"/>
              </w:rPr>
            </w:pPr>
            <w:r>
              <w:rPr>
                <w:rFonts w:hint="eastAsia"/>
                <w:bCs/>
                <w:color w:val="000000" w:themeColor="text1"/>
                <w:sz w:val="24"/>
              </w:rPr>
              <w:t>本项目设计风机风量为</w:t>
            </w:r>
            <w:r>
              <w:rPr>
                <w:rFonts w:hint="eastAsia"/>
                <w:bCs/>
                <w:color w:val="000000" w:themeColor="text1"/>
                <w:sz w:val="24"/>
              </w:rPr>
              <w:t>5</w:t>
            </w:r>
            <w:r>
              <w:rPr>
                <w:bCs/>
                <w:color w:val="000000" w:themeColor="text1"/>
                <w:sz w:val="24"/>
              </w:rPr>
              <w:t>000m</w:t>
            </w:r>
            <w:r>
              <w:rPr>
                <w:bCs/>
                <w:color w:val="000000" w:themeColor="text1"/>
                <w:sz w:val="24"/>
                <w:vertAlign w:val="superscript"/>
              </w:rPr>
              <w:t>3</w:t>
            </w:r>
            <w:r>
              <w:rPr>
                <w:bCs/>
                <w:color w:val="000000" w:themeColor="text1"/>
                <w:sz w:val="24"/>
              </w:rPr>
              <w:t>/h</w:t>
            </w:r>
            <w:r>
              <w:rPr>
                <w:rFonts w:hint="eastAsia"/>
                <w:bCs/>
                <w:color w:val="000000" w:themeColor="text1"/>
                <w:sz w:val="24"/>
              </w:rPr>
              <w:t>，</w:t>
            </w:r>
            <w:r>
              <w:rPr>
                <w:bCs/>
                <w:color w:val="000000" w:themeColor="text1"/>
                <w:sz w:val="24"/>
              </w:rPr>
              <w:t>收集后的</w:t>
            </w:r>
            <w:r>
              <w:rPr>
                <w:rFonts w:hint="eastAsia"/>
                <w:bCs/>
                <w:color w:val="000000" w:themeColor="text1"/>
                <w:sz w:val="24"/>
              </w:rPr>
              <w:t>有机</w:t>
            </w:r>
            <w:r>
              <w:rPr>
                <w:bCs/>
                <w:color w:val="000000" w:themeColor="text1"/>
                <w:sz w:val="24"/>
              </w:rPr>
              <w:t>废气先进入活性炭吸收模块对有机废气进行治理，定期脱附</w:t>
            </w:r>
            <w:r>
              <w:rPr>
                <w:bCs/>
                <w:color w:val="000000" w:themeColor="text1"/>
                <w:sz w:val="24"/>
              </w:rPr>
              <w:t>-</w:t>
            </w:r>
            <w:r>
              <w:rPr>
                <w:bCs/>
                <w:color w:val="000000" w:themeColor="text1"/>
                <w:sz w:val="24"/>
              </w:rPr>
              <w:t>催化燃烧。活性炭对有机废气的设计去除效率（即吸附率）不低于</w:t>
            </w:r>
            <w:r>
              <w:rPr>
                <w:bCs/>
                <w:color w:val="000000" w:themeColor="text1"/>
                <w:sz w:val="24"/>
              </w:rPr>
              <w:t>90%</w:t>
            </w:r>
            <w:r>
              <w:rPr>
                <w:bCs/>
                <w:color w:val="000000" w:themeColor="text1"/>
                <w:sz w:val="24"/>
              </w:rPr>
              <w:t>，催化燃烧对活性炭吸附后脱附的有机废气的设计去除效率不低于</w:t>
            </w:r>
            <w:r>
              <w:rPr>
                <w:bCs/>
                <w:color w:val="000000" w:themeColor="text1"/>
                <w:sz w:val="24"/>
              </w:rPr>
              <w:t>99%</w:t>
            </w:r>
            <w:r>
              <w:rPr>
                <w:bCs/>
                <w:color w:val="000000" w:themeColor="text1"/>
                <w:sz w:val="24"/>
              </w:rPr>
              <w:t>。活性炭吸附后废气和催化燃烧后废气经同</w:t>
            </w:r>
            <w:r>
              <w:rPr>
                <w:bCs/>
                <w:color w:val="000000" w:themeColor="text1"/>
                <w:sz w:val="24"/>
              </w:rPr>
              <w:t>1</w:t>
            </w:r>
            <w:r>
              <w:rPr>
                <w:bCs/>
                <w:color w:val="000000" w:themeColor="text1"/>
                <w:sz w:val="24"/>
              </w:rPr>
              <w:t>根</w:t>
            </w:r>
            <w:r>
              <w:rPr>
                <w:bCs/>
                <w:color w:val="000000" w:themeColor="text1"/>
                <w:sz w:val="24"/>
              </w:rPr>
              <w:t>15m</w:t>
            </w:r>
            <w:r>
              <w:rPr>
                <w:bCs/>
                <w:color w:val="000000" w:themeColor="text1"/>
                <w:sz w:val="24"/>
              </w:rPr>
              <w:t>排气筒</w:t>
            </w:r>
            <w:r>
              <w:rPr>
                <w:rFonts w:hint="eastAsia"/>
                <w:bCs/>
                <w:color w:val="000000" w:themeColor="text1"/>
                <w:sz w:val="24"/>
              </w:rPr>
              <w:t>D</w:t>
            </w:r>
            <w:r>
              <w:rPr>
                <w:bCs/>
                <w:color w:val="000000" w:themeColor="text1"/>
                <w:sz w:val="24"/>
              </w:rPr>
              <w:t>A001</w:t>
            </w:r>
            <w:r>
              <w:rPr>
                <w:bCs/>
                <w:color w:val="000000" w:themeColor="text1"/>
                <w:sz w:val="24"/>
              </w:rPr>
              <w:t>排放，因此本项目取催化燃烧装置开启时</w:t>
            </w:r>
            <w:r>
              <w:rPr>
                <w:rFonts w:hint="eastAsia"/>
                <w:bCs/>
                <w:color w:val="000000" w:themeColor="text1"/>
                <w:sz w:val="24"/>
              </w:rPr>
              <w:t>的</w:t>
            </w:r>
            <w:r>
              <w:rPr>
                <w:bCs/>
                <w:color w:val="000000" w:themeColor="text1"/>
                <w:sz w:val="24"/>
              </w:rPr>
              <w:t>排放情况进行分析。脱附的设计风量为</w:t>
            </w:r>
            <w:r>
              <w:rPr>
                <w:bCs/>
                <w:color w:val="000000" w:themeColor="text1"/>
                <w:sz w:val="24"/>
              </w:rPr>
              <w:t>1000m</w:t>
            </w:r>
            <w:r>
              <w:rPr>
                <w:bCs/>
                <w:color w:val="000000" w:themeColor="text1"/>
                <w:sz w:val="24"/>
                <w:vertAlign w:val="superscript"/>
              </w:rPr>
              <w:t>3</w:t>
            </w:r>
            <w:r>
              <w:rPr>
                <w:bCs/>
                <w:color w:val="000000" w:themeColor="text1"/>
                <w:sz w:val="24"/>
              </w:rPr>
              <w:t>/h</w:t>
            </w:r>
            <w:r>
              <w:rPr>
                <w:bCs/>
                <w:color w:val="000000" w:themeColor="text1"/>
                <w:sz w:val="24"/>
              </w:rPr>
              <w:t>。</w:t>
            </w:r>
          </w:p>
          <w:p w14:paraId="47A27BF0" w14:textId="77777777" w:rsidR="00906419" w:rsidRDefault="00444FF0">
            <w:pPr>
              <w:adjustRightInd w:val="0"/>
              <w:snapToGrid w:val="0"/>
              <w:spacing w:line="460" w:lineRule="exact"/>
              <w:ind w:firstLineChars="200" w:firstLine="480"/>
              <w:rPr>
                <w:bCs/>
                <w:color w:val="000000" w:themeColor="text1"/>
                <w:sz w:val="24"/>
              </w:rPr>
            </w:pPr>
            <w:r>
              <w:rPr>
                <w:bCs/>
                <w:color w:val="000000" w:themeColor="text1"/>
                <w:sz w:val="24"/>
              </w:rPr>
              <w:t>设计风量共计</w:t>
            </w:r>
            <w:r>
              <w:rPr>
                <w:bCs/>
                <w:color w:val="000000" w:themeColor="text1"/>
                <w:sz w:val="24"/>
              </w:rPr>
              <w:t>6000m</w:t>
            </w:r>
            <w:r>
              <w:rPr>
                <w:bCs/>
                <w:color w:val="000000" w:themeColor="text1"/>
                <w:sz w:val="24"/>
                <w:vertAlign w:val="superscript"/>
              </w:rPr>
              <w:t>3</w:t>
            </w:r>
            <w:r>
              <w:rPr>
                <w:bCs/>
                <w:color w:val="000000" w:themeColor="text1"/>
                <w:sz w:val="24"/>
              </w:rPr>
              <w:t>/h</w:t>
            </w:r>
            <w:r>
              <w:rPr>
                <w:bCs/>
                <w:color w:val="000000" w:themeColor="text1"/>
                <w:sz w:val="24"/>
              </w:rPr>
              <w:t>，脱附</w:t>
            </w:r>
            <w:r>
              <w:rPr>
                <w:bCs/>
                <w:color w:val="000000" w:themeColor="text1"/>
                <w:sz w:val="24"/>
              </w:rPr>
              <w:t>240h/a</w:t>
            </w:r>
            <w:r>
              <w:rPr>
                <w:bCs/>
                <w:color w:val="000000" w:themeColor="text1"/>
                <w:sz w:val="24"/>
              </w:rPr>
              <w:t>。因此本项目废气产生及排放情况见下表。</w:t>
            </w:r>
          </w:p>
          <w:p w14:paraId="47A27BF1" w14:textId="77777777" w:rsidR="00906419" w:rsidRDefault="00444FF0">
            <w:pPr>
              <w:adjustRightInd w:val="0"/>
              <w:snapToGrid w:val="0"/>
              <w:spacing w:line="460" w:lineRule="exact"/>
              <w:ind w:firstLineChars="200" w:firstLine="480"/>
              <w:rPr>
                <w:rFonts w:eastAsia="黑体"/>
                <w:bCs/>
                <w:color w:val="000000" w:themeColor="text1"/>
                <w:sz w:val="24"/>
              </w:rPr>
            </w:pPr>
            <w:r>
              <w:rPr>
                <w:rFonts w:eastAsia="黑体"/>
                <w:bCs/>
                <w:color w:val="000000" w:themeColor="text1"/>
                <w:sz w:val="24"/>
              </w:rPr>
              <w:t>表</w:t>
            </w:r>
            <w:r>
              <w:rPr>
                <w:rFonts w:eastAsia="黑体"/>
                <w:bCs/>
                <w:color w:val="000000" w:themeColor="text1"/>
                <w:sz w:val="24"/>
              </w:rPr>
              <w:t xml:space="preserve">28            </w:t>
            </w:r>
            <w:r>
              <w:rPr>
                <w:rFonts w:eastAsia="黑体"/>
                <w:bCs/>
                <w:color w:val="000000" w:themeColor="text1"/>
                <w:sz w:val="24"/>
              </w:rPr>
              <w:t>本项目</w:t>
            </w:r>
            <w:r>
              <w:rPr>
                <w:rFonts w:eastAsia="黑体" w:hint="eastAsia"/>
                <w:bCs/>
                <w:color w:val="000000" w:themeColor="text1"/>
                <w:sz w:val="24"/>
              </w:rPr>
              <w:t>废气</w:t>
            </w:r>
            <w:r>
              <w:rPr>
                <w:rFonts w:eastAsia="黑体"/>
                <w:bCs/>
                <w:color w:val="000000" w:themeColor="text1"/>
                <w:sz w:val="24"/>
              </w:rPr>
              <w:t>污染物产生及排放情况</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91"/>
              <w:gridCol w:w="850"/>
              <w:gridCol w:w="849"/>
              <w:gridCol w:w="852"/>
              <w:gridCol w:w="850"/>
              <w:gridCol w:w="850"/>
              <w:gridCol w:w="850"/>
              <w:gridCol w:w="747"/>
              <w:gridCol w:w="701"/>
              <w:gridCol w:w="706"/>
            </w:tblGrid>
            <w:tr w:rsidR="00906419" w14:paraId="47A27BF7" w14:textId="77777777">
              <w:trPr>
                <w:trHeight w:val="397"/>
                <w:jc w:val="center"/>
              </w:trPr>
              <w:tc>
                <w:tcPr>
                  <w:tcW w:w="435" w:type="pct"/>
                  <w:vMerge w:val="restart"/>
                  <w:tcBorders>
                    <w:top w:val="single" w:sz="8" w:space="0" w:color="auto"/>
                    <w:left w:val="nil"/>
                    <w:bottom w:val="single" w:sz="6" w:space="0" w:color="auto"/>
                  </w:tcBorders>
                  <w:vAlign w:val="center"/>
                </w:tcPr>
                <w:p w14:paraId="47A27BF2" w14:textId="77777777" w:rsidR="00906419" w:rsidRDefault="00444FF0">
                  <w:pPr>
                    <w:jc w:val="center"/>
                    <w:rPr>
                      <w:bCs/>
                      <w:color w:val="000000" w:themeColor="text1"/>
                      <w:szCs w:val="21"/>
                    </w:rPr>
                  </w:pPr>
                  <w:r>
                    <w:rPr>
                      <w:b/>
                      <w:color w:val="000000" w:themeColor="text1"/>
                      <w:szCs w:val="21"/>
                    </w:rPr>
                    <w:t>污染因子</w:t>
                  </w:r>
                </w:p>
              </w:tc>
              <w:tc>
                <w:tcPr>
                  <w:tcW w:w="1605" w:type="pct"/>
                  <w:gridSpan w:val="3"/>
                  <w:tcBorders>
                    <w:top w:val="single" w:sz="8" w:space="0" w:color="auto"/>
                    <w:bottom w:val="single" w:sz="6" w:space="0" w:color="auto"/>
                  </w:tcBorders>
                  <w:vAlign w:val="center"/>
                </w:tcPr>
                <w:p w14:paraId="47A27BF3" w14:textId="77777777" w:rsidR="00906419" w:rsidRDefault="00444FF0">
                  <w:pPr>
                    <w:jc w:val="center"/>
                    <w:rPr>
                      <w:b/>
                      <w:color w:val="000000" w:themeColor="text1"/>
                      <w:szCs w:val="21"/>
                    </w:rPr>
                  </w:pPr>
                  <w:r>
                    <w:rPr>
                      <w:b/>
                      <w:color w:val="000000" w:themeColor="text1"/>
                      <w:szCs w:val="21"/>
                    </w:rPr>
                    <w:t>产生情况</w:t>
                  </w:r>
                </w:p>
              </w:tc>
              <w:tc>
                <w:tcPr>
                  <w:tcW w:w="1070" w:type="pct"/>
                  <w:gridSpan w:val="2"/>
                  <w:tcBorders>
                    <w:top w:val="single" w:sz="8" w:space="0" w:color="auto"/>
                    <w:bottom w:val="single" w:sz="6" w:space="0" w:color="auto"/>
                    <w:right w:val="single" w:sz="4" w:space="0" w:color="auto"/>
                  </w:tcBorders>
                  <w:vAlign w:val="center"/>
                </w:tcPr>
                <w:p w14:paraId="47A27BF4" w14:textId="77777777" w:rsidR="00906419" w:rsidRDefault="00444FF0">
                  <w:pPr>
                    <w:jc w:val="center"/>
                    <w:rPr>
                      <w:b/>
                      <w:color w:val="000000" w:themeColor="text1"/>
                      <w:szCs w:val="21"/>
                    </w:rPr>
                  </w:pPr>
                  <w:r>
                    <w:rPr>
                      <w:b/>
                      <w:color w:val="000000" w:themeColor="text1"/>
                      <w:szCs w:val="21"/>
                    </w:rPr>
                    <w:t>活性炭吸附后排放情况</w:t>
                  </w:r>
                </w:p>
              </w:tc>
              <w:tc>
                <w:tcPr>
                  <w:tcW w:w="1005" w:type="pct"/>
                  <w:gridSpan w:val="2"/>
                  <w:tcBorders>
                    <w:top w:val="single" w:sz="8" w:space="0" w:color="auto"/>
                    <w:left w:val="single" w:sz="4" w:space="0" w:color="auto"/>
                    <w:bottom w:val="single" w:sz="6" w:space="0" w:color="auto"/>
                    <w:right w:val="single" w:sz="4" w:space="0" w:color="auto"/>
                  </w:tcBorders>
                  <w:vAlign w:val="center"/>
                </w:tcPr>
                <w:p w14:paraId="47A27BF5" w14:textId="77777777" w:rsidR="00906419" w:rsidRDefault="00444FF0">
                  <w:pPr>
                    <w:jc w:val="center"/>
                    <w:rPr>
                      <w:b/>
                      <w:color w:val="000000" w:themeColor="text1"/>
                      <w:szCs w:val="21"/>
                    </w:rPr>
                  </w:pPr>
                  <w:r>
                    <w:rPr>
                      <w:b/>
                      <w:color w:val="000000" w:themeColor="text1"/>
                      <w:szCs w:val="21"/>
                    </w:rPr>
                    <w:t>脱附</w:t>
                  </w:r>
                  <w:r>
                    <w:rPr>
                      <w:rFonts w:hint="eastAsia"/>
                      <w:b/>
                      <w:color w:val="000000" w:themeColor="text1"/>
                      <w:szCs w:val="21"/>
                    </w:rPr>
                    <w:t>情况</w:t>
                  </w:r>
                </w:p>
              </w:tc>
              <w:tc>
                <w:tcPr>
                  <w:tcW w:w="885" w:type="pct"/>
                  <w:gridSpan w:val="2"/>
                  <w:tcBorders>
                    <w:top w:val="single" w:sz="8" w:space="0" w:color="auto"/>
                    <w:left w:val="single" w:sz="4" w:space="0" w:color="auto"/>
                    <w:bottom w:val="single" w:sz="6" w:space="0" w:color="auto"/>
                    <w:right w:val="nil"/>
                  </w:tcBorders>
                  <w:vAlign w:val="center"/>
                </w:tcPr>
                <w:p w14:paraId="47A27BF6" w14:textId="77777777" w:rsidR="00906419" w:rsidRDefault="00444FF0">
                  <w:pPr>
                    <w:jc w:val="center"/>
                    <w:rPr>
                      <w:b/>
                      <w:color w:val="000000" w:themeColor="text1"/>
                      <w:szCs w:val="21"/>
                    </w:rPr>
                  </w:pPr>
                  <w:r>
                    <w:rPr>
                      <w:b/>
                      <w:color w:val="000000" w:themeColor="text1"/>
                      <w:szCs w:val="21"/>
                    </w:rPr>
                    <w:t>催化燃烧后排放情况</w:t>
                  </w:r>
                </w:p>
              </w:tc>
            </w:tr>
            <w:tr w:rsidR="00906419" w14:paraId="47A27C02" w14:textId="77777777">
              <w:trPr>
                <w:trHeight w:val="397"/>
                <w:jc w:val="center"/>
              </w:trPr>
              <w:tc>
                <w:tcPr>
                  <w:tcW w:w="435" w:type="pct"/>
                  <w:vMerge/>
                  <w:tcBorders>
                    <w:top w:val="single" w:sz="6" w:space="0" w:color="auto"/>
                    <w:left w:val="nil"/>
                    <w:bottom w:val="single" w:sz="6" w:space="0" w:color="auto"/>
                  </w:tcBorders>
                  <w:vAlign w:val="center"/>
                </w:tcPr>
                <w:p w14:paraId="47A27BF8" w14:textId="77777777" w:rsidR="00906419" w:rsidRDefault="00906419">
                  <w:pPr>
                    <w:jc w:val="center"/>
                    <w:rPr>
                      <w:bCs/>
                      <w:color w:val="000000" w:themeColor="text1"/>
                      <w:szCs w:val="21"/>
                    </w:rPr>
                  </w:pPr>
                </w:p>
              </w:tc>
              <w:tc>
                <w:tcPr>
                  <w:tcW w:w="535" w:type="pct"/>
                  <w:tcBorders>
                    <w:top w:val="single" w:sz="6" w:space="0" w:color="auto"/>
                    <w:bottom w:val="single" w:sz="6" w:space="0" w:color="auto"/>
                    <w:right w:val="single" w:sz="4" w:space="0" w:color="auto"/>
                  </w:tcBorders>
                  <w:tcMar>
                    <w:right w:w="79" w:type="dxa"/>
                  </w:tcMar>
                  <w:vAlign w:val="center"/>
                </w:tcPr>
                <w:p w14:paraId="47A27BF9" w14:textId="77777777" w:rsidR="00906419" w:rsidRDefault="00444FF0">
                  <w:pPr>
                    <w:jc w:val="center"/>
                    <w:rPr>
                      <w:b/>
                      <w:color w:val="000000" w:themeColor="text1"/>
                      <w:szCs w:val="21"/>
                    </w:rPr>
                  </w:pPr>
                  <w:r>
                    <w:rPr>
                      <w:b/>
                      <w:color w:val="000000" w:themeColor="text1"/>
                      <w:szCs w:val="21"/>
                    </w:rPr>
                    <w:t>收集量</w:t>
                  </w:r>
                  <w:r>
                    <w:rPr>
                      <w:b/>
                      <w:color w:val="000000" w:themeColor="text1"/>
                      <w:szCs w:val="21"/>
                    </w:rPr>
                    <w:t>(t/a)</w:t>
                  </w:r>
                </w:p>
              </w:tc>
              <w:tc>
                <w:tcPr>
                  <w:tcW w:w="534" w:type="pct"/>
                  <w:tcBorders>
                    <w:top w:val="single" w:sz="6" w:space="0" w:color="auto"/>
                    <w:left w:val="single" w:sz="4" w:space="0" w:color="auto"/>
                    <w:bottom w:val="single" w:sz="6" w:space="0" w:color="auto"/>
                  </w:tcBorders>
                  <w:vAlign w:val="center"/>
                </w:tcPr>
                <w:p w14:paraId="47A27BFA" w14:textId="77777777" w:rsidR="00906419" w:rsidRDefault="00444FF0">
                  <w:pPr>
                    <w:jc w:val="center"/>
                    <w:rPr>
                      <w:b/>
                      <w:color w:val="000000" w:themeColor="text1"/>
                      <w:szCs w:val="21"/>
                    </w:rPr>
                  </w:pPr>
                  <w:r>
                    <w:rPr>
                      <w:b/>
                      <w:color w:val="000000" w:themeColor="text1"/>
                      <w:szCs w:val="21"/>
                    </w:rPr>
                    <w:t>速率</w:t>
                  </w:r>
                  <w:r>
                    <w:rPr>
                      <w:b/>
                      <w:color w:val="000000" w:themeColor="text1"/>
                      <w:szCs w:val="21"/>
                    </w:rPr>
                    <w:t>(kg/h)</w:t>
                  </w:r>
                </w:p>
              </w:tc>
              <w:tc>
                <w:tcPr>
                  <w:tcW w:w="536" w:type="pct"/>
                  <w:tcBorders>
                    <w:top w:val="single" w:sz="6" w:space="0" w:color="auto"/>
                    <w:bottom w:val="single" w:sz="6" w:space="0" w:color="auto"/>
                  </w:tcBorders>
                  <w:tcMar>
                    <w:right w:w="74" w:type="dxa"/>
                  </w:tcMar>
                  <w:vAlign w:val="center"/>
                </w:tcPr>
                <w:p w14:paraId="47A27BFB" w14:textId="77777777" w:rsidR="00906419" w:rsidRDefault="00444FF0">
                  <w:pPr>
                    <w:jc w:val="center"/>
                    <w:rPr>
                      <w:b/>
                      <w:color w:val="000000" w:themeColor="text1"/>
                      <w:szCs w:val="21"/>
                    </w:rPr>
                  </w:pPr>
                  <w:r>
                    <w:rPr>
                      <w:b/>
                      <w:color w:val="000000" w:themeColor="text1"/>
                      <w:szCs w:val="21"/>
                    </w:rPr>
                    <w:t>浓度</w:t>
                  </w:r>
                  <w:r>
                    <w:rPr>
                      <w:b/>
                      <w:color w:val="000000" w:themeColor="text1"/>
                      <w:szCs w:val="21"/>
                    </w:rPr>
                    <w:t>(mg/m</w:t>
                  </w:r>
                  <w:r>
                    <w:rPr>
                      <w:b/>
                      <w:color w:val="000000" w:themeColor="text1"/>
                      <w:szCs w:val="21"/>
                      <w:vertAlign w:val="superscript"/>
                    </w:rPr>
                    <w:t>3</w:t>
                  </w:r>
                  <w:r>
                    <w:rPr>
                      <w:b/>
                      <w:color w:val="000000" w:themeColor="text1"/>
                      <w:szCs w:val="21"/>
                    </w:rPr>
                    <w:t>)</w:t>
                  </w:r>
                </w:p>
              </w:tc>
              <w:tc>
                <w:tcPr>
                  <w:tcW w:w="535" w:type="pct"/>
                  <w:tcBorders>
                    <w:top w:val="single" w:sz="6" w:space="0" w:color="auto"/>
                    <w:bottom w:val="single" w:sz="6" w:space="0" w:color="auto"/>
                    <w:right w:val="single" w:sz="4" w:space="0" w:color="auto"/>
                  </w:tcBorders>
                  <w:vAlign w:val="center"/>
                </w:tcPr>
                <w:p w14:paraId="47A27BFC" w14:textId="77777777" w:rsidR="00906419" w:rsidRDefault="00444FF0">
                  <w:pPr>
                    <w:jc w:val="center"/>
                    <w:rPr>
                      <w:b/>
                      <w:color w:val="000000" w:themeColor="text1"/>
                      <w:szCs w:val="21"/>
                    </w:rPr>
                  </w:pPr>
                  <w:r>
                    <w:rPr>
                      <w:b/>
                      <w:color w:val="000000" w:themeColor="text1"/>
                      <w:szCs w:val="21"/>
                    </w:rPr>
                    <w:t>排放量</w:t>
                  </w:r>
                  <w:r>
                    <w:rPr>
                      <w:b/>
                      <w:color w:val="000000" w:themeColor="text1"/>
                      <w:szCs w:val="21"/>
                    </w:rPr>
                    <w:t>(t/a)</w:t>
                  </w:r>
                </w:p>
              </w:tc>
              <w:tc>
                <w:tcPr>
                  <w:tcW w:w="535" w:type="pct"/>
                  <w:tcBorders>
                    <w:top w:val="single" w:sz="6" w:space="0" w:color="auto"/>
                    <w:left w:val="single" w:sz="4" w:space="0" w:color="auto"/>
                    <w:bottom w:val="single" w:sz="6" w:space="0" w:color="auto"/>
                  </w:tcBorders>
                  <w:vAlign w:val="center"/>
                </w:tcPr>
                <w:p w14:paraId="47A27BFD" w14:textId="77777777" w:rsidR="00906419" w:rsidRDefault="00444FF0">
                  <w:pPr>
                    <w:jc w:val="center"/>
                    <w:rPr>
                      <w:b/>
                      <w:color w:val="000000" w:themeColor="text1"/>
                      <w:szCs w:val="21"/>
                    </w:rPr>
                  </w:pPr>
                  <w:r>
                    <w:rPr>
                      <w:b/>
                      <w:color w:val="000000" w:themeColor="text1"/>
                      <w:szCs w:val="21"/>
                    </w:rPr>
                    <w:t>速率</w:t>
                  </w:r>
                  <w:r>
                    <w:rPr>
                      <w:b/>
                      <w:color w:val="000000" w:themeColor="text1"/>
                      <w:szCs w:val="21"/>
                    </w:rPr>
                    <w:t>(kg/h)</w:t>
                  </w:r>
                </w:p>
              </w:tc>
              <w:tc>
                <w:tcPr>
                  <w:tcW w:w="535" w:type="pct"/>
                  <w:tcBorders>
                    <w:top w:val="single" w:sz="6" w:space="0" w:color="auto"/>
                    <w:bottom w:val="single" w:sz="6" w:space="0" w:color="auto"/>
                    <w:right w:val="single" w:sz="4" w:space="0" w:color="auto"/>
                  </w:tcBorders>
                  <w:vAlign w:val="center"/>
                </w:tcPr>
                <w:p w14:paraId="47A27BFE" w14:textId="77777777" w:rsidR="00906419" w:rsidRDefault="00444FF0">
                  <w:pPr>
                    <w:jc w:val="center"/>
                    <w:rPr>
                      <w:b/>
                      <w:color w:val="000000" w:themeColor="text1"/>
                      <w:szCs w:val="21"/>
                    </w:rPr>
                  </w:pPr>
                  <w:r>
                    <w:rPr>
                      <w:rFonts w:hint="eastAsia"/>
                      <w:b/>
                      <w:color w:val="000000" w:themeColor="text1"/>
                      <w:szCs w:val="21"/>
                    </w:rPr>
                    <w:t>脱附</w:t>
                  </w:r>
                  <w:r>
                    <w:rPr>
                      <w:b/>
                      <w:color w:val="000000" w:themeColor="text1"/>
                      <w:szCs w:val="21"/>
                    </w:rPr>
                    <w:t>量</w:t>
                  </w:r>
                  <w:r>
                    <w:rPr>
                      <w:b/>
                      <w:color w:val="000000" w:themeColor="text1"/>
                      <w:szCs w:val="21"/>
                    </w:rPr>
                    <w:t>(t/a)</w:t>
                  </w:r>
                </w:p>
              </w:tc>
              <w:tc>
                <w:tcPr>
                  <w:tcW w:w="470" w:type="pct"/>
                  <w:tcBorders>
                    <w:top w:val="single" w:sz="6" w:space="0" w:color="auto"/>
                    <w:left w:val="single" w:sz="4" w:space="0" w:color="auto"/>
                    <w:bottom w:val="single" w:sz="6" w:space="0" w:color="auto"/>
                    <w:right w:val="single" w:sz="4" w:space="0" w:color="auto"/>
                  </w:tcBorders>
                  <w:tcMar>
                    <w:left w:w="57" w:type="dxa"/>
                    <w:right w:w="57" w:type="dxa"/>
                  </w:tcMar>
                  <w:vAlign w:val="center"/>
                </w:tcPr>
                <w:p w14:paraId="47A27BFF" w14:textId="77777777" w:rsidR="00906419" w:rsidRDefault="00444FF0">
                  <w:pPr>
                    <w:jc w:val="center"/>
                    <w:rPr>
                      <w:b/>
                      <w:color w:val="000000" w:themeColor="text1"/>
                      <w:szCs w:val="21"/>
                    </w:rPr>
                  </w:pPr>
                  <w:r>
                    <w:rPr>
                      <w:b/>
                      <w:color w:val="000000" w:themeColor="text1"/>
                      <w:szCs w:val="21"/>
                    </w:rPr>
                    <w:t>速率</w:t>
                  </w:r>
                  <w:r>
                    <w:rPr>
                      <w:b/>
                      <w:color w:val="000000" w:themeColor="text1"/>
                      <w:szCs w:val="21"/>
                    </w:rPr>
                    <w:t>(kg/h)</w:t>
                  </w:r>
                </w:p>
              </w:tc>
              <w:tc>
                <w:tcPr>
                  <w:tcW w:w="441" w:type="pct"/>
                  <w:tcBorders>
                    <w:top w:val="single" w:sz="6" w:space="0" w:color="auto"/>
                    <w:left w:val="single" w:sz="4" w:space="0" w:color="auto"/>
                    <w:bottom w:val="single" w:sz="6" w:space="0" w:color="auto"/>
                    <w:right w:val="single" w:sz="4" w:space="0" w:color="auto"/>
                  </w:tcBorders>
                  <w:vAlign w:val="center"/>
                </w:tcPr>
                <w:p w14:paraId="47A27C00" w14:textId="77777777" w:rsidR="00906419" w:rsidRDefault="00444FF0">
                  <w:pPr>
                    <w:jc w:val="center"/>
                    <w:rPr>
                      <w:b/>
                      <w:color w:val="000000" w:themeColor="text1"/>
                      <w:szCs w:val="21"/>
                    </w:rPr>
                  </w:pPr>
                  <w:r>
                    <w:rPr>
                      <w:b/>
                      <w:color w:val="000000" w:themeColor="text1"/>
                      <w:szCs w:val="21"/>
                    </w:rPr>
                    <w:t>排放量</w:t>
                  </w:r>
                  <w:r>
                    <w:rPr>
                      <w:b/>
                      <w:color w:val="000000" w:themeColor="text1"/>
                      <w:szCs w:val="21"/>
                    </w:rPr>
                    <w:t>(t/a)</w:t>
                  </w:r>
                </w:p>
              </w:tc>
              <w:tc>
                <w:tcPr>
                  <w:tcW w:w="444" w:type="pct"/>
                  <w:tcBorders>
                    <w:top w:val="single" w:sz="6" w:space="0" w:color="auto"/>
                    <w:left w:val="single" w:sz="4" w:space="0" w:color="auto"/>
                    <w:bottom w:val="single" w:sz="6" w:space="0" w:color="auto"/>
                    <w:right w:val="nil"/>
                  </w:tcBorders>
                  <w:vAlign w:val="center"/>
                </w:tcPr>
                <w:p w14:paraId="47A27C01" w14:textId="77777777" w:rsidR="00906419" w:rsidRDefault="00444FF0">
                  <w:pPr>
                    <w:jc w:val="center"/>
                    <w:rPr>
                      <w:b/>
                      <w:color w:val="000000" w:themeColor="text1"/>
                      <w:szCs w:val="21"/>
                    </w:rPr>
                  </w:pPr>
                  <w:r>
                    <w:rPr>
                      <w:b/>
                      <w:color w:val="000000" w:themeColor="text1"/>
                      <w:szCs w:val="21"/>
                    </w:rPr>
                    <w:t>速率</w:t>
                  </w:r>
                  <w:r>
                    <w:rPr>
                      <w:b/>
                      <w:color w:val="000000" w:themeColor="text1"/>
                      <w:szCs w:val="21"/>
                    </w:rPr>
                    <w:t>(kg/h)</w:t>
                  </w:r>
                </w:p>
              </w:tc>
            </w:tr>
            <w:tr w:rsidR="00906419" w14:paraId="47A27C0D" w14:textId="77777777">
              <w:trPr>
                <w:trHeight w:val="397"/>
                <w:jc w:val="center"/>
              </w:trPr>
              <w:tc>
                <w:tcPr>
                  <w:tcW w:w="435" w:type="pct"/>
                  <w:tcBorders>
                    <w:top w:val="single" w:sz="6" w:space="0" w:color="auto"/>
                    <w:left w:val="nil"/>
                    <w:bottom w:val="single" w:sz="6" w:space="0" w:color="auto"/>
                  </w:tcBorders>
                  <w:vAlign w:val="center"/>
                </w:tcPr>
                <w:p w14:paraId="47A27C03" w14:textId="77777777" w:rsidR="00906419" w:rsidRDefault="00444FF0">
                  <w:pPr>
                    <w:ind w:firstLineChars="17" w:firstLine="36"/>
                    <w:jc w:val="center"/>
                    <w:rPr>
                      <w:bCs/>
                      <w:color w:val="000000" w:themeColor="text1"/>
                      <w:szCs w:val="21"/>
                      <w:lang w:val="pt-BR"/>
                    </w:rPr>
                  </w:pPr>
                  <w:r>
                    <w:rPr>
                      <w:bCs/>
                      <w:color w:val="000000" w:themeColor="text1"/>
                      <w:szCs w:val="21"/>
                    </w:rPr>
                    <w:t>非甲烷总烃</w:t>
                  </w:r>
                </w:p>
              </w:tc>
              <w:tc>
                <w:tcPr>
                  <w:tcW w:w="535" w:type="pct"/>
                  <w:tcBorders>
                    <w:top w:val="single" w:sz="6" w:space="0" w:color="auto"/>
                    <w:bottom w:val="single" w:sz="6" w:space="0" w:color="auto"/>
                    <w:right w:val="single" w:sz="4" w:space="0" w:color="auto"/>
                  </w:tcBorders>
                  <w:vAlign w:val="center"/>
                </w:tcPr>
                <w:p w14:paraId="47A27C04" w14:textId="77777777" w:rsidR="00906419" w:rsidRDefault="00444FF0">
                  <w:pPr>
                    <w:jc w:val="center"/>
                    <w:rPr>
                      <w:rFonts w:eastAsia="等线"/>
                      <w:color w:val="000000" w:themeColor="text1"/>
                      <w:szCs w:val="21"/>
                    </w:rPr>
                  </w:pPr>
                  <w:r>
                    <w:rPr>
                      <w:rFonts w:hint="eastAsia"/>
                      <w:bCs/>
                      <w:color w:val="000000" w:themeColor="text1"/>
                      <w:szCs w:val="21"/>
                    </w:rPr>
                    <w:t>1</w:t>
                  </w:r>
                  <w:r>
                    <w:rPr>
                      <w:bCs/>
                      <w:color w:val="000000" w:themeColor="text1"/>
                      <w:szCs w:val="21"/>
                    </w:rPr>
                    <w:t>.1626</w:t>
                  </w:r>
                </w:p>
              </w:tc>
              <w:tc>
                <w:tcPr>
                  <w:tcW w:w="534" w:type="pct"/>
                  <w:tcBorders>
                    <w:top w:val="single" w:sz="6" w:space="0" w:color="auto"/>
                    <w:left w:val="single" w:sz="4" w:space="0" w:color="auto"/>
                    <w:bottom w:val="single" w:sz="6" w:space="0" w:color="auto"/>
                  </w:tcBorders>
                  <w:vAlign w:val="center"/>
                </w:tcPr>
                <w:p w14:paraId="47A27C05" w14:textId="77777777" w:rsidR="00906419" w:rsidRDefault="00444FF0">
                  <w:pPr>
                    <w:jc w:val="center"/>
                    <w:rPr>
                      <w:rFonts w:eastAsia="等线"/>
                      <w:color w:val="000000" w:themeColor="text1"/>
                      <w:szCs w:val="21"/>
                    </w:rPr>
                  </w:pPr>
                  <w:r>
                    <w:rPr>
                      <w:rFonts w:hint="eastAsia"/>
                      <w:bCs/>
                      <w:color w:val="000000" w:themeColor="text1"/>
                      <w:szCs w:val="21"/>
                    </w:rPr>
                    <w:t>0</w:t>
                  </w:r>
                  <w:r>
                    <w:rPr>
                      <w:bCs/>
                      <w:color w:val="000000" w:themeColor="text1"/>
                      <w:szCs w:val="21"/>
                    </w:rPr>
                    <w:t>.64</w:t>
                  </w:r>
                </w:p>
              </w:tc>
              <w:tc>
                <w:tcPr>
                  <w:tcW w:w="536" w:type="pct"/>
                  <w:tcBorders>
                    <w:top w:val="single" w:sz="6" w:space="0" w:color="auto"/>
                    <w:bottom w:val="single" w:sz="6" w:space="0" w:color="auto"/>
                  </w:tcBorders>
                  <w:vAlign w:val="center"/>
                </w:tcPr>
                <w:p w14:paraId="47A27C06" w14:textId="77777777" w:rsidR="00906419" w:rsidRDefault="00444FF0">
                  <w:pPr>
                    <w:jc w:val="center"/>
                    <w:rPr>
                      <w:rFonts w:eastAsia="等线"/>
                      <w:color w:val="000000" w:themeColor="text1"/>
                      <w:szCs w:val="21"/>
                    </w:rPr>
                  </w:pPr>
                  <w:r>
                    <w:rPr>
                      <w:rFonts w:eastAsia="等线"/>
                      <w:color w:val="000000" w:themeColor="text1"/>
                      <w:szCs w:val="21"/>
                    </w:rPr>
                    <w:t>128</w:t>
                  </w:r>
                </w:p>
              </w:tc>
              <w:tc>
                <w:tcPr>
                  <w:tcW w:w="535" w:type="pct"/>
                  <w:tcBorders>
                    <w:top w:val="single" w:sz="6" w:space="0" w:color="auto"/>
                    <w:bottom w:val="single" w:sz="6" w:space="0" w:color="auto"/>
                    <w:right w:val="single" w:sz="4" w:space="0" w:color="auto"/>
                  </w:tcBorders>
                  <w:vAlign w:val="center"/>
                </w:tcPr>
                <w:p w14:paraId="47A27C07" w14:textId="77777777" w:rsidR="00906419" w:rsidRDefault="00444FF0">
                  <w:pPr>
                    <w:jc w:val="center"/>
                    <w:rPr>
                      <w:bCs/>
                      <w:color w:val="000000" w:themeColor="text1"/>
                      <w:szCs w:val="21"/>
                    </w:rPr>
                  </w:pPr>
                  <w:r>
                    <w:rPr>
                      <w:rFonts w:hint="eastAsia"/>
                      <w:bCs/>
                      <w:color w:val="000000" w:themeColor="text1"/>
                      <w:szCs w:val="21"/>
                    </w:rPr>
                    <w:t>0</w:t>
                  </w:r>
                  <w:r>
                    <w:rPr>
                      <w:bCs/>
                      <w:color w:val="000000" w:themeColor="text1"/>
                      <w:szCs w:val="21"/>
                    </w:rPr>
                    <w:t>.1163</w:t>
                  </w:r>
                </w:p>
              </w:tc>
              <w:tc>
                <w:tcPr>
                  <w:tcW w:w="535" w:type="pct"/>
                  <w:tcBorders>
                    <w:top w:val="single" w:sz="6" w:space="0" w:color="auto"/>
                    <w:left w:val="single" w:sz="4" w:space="0" w:color="auto"/>
                    <w:bottom w:val="single" w:sz="6" w:space="0" w:color="auto"/>
                  </w:tcBorders>
                  <w:vAlign w:val="center"/>
                </w:tcPr>
                <w:p w14:paraId="47A27C08" w14:textId="77777777" w:rsidR="00906419" w:rsidRDefault="00444FF0">
                  <w:pPr>
                    <w:jc w:val="center"/>
                    <w:rPr>
                      <w:bCs/>
                      <w:color w:val="000000" w:themeColor="text1"/>
                      <w:szCs w:val="21"/>
                    </w:rPr>
                  </w:pPr>
                  <w:r>
                    <w:rPr>
                      <w:rFonts w:hint="eastAsia"/>
                      <w:bCs/>
                      <w:color w:val="000000" w:themeColor="text1"/>
                      <w:szCs w:val="21"/>
                    </w:rPr>
                    <w:t>0</w:t>
                  </w:r>
                  <w:r>
                    <w:rPr>
                      <w:bCs/>
                      <w:color w:val="000000" w:themeColor="text1"/>
                      <w:szCs w:val="21"/>
                    </w:rPr>
                    <w:t>.06</w:t>
                  </w:r>
                </w:p>
              </w:tc>
              <w:tc>
                <w:tcPr>
                  <w:tcW w:w="535" w:type="pct"/>
                  <w:tcBorders>
                    <w:top w:val="single" w:sz="6" w:space="0" w:color="auto"/>
                    <w:bottom w:val="single" w:sz="6" w:space="0" w:color="auto"/>
                    <w:right w:val="single" w:sz="4" w:space="0" w:color="auto"/>
                  </w:tcBorders>
                  <w:vAlign w:val="center"/>
                </w:tcPr>
                <w:p w14:paraId="47A27C09" w14:textId="77777777" w:rsidR="00906419" w:rsidRDefault="00444FF0">
                  <w:pPr>
                    <w:jc w:val="center"/>
                    <w:rPr>
                      <w:bCs/>
                      <w:color w:val="000000" w:themeColor="text1"/>
                      <w:szCs w:val="21"/>
                    </w:rPr>
                  </w:pPr>
                  <w:r>
                    <w:rPr>
                      <w:rFonts w:hint="eastAsia"/>
                      <w:bCs/>
                      <w:color w:val="000000" w:themeColor="text1"/>
                      <w:szCs w:val="21"/>
                    </w:rPr>
                    <w:t>1</w:t>
                  </w:r>
                  <w:r>
                    <w:rPr>
                      <w:bCs/>
                      <w:color w:val="000000" w:themeColor="text1"/>
                      <w:szCs w:val="21"/>
                    </w:rPr>
                    <w:t>.0463</w:t>
                  </w:r>
                </w:p>
              </w:tc>
              <w:tc>
                <w:tcPr>
                  <w:tcW w:w="470" w:type="pct"/>
                  <w:tcBorders>
                    <w:top w:val="single" w:sz="6" w:space="0" w:color="auto"/>
                    <w:left w:val="single" w:sz="4" w:space="0" w:color="auto"/>
                    <w:bottom w:val="single" w:sz="6" w:space="0" w:color="auto"/>
                    <w:right w:val="single" w:sz="4" w:space="0" w:color="auto"/>
                  </w:tcBorders>
                  <w:shd w:val="clear" w:color="auto" w:fill="auto"/>
                  <w:vAlign w:val="center"/>
                </w:tcPr>
                <w:p w14:paraId="47A27C0A" w14:textId="77777777" w:rsidR="00906419" w:rsidRDefault="00444FF0">
                  <w:pPr>
                    <w:jc w:val="center"/>
                    <w:rPr>
                      <w:bCs/>
                      <w:color w:val="000000" w:themeColor="text1"/>
                      <w:szCs w:val="21"/>
                    </w:rPr>
                  </w:pPr>
                  <w:r>
                    <w:rPr>
                      <w:rFonts w:hint="eastAsia"/>
                      <w:bCs/>
                      <w:color w:val="000000" w:themeColor="text1"/>
                      <w:szCs w:val="21"/>
                    </w:rPr>
                    <w:t>4</w:t>
                  </w:r>
                  <w:r>
                    <w:rPr>
                      <w:bCs/>
                      <w:color w:val="000000" w:themeColor="text1"/>
                      <w:szCs w:val="21"/>
                    </w:rPr>
                    <w:t>.36</w:t>
                  </w:r>
                </w:p>
              </w:tc>
              <w:tc>
                <w:tcPr>
                  <w:tcW w:w="441" w:type="pct"/>
                  <w:tcBorders>
                    <w:top w:val="single" w:sz="6" w:space="0" w:color="auto"/>
                    <w:left w:val="single" w:sz="4" w:space="0" w:color="auto"/>
                    <w:bottom w:val="single" w:sz="6" w:space="0" w:color="auto"/>
                  </w:tcBorders>
                  <w:shd w:val="clear" w:color="auto" w:fill="auto"/>
                  <w:vAlign w:val="center"/>
                </w:tcPr>
                <w:p w14:paraId="47A27C0B" w14:textId="77777777" w:rsidR="00906419" w:rsidRDefault="00444FF0">
                  <w:pPr>
                    <w:jc w:val="center"/>
                    <w:rPr>
                      <w:bCs/>
                      <w:color w:val="000000" w:themeColor="text1"/>
                      <w:szCs w:val="21"/>
                    </w:rPr>
                  </w:pPr>
                  <w:r>
                    <w:rPr>
                      <w:rFonts w:hint="eastAsia"/>
                      <w:bCs/>
                      <w:color w:val="000000" w:themeColor="text1"/>
                      <w:szCs w:val="21"/>
                    </w:rPr>
                    <w:t>0</w:t>
                  </w:r>
                  <w:r>
                    <w:rPr>
                      <w:bCs/>
                      <w:color w:val="000000" w:themeColor="text1"/>
                      <w:szCs w:val="21"/>
                    </w:rPr>
                    <w:t>.0105</w:t>
                  </w:r>
                </w:p>
              </w:tc>
              <w:tc>
                <w:tcPr>
                  <w:tcW w:w="444" w:type="pct"/>
                  <w:tcBorders>
                    <w:top w:val="single" w:sz="6" w:space="0" w:color="auto"/>
                    <w:bottom w:val="single" w:sz="6" w:space="0" w:color="auto"/>
                    <w:right w:val="nil"/>
                  </w:tcBorders>
                  <w:shd w:val="clear" w:color="auto" w:fill="auto"/>
                  <w:vAlign w:val="center"/>
                </w:tcPr>
                <w:p w14:paraId="47A27C0C" w14:textId="77777777" w:rsidR="00906419" w:rsidRDefault="00444FF0">
                  <w:pPr>
                    <w:jc w:val="center"/>
                    <w:rPr>
                      <w:bCs/>
                      <w:color w:val="000000" w:themeColor="text1"/>
                      <w:szCs w:val="21"/>
                    </w:rPr>
                  </w:pPr>
                  <w:r>
                    <w:rPr>
                      <w:rFonts w:hint="eastAsia"/>
                      <w:bCs/>
                      <w:color w:val="000000" w:themeColor="text1"/>
                      <w:szCs w:val="21"/>
                    </w:rPr>
                    <w:t>0</w:t>
                  </w:r>
                  <w:r>
                    <w:rPr>
                      <w:bCs/>
                      <w:color w:val="000000" w:themeColor="text1"/>
                      <w:szCs w:val="21"/>
                    </w:rPr>
                    <w:t>.04</w:t>
                  </w:r>
                </w:p>
              </w:tc>
            </w:tr>
            <w:tr w:rsidR="00906419" w14:paraId="47A27C0F" w14:textId="77777777">
              <w:trPr>
                <w:trHeight w:val="397"/>
                <w:jc w:val="center"/>
              </w:trPr>
              <w:tc>
                <w:tcPr>
                  <w:tcW w:w="5000" w:type="pct"/>
                  <w:gridSpan w:val="10"/>
                  <w:tcBorders>
                    <w:top w:val="single" w:sz="6" w:space="0" w:color="auto"/>
                    <w:left w:val="nil"/>
                    <w:bottom w:val="single" w:sz="8" w:space="0" w:color="auto"/>
                    <w:right w:val="nil"/>
                  </w:tcBorders>
                  <w:vAlign w:val="center"/>
                </w:tcPr>
                <w:p w14:paraId="47A27C0E" w14:textId="77777777" w:rsidR="00906419" w:rsidRDefault="00444FF0">
                  <w:pPr>
                    <w:rPr>
                      <w:rFonts w:eastAsia="黑体"/>
                      <w:bCs/>
                      <w:color w:val="000000" w:themeColor="text1"/>
                      <w:szCs w:val="21"/>
                    </w:rPr>
                  </w:pPr>
                  <w:r>
                    <w:rPr>
                      <w:rFonts w:eastAsia="黑体" w:hint="eastAsia"/>
                      <w:bCs/>
                      <w:color w:val="000000" w:themeColor="text1"/>
                      <w:szCs w:val="21"/>
                    </w:rPr>
                    <w:t>注：脱附风机风量为</w:t>
                  </w:r>
                  <w:r>
                    <w:rPr>
                      <w:rFonts w:eastAsia="黑体"/>
                      <w:bCs/>
                      <w:color w:val="000000" w:themeColor="text1"/>
                      <w:szCs w:val="21"/>
                    </w:rPr>
                    <w:t>1</w:t>
                  </w:r>
                  <w:r>
                    <w:rPr>
                      <w:rFonts w:eastAsia="黑体" w:hint="eastAsia"/>
                      <w:bCs/>
                      <w:color w:val="000000" w:themeColor="text1"/>
                      <w:szCs w:val="21"/>
                    </w:rPr>
                    <w:t>000m</w:t>
                  </w:r>
                  <w:r>
                    <w:rPr>
                      <w:rFonts w:eastAsia="黑体" w:hint="eastAsia"/>
                      <w:bCs/>
                      <w:color w:val="000000" w:themeColor="text1"/>
                      <w:szCs w:val="21"/>
                      <w:vertAlign w:val="superscript"/>
                    </w:rPr>
                    <w:t>3</w:t>
                  </w:r>
                  <w:r>
                    <w:rPr>
                      <w:rFonts w:eastAsia="黑体" w:hint="eastAsia"/>
                      <w:bCs/>
                      <w:color w:val="000000" w:themeColor="text1"/>
                      <w:szCs w:val="21"/>
                    </w:rPr>
                    <w:t>/h</w:t>
                  </w:r>
                  <w:r>
                    <w:rPr>
                      <w:rFonts w:eastAsia="黑体" w:hint="eastAsia"/>
                      <w:bCs/>
                      <w:color w:val="000000" w:themeColor="text1"/>
                      <w:szCs w:val="21"/>
                    </w:rPr>
                    <w:t>，故脱附时，非甲烷总烃的排放浓度为</w:t>
                  </w:r>
                  <w:r>
                    <w:rPr>
                      <w:rFonts w:eastAsia="黑体"/>
                      <w:bCs/>
                      <w:color w:val="000000" w:themeColor="text1"/>
                      <w:szCs w:val="21"/>
                    </w:rPr>
                    <w:t>4360</w:t>
                  </w:r>
                  <w:r>
                    <w:rPr>
                      <w:rFonts w:eastAsia="黑体" w:hint="eastAsia"/>
                      <w:bCs/>
                      <w:color w:val="000000" w:themeColor="text1"/>
                      <w:szCs w:val="21"/>
                    </w:rPr>
                    <w:t>mg/m</w:t>
                  </w:r>
                  <w:r>
                    <w:rPr>
                      <w:rFonts w:eastAsia="黑体" w:hint="eastAsia"/>
                      <w:bCs/>
                      <w:color w:val="000000" w:themeColor="text1"/>
                      <w:szCs w:val="21"/>
                      <w:vertAlign w:val="superscript"/>
                    </w:rPr>
                    <w:t>3</w:t>
                  </w:r>
                  <w:r>
                    <w:rPr>
                      <w:rFonts w:eastAsia="黑体" w:hint="eastAsia"/>
                      <w:bCs/>
                      <w:color w:val="000000" w:themeColor="text1"/>
                      <w:szCs w:val="21"/>
                    </w:rPr>
                    <w:t>，大于“吸附浓缩</w:t>
                  </w:r>
                  <w:r>
                    <w:rPr>
                      <w:rFonts w:eastAsia="黑体" w:hint="eastAsia"/>
                      <w:bCs/>
                      <w:color w:val="000000" w:themeColor="text1"/>
                      <w:szCs w:val="21"/>
                    </w:rPr>
                    <w:t>-</w:t>
                  </w:r>
                  <w:r>
                    <w:rPr>
                      <w:rFonts w:eastAsia="黑体" w:hint="eastAsia"/>
                      <w:bCs/>
                      <w:color w:val="000000" w:themeColor="text1"/>
                      <w:szCs w:val="21"/>
                    </w:rPr>
                    <w:t>催化燃烧”装置的最低催化燃烧浓度（</w:t>
                  </w:r>
                  <w:r>
                    <w:rPr>
                      <w:rFonts w:eastAsia="黑体" w:hint="eastAsia"/>
                      <w:bCs/>
                      <w:color w:val="000000" w:themeColor="text1"/>
                      <w:szCs w:val="21"/>
                    </w:rPr>
                    <w:t>300mg/m</w:t>
                  </w:r>
                  <w:r>
                    <w:rPr>
                      <w:rFonts w:eastAsia="黑体" w:hint="eastAsia"/>
                      <w:bCs/>
                      <w:color w:val="000000" w:themeColor="text1"/>
                      <w:szCs w:val="21"/>
                      <w:vertAlign w:val="superscript"/>
                    </w:rPr>
                    <w:t>3</w:t>
                  </w:r>
                  <w:r>
                    <w:rPr>
                      <w:rFonts w:eastAsia="黑体" w:hint="eastAsia"/>
                      <w:bCs/>
                      <w:color w:val="000000" w:themeColor="text1"/>
                      <w:szCs w:val="21"/>
                    </w:rPr>
                    <w:t>），可以进行催化燃烧。</w:t>
                  </w:r>
                </w:p>
              </w:tc>
            </w:tr>
          </w:tbl>
          <w:p w14:paraId="47A27C10" w14:textId="77777777" w:rsidR="00906419" w:rsidRDefault="00444FF0">
            <w:pPr>
              <w:adjustRightInd w:val="0"/>
              <w:snapToGrid w:val="0"/>
              <w:spacing w:line="460" w:lineRule="exact"/>
              <w:ind w:firstLineChars="200" w:firstLine="480"/>
              <w:rPr>
                <w:bCs/>
                <w:color w:val="000000" w:themeColor="text1"/>
                <w:sz w:val="24"/>
              </w:rPr>
            </w:pPr>
            <w:r>
              <w:rPr>
                <w:bCs/>
                <w:color w:val="000000" w:themeColor="text1"/>
                <w:sz w:val="24"/>
              </w:rPr>
              <w:t>催化燃烧装置开启时，各污染物的排放浓度见下表。</w:t>
            </w:r>
          </w:p>
          <w:p w14:paraId="47A27C11" w14:textId="77777777" w:rsidR="00906419" w:rsidRDefault="00444FF0">
            <w:pPr>
              <w:adjustRightInd w:val="0"/>
              <w:snapToGrid w:val="0"/>
              <w:spacing w:line="460" w:lineRule="exact"/>
              <w:ind w:firstLineChars="200" w:firstLine="480"/>
              <w:textAlignment w:val="baseline"/>
              <w:rPr>
                <w:rFonts w:eastAsia="黑体"/>
                <w:bCs/>
                <w:color w:val="000000" w:themeColor="text1"/>
                <w:sz w:val="24"/>
              </w:rPr>
            </w:pPr>
            <w:r>
              <w:rPr>
                <w:rFonts w:eastAsia="黑体"/>
                <w:bCs/>
                <w:color w:val="000000" w:themeColor="text1"/>
                <w:sz w:val="24"/>
              </w:rPr>
              <w:t>表</w:t>
            </w:r>
            <w:r>
              <w:rPr>
                <w:rFonts w:eastAsia="黑体"/>
                <w:bCs/>
                <w:color w:val="000000" w:themeColor="text1"/>
                <w:sz w:val="24"/>
              </w:rPr>
              <w:t xml:space="preserve">29         </w:t>
            </w:r>
            <w:r>
              <w:rPr>
                <w:rFonts w:eastAsia="黑体"/>
                <w:bCs/>
                <w:color w:val="000000" w:themeColor="text1"/>
                <w:sz w:val="24"/>
              </w:rPr>
              <w:t>本项目废气</w:t>
            </w:r>
            <w:r>
              <w:rPr>
                <w:rFonts w:eastAsia="黑体" w:hint="eastAsia"/>
                <w:bCs/>
                <w:color w:val="000000" w:themeColor="text1"/>
                <w:sz w:val="24"/>
              </w:rPr>
              <w:t>污染物</w:t>
            </w:r>
            <w:r>
              <w:rPr>
                <w:rFonts w:eastAsia="黑体"/>
                <w:bCs/>
                <w:color w:val="000000" w:themeColor="text1"/>
                <w:sz w:val="24"/>
              </w:rPr>
              <w:t>排放情况一览表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1"/>
              <w:gridCol w:w="837"/>
              <w:gridCol w:w="837"/>
              <w:gridCol w:w="841"/>
              <w:gridCol w:w="978"/>
              <w:gridCol w:w="838"/>
              <w:gridCol w:w="846"/>
              <w:gridCol w:w="980"/>
              <w:gridCol w:w="1018"/>
            </w:tblGrid>
            <w:tr w:rsidR="00906419" w14:paraId="47A27C14" w14:textId="77777777">
              <w:trPr>
                <w:trHeight w:val="397"/>
                <w:jc w:val="center"/>
              </w:trPr>
              <w:tc>
                <w:tcPr>
                  <w:tcW w:w="771" w:type="dxa"/>
                  <w:vMerge w:val="restart"/>
                  <w:vAlign w:val="center"/>
                </w:tcPr>
                <w:p w14:paraId="47A27C12" w14:textId="77777777" w:rsidR="00906419" w:rsidRDefault="00444FF0">
                  <w:pPr>
                    <w:adjustRightInd w:val="0"/>
                    <w:snapToGrid w:val="0"/>
                    <w:jc w:val="center"/>
                    <w:textAlignment w:val="baseline"/>
                    <w:rPr>
                      <w:bCs/>
                      <w:color w:val="000000" w:themeColor="text1"/>
                      <w:szCs w:val="21"/>
                    </w:rPr>
                  </w:pPr>
                  <w:r>
                    <w:rPr>
                      <w:b/>
                      <w:color w:val="000000" w:themeColor="text1"/>
                      <w:szCs w:val="21"/>
                    </w:rPr>
                    <w:t>污染因子</w:t>
                  </w:r>
                </w:p>
              </w:tc>
              <w:tc>
                <w:tcPr>
                  <w:tcW w:w="7175" w:type="dxa"/>
                  <w:gridSpan w:val="8"/>
                  <w:vAlign w:val="center"/>
                </w:tcPr>
                <w:p w14:paraId="47A27C13" w14:textId="77777777" w:rsidR="00906419" w:rsidRDefault="00444FF0">
                  <w:pPr>
                    <w:adjustRightInd w:val="0"/>
                    <w:snapToGrid w:val="0"/>
                    <w:jc w:val="center"/>
                    <w:textAlignment w:val="baseline"/>
                    <w:rPr>
                      <w:b/>
                      <w:color w:val="000000" w:themeColor="text1"/>
                      <w:szCs w:val="21"/>
                    </w:rPr>
                  </w:pPr>
                  <w:r>
                    <w:rPr>
                      <w:b/>
                      <w:color w:val="000000" w:themeColor="text1"/>
                      <w:szCs w:val="21"/>
                    </w:rPr>
                    <w:t>排放情况</w:t>
                  </w:r>
                </w:p>
              </w:tc>
            </w:tr>
            <w:tr w:rsidR="00906419" w14:paraId="47A27C1A" w14:textId="77777777">
              <w:trPr>
                <w:trHeight w:val="397"/>
                <w:jc w:val="center"/>
              </w:trPr>
              <w:tc>
                <w:tcPr>
                  <w:tcW w:w="771" w:type="dxa"/>
                  <w:vMerge/>
                  <w:vAlign w:val="center"/>
                </w:tcPr>
                <w:p w14:paraId="47A27C15" w14:textId="77777777" w:rsidR="00906419" w:rsidRDefault="00906419">
                  <w:pPr>
                    <w:adjustRightInd w:val="0"/>
                    <w:snapToGrid w:val="0"/>
                    <w:jc w:val="center"/>
                    <w:textAlignment w:val="baseline"/>
                    <w:rPr>
                      <w:bCs/>
                      <w:color w:val="000000" w:themeColor="text1"/>
                      <w:szCs w:val="21"/>
                    </w:rPr>
                  </w:pPr>
                </w:p>
              </w:tc>
              <w:tc>
                <w:tcPr>
                  <w:tcW w:w="2515" w:type="dxa"/>
                  <w:gridSpan w:val="3"/>
                  <w:vAlign w:val="center"/>
                </w:tcPr>
                <w:p w14:paraId="47A27C16" w14:textId="77777777" w:rsidR="00906419" w:rsidRDefault="00444FF0">
                  <w:pPr>
                    <w:adjustRightInd w:val="0"/>
                    <w:snapToGrid w:val="0"/>
                    <w:jc w:val="center"/>
                    <w:textAlignment w:val="baseline"/>
                    <w:rPr>
                      <w:b/>
                      <w:color w:val="000000" w:themeColor="text1"/>
                      <w:szCs w:val="21"/>
                    </w:rPr>
                  </w:pPr>
                  <w:r>
                    <w:rPr>
                      <w:b/>
                      <w:color w:val="000000" w:themeColor="text1"/>
                      <w:szCs w:val="21"/>
                    </w:rPr>
                    <w:t>排放量</w:t>
                  </w:r>
                  <w:r>
                    <w:rPr>
                      <w:b/>
                      <w:color w:val="000000" w:themeColor="text1"/>
                      <w:szCs w:val="21"/>
                    </w:rPr>
                    <w:t>(t/a)</w:t>
                  </w:r>
                </w:p>
              </w:tc>
              <w:tc>
                <w:tcPr>
                  <w:tcW w:w="2662" w:type="dxa"/>
                  <w:gridSpan w:val="3"/>
                  <w:vAlign w:val="center"/>
                </w:tcPr>
                <w:p w14:paraId="47A27C17" w14:textId="77777777" w:rsidR="00906419" w:rsidRDefault="00444FF0">
                  <w:pPr>
                    <w:adjustRightInd w:val="0"/>
                    <w:snapToGrid w:val="0"/>
                    <w:jc w:val="center"/>
                    <w:textAlignment w:val="baseline"/>
                    <w:rPr>
                      <w:b/>
                      <w:color w:val="000000" w:themeColor="text1"/>
                      <w:szCs w:val="21"/>
                    </w:rPr>
                  </w:pPr>
                  <w:r>
                    <w:rPr>
                      <w:b/>
                      <w:color w:val="000000" w:themeColor="text1"/>
                      <w:szCs w:val="21"/>
                    </w:rPr>
                    <w:t>速率</w:t>
                  </w:r>
                  <w:r>
                    <w:rPr>
                      <w:b/>
                      <w:color w:val="000000" w:themeColor="text1"/>
                      <w:szCs w:val="21"/>
                    </w:rPr>
                    <w:t>(kg/h)</w:t>
                  </w:r>
                </w:p>
              </w:tc>
              <w:tc>
                <w:tcPr>
                  <w:tcW w:w="980" w:type="dxa"/>
                  <w:vMerge w:val="restart"/>
                  <w:vAlign w:val="center"/>
                </w:tcPr>
                <w:p w14:paraId="47A27C18" w14:textId="77777777" w:rsidR="00906419" w:rsidRDefault="00444FF0">
                  <w:pPr>
                    <w:jc w:val="center"/>
                    <w:rPr>
                      <w:b/>
                      <w:color w:val="000000" w:themeColor="text1"/>
                      <w:szCs w:val="21"/>
                    </w:rPr>
                  </w:pPr>
                  <w:r>
                    <w:rPr>
                      <w:b/>
                      <w:color w:val="000000" w:themeColor="text1"/>
                      <w:szCs w:val="21"/>
                    </w:rPr>
                    <w:t>仅吸附时排放浓度</w:t>
                  </w:r>
                  <w:r>
                    <w:rPr>
                      <w:b/>
                      <w:color w:val="000000" w:themeColor="text1"/>
                      <w:szCs w:val="21"/>
                    </w:rPr>
                    <w:t>(mg/m</w:t>
                  </w:r>
                  <w:r>
                    <w:rPr>
                      <w:b/>
                      <w:color w:val="000000" w:themeColor="text1"/>
                      <w:szCs w:val="21"/>
                      <w:vertAlign w:val="superscript"/>
                    </w:rPr>
                    <w:t>3</w:t>
                  </w:r>
                  <w:r>
                    <w:rPr>
                      <w:b/>
                      <w:color w:val="000000" w:themeColor="text1"/>
                      <w:szCs w:val="21"/>
                    </w:rPr>
                    <w:t>)</w:t>
                  </w:r>
                </w:p>
              </w:tc>
              <w:tc>
                <w:tcPr>
                  <w:tcW w:w="1018" w:type="dxa"/>
                  <w:vMerge w:val="restart"/>
                  <w:vAlign w:val="center"/>
                </w:tcPr>
                <w:p w14:paraId="47A27C19" w14:textId="77777777" w:rsidR="00906419" w:rsidRDefault="00444FF0">
                  <w:pPr>
                    <w:jc w:val="center"/>
                    <w:rPr>
                      <w:b/>
                      <w:color w:val="000000" w:themeColor="text1"/>
                      <w:szCs w:val="21"/>
                    </w:rPr>
                  </w:pPr>
                  <w:r>
                    <w:rPr>
                      <w:b/>
                      <w:color w:val="000000" w:themeColor="text1"/>
                      <w:szCs w:val="21"/>
                    </w:rPr>
                    <w:t>最大排放浓度</w:t>
                  </w:r>
                  <w:r>
                    <w:rPr>
                      <w:b/>
                      <w:color w:val="000000" w:themeColor="text1"/>
                      <w:szCs w:val="21"/>
                      <w:vertAlign w:val="superscript"/>
                    </w:rPr>
                    <w:t>*</w:t>
                  </w:r>
                  <w:r>
                    <w:rPr>
                      <w:b/>
                      <w:color w:val="000000" w:themeColor="text1"/>
                      <w:szCs w:val="21"/>
                    </w:rPr>
                    <w:t>(mg/m</w:t>
                  </w:r>
                  <w:r>
                    <w:rPr>
                      <w:b/>
                      <w:color w:val="000000" w:themeColor="text1"/>
                      <w:szCs w:val="21"/>
                      <w:vertAlign w:val="superscript"/>
                    </w:rPr>
                    <w:t>3</w:t>
                  </w:r>
                  <w:r>
                    <w:rPr>
                      <w:b/>
                      <w:color w:val="000000" w:themeColor="text1"/>
                      <w:szCs w:val="21"/>
                    </w:rPr>
                    <w:t>)</w:t>
                  </w:r>
                </w:p>
              </w:tc>
            </w:tr>
            <w:tr w:rsidR="00906419" w14:paraId="47A27C24" w14:textId="77777777">
              <w:trPr>
                <w:trHeight w:val="397"/>
                <w:jc w:val="center"/>
              </w:trPr>
              <w:tc>
                <w:tcPr>
                  <w:tcW w:w="771" w:type="dxa"/>
                  <w:vMerge/>
                  <w:vAlign w:val="center"/>
                </w:tcPr>
                <w:p w14:paraId="47A27C1B" w14:textId="77777777" w:rsidR="00906419" w:rsidRDefault="00906419">
                  <w:pPr>
                    <w:adjustRightInd w:val="0"/>
                    <w:snapToGrid w:val="0"/>
                    <w:jc w:val="center"/>
                    <w:textAlignment w:val="baseline"/>
                    <w:rPr>
                      <w:bCs/>
                      <w:color w:val="000000" w:themeColor="text1"/>
                      <w:szCs w:val="21"/>
                    </w:rPr>
                  </w:pPr>
                </w:p>
              </w:tc>
              <w:tc>
                <w:tcPr>
                  <w:tcW w:w="837" w:type="dxa"/>
                  <w:vAlign w:val="center"/>
                </w:tcPr>
                <w:p w14:paraId="47A27C1C" w14:textId="77777777" w:rsidR="00906419" w:rsidRDefault="00444FF0">
                  <w:pPr>
                    <w:jc w:val="center"/>
                    <w:rPr>
                      <w:b/>
                      <w:color w:val="000000" w:themeColor="text1"/>
                      <w:szCs w:val="21"/>
                    </w:rPr>
                  </w:pPr>
                  <w:r>
                    <w:rPr>
                      <w:b/>
                      <w:color w:val="000000" w:themeColor="text1"/>
                      <w:szCs w:val="21"/>
                    </w:rPr>
                    <w:t>活性炭吸附后</w:t>
                  </w:r>
                </w:p>
              </w:tc>
              <w:tc>
                <w:tcPr>
                  <w:tcW w:w="837" w:type="dxa"/>
                  <w:vAlign w:val="center"/>
                </w:tcPr>
                <w:p w14:paraId="47A27C1D" w14:textId="77777777" w:rsidR="00906419" w:rsidRDefault="00444FF0">
                  <w:pPr>
                    <w:jc w:val="center"/>
                    <w:rPr>
                      <w:b/>
                      <w:color w:val="000000" w:themeColor="text1"/>
                      <w:szCs w:val="21"/>
                    </w:rPr>
                  </w:pPr>
                  <w:r>
                    <w:rPr>
                      <w:b/>
                      <w:color w:val="000000" w:themeColor="text1"/>
                      <w:szCs w:val="21"/>
                    </w:rPr>
                    <w:t>催化燃烧后</w:t>
                  </w:r>
                </w:p>
              </w:tc>
              <w:tc>
                <w:tcPr>
                  <w:tcW w:w="841" w:type="dxa"/>
                  <w:vAlign w:val="center"/>
                </w:tcPr>
                <w:p w14:paraId="47A27C1E" w14:textId="77777777" w:rsidR="00906419" w:rsidRDefault="00444FF0">
                  <w:pPr>
                    <w:jc w:val="center"/>
                    <w:rPr>
                      <w:b/>
                      <w:color w:val="000000" w:themeColor="text1"/>
                      <w:szCs w:val="21"/>
                    </w:rPr>
                  </w:pPr>
                  <w:r>
                    <w:rPr>
                      <w:b/>
                      <w:color w:val="000000" w:themeColor="text1"/>
                      <w:szCs w:val="21"/>
                    </w:rPr>
                    <w:t>合计</w:t>
                  </w:r>
                </w:p>
              </w:tc>
              <w:tc>
                <w:tcPr>
                  <w:tcW w:w="978" w:type="dxa"/>
                  <w:vAlign w:val="center"/>
                </w:tcPr>
                <w:p w14:paraId="47A27C1F" w14:textId="77777777" w:rsidR="00906419" w:rsidRDefault="00444FF0">
                  <w:pPr>
                    <w:jc w:val="center"/>
                    <w:rPr>
                      <w:b/>
                      <w:color w:val="000000" w:themeColor="text1"/>
                      <w:szCs w:val="21"/>
                    </w:rPr>
                  </w:pPr>
                  <w:r>
                    <w:rPr>
                      <w:b/>
                      <w:color w:val="000000" w:themeColor="text1"/>
                      <w:szCs w:val="21"/>
                    </w:rPr>
                    <w:t>活性炭吸附后</w:t>
                  </w:r>
                </w:p>
              </w:tc>
              <w:tc>
                <w:tcPr>
                  <w:tcW w:w="838" w:type="dxa"/>
                  <w:vAlign w:val="center"/>
                </w:tcPr>
                <w:p w14:paraId="47A27C20" w14:textId="77777777" w:rsidR="00906419" w:rsidRDefault="00444FF0">
                  <w:pPr>
                    <w:jc w:val="center"/>
                    <w:rPr>
                      <w:b/>
                      <w:color w:val="000000" w:themeColor="text1"/>
                      <w:szCs w:val="21"/>
                    </w:rPr>
                  </w:pPr>
                  <w:r>
                    <w:rPr>
                      <w:b/>
                      <w:color w:val="000000" w:themeColor="text1"/>
                      <w:szCs w:val="21"/>
                    </w:rPr>
                    <w:t>催化燃烧后</w:t>
                  </w:r>
                </w:p>
              </w:tc>
              <w:tc>
                <w:tcPr>
                  <w:tcW w:w="846" w:type="dxa"/>
                  <w:vAlign w:val="center"/>
                </w:tcPr>
                <w:p w14:paraId="47A27C21" w14:textId="77777777" w:rsidR="00906419" w:rsidRDefault="00444FF0">
                  <w:pPr>
                    <w:jc w:val="center"/>
                    <w:rPr>
                      <w:b/>
                      <w:color w:val="000000" w:themeColor="text1"/>
                      <w:szCs w:val="21"/>
                    </w:rPr>
                  </w:pPr>
                  <w:r>
                    <w:rPr>
                      <w:b/>
                      <w:color w:val="000000" w:themeColor="text1"/>
                      <w:szCs w:val="21"/>
                    </w:rPr>
                    <w:t>合计</w:t>
                  </w:r>
                </w:p>
              </w:tc>
              <w:tc>
                <w:tcPr>
                  <w:tcW w:w="980" w:type="dxa"/>
                  <w:vMerge/>
                  <w:vAlign w:val="center"/>
                </w:tcPr>
                <w:p w14:paraId="47A27C22" w14:textId="77777777" w:rsidR="00906419" w:rsidRDefault="00906419">
                  <w:pPr>
                    <w:jc w:val="center"/>
                    <w:rPr>
                      <w:b/>
                      <w:color w:val="000000" w:themeColor="text1"/>
                      <w:szCs w:val="21"/>
                    </w:rPr>
                  </w:pPr>
                </w:p>
              </w:tc>
              <w:tc>
                <w:tcPr>
                  <w:tcW w:w="1018" w:type="dxa"/>
                  <w:vMerge/>
                  <w:vAlign w:val="center"/>
                </w:tcPr>
                <w:p w14:paraId="47A27C23" w14:textId="77777777" w:rsidR="00906419" w:rsidRDefault="00906419">
                  <w:pPr>
                    <w:jc w:val="center"/>
                    <w:rPr>
                      <w:b/>
                      <w:color w:val="000000" w:themeColor="text1"/>
                      <w:szCs w:val="21"/>
                    </w:rPr>
                  </w:pPr>
                </w:p>
              </w:tc>
            </w:tr>
            <w:tr w:rsidR="00906419" w14:paraId="47A27C2E" w14:textId="77777777">
              <w:trPr>
                <w:trHeight w:val="397"/>
                <w:jc w:val="center"/>
              </w:trPr>
              <w:tc>
                <w:tcPr>
                  <w:tcW w:w="771" w:type="dxa"/>
                  <w:vAlign w:val="center"/>
                </w:tcPr>
                <w:p w14:paraId="47A27C25" w14:textId="77777777" w:rsidR="00906419" w:rsidRDefault="00444FF0">
                  <w:pPr>
                    <w:adjustRightInd w:val="0"/>
                    <w:snapToGrid w:val="0"/>
                    <w:jc w:val="center"/>
                    <w:textAlignment w:val="baseline"/>
                    <w:rPr>
                      <w:bCs/>
                      <w:color w:val="000000" w:themeColor="text1"/>
                      <w:szCs w:val="21"/>
                    </w:rPr>
                  </w:pPr>
                  <w:r>
                    <w:rPr>
                      <w:bCs/>
                      <w:color w:val="000000" w:themeColor="text1"/>
                      <w:szCs w:val="21"/>
                    </w:rPr>
                    <w:t>非甲烷总烃</w:t>
                  </w:r>
                </w:p>
              </w:tc>
              <w:tc>
                <w:tcPr>
                  <w:tcW w:w="837" w:type="dxa"/>
                  <w:vAlign w:val="center"/>
                </w:tcPr>
                <w:p w14:paraId="47A27C26" w14:textId="77777777" w:rsidR="00906419" w:rsidRDefault="00444FF0">
                  <w:pPr>
                    <w:jc w:val="center"/>
                    <w:rPr>
                      <w:bCs/>
                      <w:color w:val="000000" w:themeColor="text1"/>
                      <w:szCs w:val="21"/>
                    </w:rPr>
                  </w:pPr>
                  <w:r>
                    <w:rPr>
                      <w:rFonts w:hint="eastAsia"/>
                      <w:bCs/>
                      <w:color w:val="000000" w:themeColor="text1"/>
                      <w:szCs w:val="21"/>
                    </w:rPr>
                    <w:t>0</w:t>
                  </w:r>
                  <w:r>
                    <w:rPr>
                      <w:bCs/>
                      <w:color w:val="000000" w:themeColor="text1"/>
                      <w:szCs w:val="21"/>
                    </w:rPr>
                    <w:t>.1163</w:t>
                  </w:r>
                </w:p>
              </w:tc>
              <w:tc>
                <w:tcPr>
                  <w:tcW w:w="837" w:type="dxa"/>
                  <w:vAlign w:val="center"/>
                </w:tcPr>
                <w:p w14:paraId="47A27C27" w14:textId="77777777" w:rsidR="00906419" w:rsidRDefault="00444FF0">
                  <w:pPr>
                    <w:jc w:val="center"/>
                    <w:rPr>
                      <w:bCs/>
                      <w:color w:val="000000" w:themeColor="text1"/>
                      <w:szCs w:val="21"/>
                    </w:rPr>
                  </w:pPr>
                  <w:r>
                    <w:rPr>
                      <w:rFonts w:hint="eastAsia"/>
                      <w:bCs/>
                      <w:color w:val="000000" w:themeColor="text1"/>
                      <w:szCs w:val="21"/>
                    </w:rPr>
                    <w:t>0</w:t>
                  </w:r>
                  <w:r>
                    <w:rPr>
                      <w:bCs/>
                      <w:color w:val="000000" w:themeColor="text1"/>
                      <w:szCs w:val="21"/>
                    </w:rPr>
                    <w:t>.0105</w:t>
                  </w:r>
                </w:p>
              </w:tc>
              <w:tc>
                <w:tcPr>
                  <w:tcW w:w="841" w:type="dxa"/>
                  <w:vAlign w:val="center"/>
                </w:tcPr>
                <w:p w14:paraId="47A27C28" w14:textId="77777777" w:rsidR="00906419" w:rsidRDefault="00444FF0">
                  <w:pPr>
                    <w:jc w:val="center"/>
                    <w:rPr>
                      <w:bCs/>
                      <w:color w:val="000000" w:themeColor="text1"/>
                      <w:szCs w:val="21"/>
                    </w:rPr>
                  </w:pPr>
                  <w:r>
                    <w:rPr>
                      <w:rFonts w:eastAsia="等线"/>
                      <w:color w:val="000000" w:themeColor="text1"/>
                      <w:szCs w:val="21"/>
                    </w:rPr>
                    <w:t>0.1268</w:t>
                  </w:r>
                </w:p>
              </w:tc>
              <w:tc>
                <w:tcPr>
                  <w:tcW w:w="978" w:type="dxa"/>
                  <w:vAlign w:val="center"/>
                </w:tcPr>
                <w:p w14:paraId="47A27C29" w14:textId="77777777" w:rsidR="00906419" w:rsidRDefault="00444FF0">
                  <w:pPr>
                    <w:jc w:val="center"/>
                    <w:rPr>
                      <w:rFonts w:eastAsia="等线"/>
                      <w:color w:val="000000" w:themeColor="text1"/>
                      <w:szCs w:val="21"/>
                    </w:rPr>
                  </w:pPr>
                  <w:r>
                    <w:rPr>
                      <w:rFonts w:eastAsia="等线"/>
                      <w:color w:val="000000" w:themeColor="text1"/>
                      <w:szCs w:val="21"/>
                    </w:rPr>
                    <w:t>0.06</w:t>
                  </w:r>
                </w:p>
              </w:tc>
              <w:tc>
                <w:tcPr>
                  <w:tcW w:w="838" w:type="dxa"/>
                  <w:shd w:val="clear" w:color="auto" w:fill="auto"/>
                  <w:vAlign w:val="center"/>
                </w:tcPr>
                <w:p w14:paraId="47A27C2A" w14:textId="77777777" w:rsidR="00906419" w:rsidRDefault="00444FF0">
                  <w:pPr>
                    <w:jc w:val="center"/>
                    <w:rPr>
                      <w:rFonts w:eastAsia="等线"/>
                      <w:color w:val="000000" w:themeColor="text1"/>
                      <w:szCs w:val="21"/>
                    </w:rPr>
                  </w:pPr>
                  <w:r>
                    <w:rPr>
                      <w:rFonts w:eastAsia="等线"/>
                      <w:color w:val="000000" w:themeColor="text1"/>
                      <w:szCs w:val="21"/>
                    </w:rPr>
                    <w:t>0.04</w:t>
                  </w:r>
                </w:p>
              </w:tc>
              <w:tc>
                <w:tcPr>
                  <w:tcW w:w="846" w:type="dxa"/>
                  <w:shd w:val="clear" w:color="auto" w:fill="auto"/>
                  <w:vAlign w:val="center"/>
                </w:tcPr>
                <w:p w14:paraId="47A27C2B" w14:textId="77777777" w:rsidR="00906419" w:rsidRDefault="00444FF0">
                  <w:pPr>
                    <w:jc w:val="center"/>
                    <w:rPr>
                      <w:bCs/>
                      <w:color w:val="000000" w:themeColor="text1"/>
                      <w:szCs w:val="21"/>
                    </w:rPr>
                  </w:pPr>
                  <w:r>
                    <w:rPr>
                      <w:rFonts w:eastAsia="等线"/>
                      <w:color w:val="000000" w:themeColor="text1"/>
                      <w:szCs w:val="21"/>
                    </w:rPr>
                    <w:t>0.1</w:t>
                  </w:r>
                </w:p>
              </w:tc>
              <w:tc>
                <w:tcPr>
                  <w:tcW w:w="980" w:type="dxa"/>
                  <w:shd w:val="clear" w:color="auto" w:fill="auto"/>
                  <w:vAlign w:val="center"/>
                </w:tcPr>
                <w:p w14:paraId="47A27C2C" w14:textId="77777777" w:rsidR="00906419" w:rsidRDefault="00444FF0">
                  <w:pPr>
                    <w:jc w:val="center"/>
                    <w:rPr>
                      <w:bCs/>
                      <w:color w:val="000000" w:themeColor="text1"/>
                      <w:szCs w:val="21"/>
                    </w:rPr>
                  </w:pPr>
                  <w:r>
                    <w:rPr>
                      <w:rFonts w:hint="eastAsia"/>
                      <w:bCs/>
                      <w:color w:val="000000" w:themeColor="text1"/>
                      <w:szCs w:val="21"/>
                    </w:rPr>
                    <w:t>1</w:t>
                  </w:r>
                  <w:r>
                    <w:rPr>
                      <w:bCs/>
                      <w:color w:val="000000" w:themeColor="text1"/>
                      <w:szCs w:val="21"/>
                    </w:rPr>
                    <w:t>2.0</w:t>
                  </w:r>
                </w:p>
              </w:tc>
              <w:tc>
                <w:tcPr>
                  <w:tcW w:w="1018" w:type="dxa"/>
                  <w:shd w:val="clear" w:color="auto" w:fill="auto"/>
                  <w:vAlign w:val="center"/>
                </w:tcPr>
                <w:p w14:paraId="47A27C2D" w14:textId="77777777" w:rsidR="00906419" w:rsidRDefault="00444FF0">
                  <w:pPr>
                    <w:jc w:val="center"/>
                    <w:rPr>
                      <w:bCs/>
                      <w:color w:val="000000" w:themeColor="text1"/>
                      <w:szCs w:val="21"/>
                    </w:rPr>
                  </w:pPr>
                  <w:r>
                    <w:rPr>
                      <w:bCs/>
                      <w:color w:val="000000" w:themeColor="text1"/>
                      <w:szCs w:val="21"/>
                    </w:rPr>
                    <w:t>16.7</w:t>
                  </w:r>
                </w:p>
              </w:tc>
            </w:tr>
            <w:tr w:rsidR="00906419" w14:paraId="47A27C30" w14:textId="77777777">
              <w:trPr>
                <w:trHeight w:val="397"/>
                <w:jc w:val="center"/>
              </w:trPr>
              <w:tc>
                <w:tcPr>
                  <w:tcW w:w="7946" w:type="dxa"/>
                  <w:gridSpan w:val="9"/>
                  <w:vAlign w:val="center"/>
                </w:tcPr>
                <w:p w14:paraId="47A27C2F" w14:textId="77777777" w:rsidR="00906419" w:rsidRDefault="00444FF0">
                  <w:pPr>
                    <w:adjustRightInd w:val="0"/>
                    <w:snapToGrid w:val="0"/>
                    <w:rPr>
                      <w:rFonts w:eastAsia="黑体"/>
                      <w:bCs/>
                      <w:color w:val="000000" w:themeColor="text1"/>
                      <w:szCs w:val="21"/>
                    </w:rPr>
                  </w:pPr>
                  <w:r>
                    <w:rPr>
                      <w:rFonts w:eastAsia="黑体"/>
                      <w:bCs/>
                      <w:color w:val="000000" w:themeColor="text1"/>
                      <w:szCs w:val="21"/>
                    </w:rPr>
                    <w:t>注</w:t>
                  </w:r>
                  <w:r>
                    <w:rPr>
                      <w:rFonts w:eastAsia="黑体"/>
                      <w:bCs/>
                      <w:color w:val="000000" w:themeColor="text1"/>
                      <w:szCs w:val="21"/>
                    </w:rPr>
                    <w:t>*</w:t>
                  </w:r>
                  <w:r>
                    <w:rPr>
                      <w:rFonts w:eastAsia="黑体"/>
                      <w:bCs/>
                      <w:color w:val="000000" w:themeColor="text1"/>
                      <w:szCs w:val="21"/>
                    </w:rPr>
                    <w:t>：最大排放浓度为吸附、脱附同时工作时的排放浓度。</w:t>
                  </w:r>
                </w:p>
              </w:tc>
            </w:tr>
          </w:tbl>
          <w:p w14:paraId="47A27C31"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由上表可知，</w:t>
            </w:r>
            <w:r>
              <w:rPr>
                <w:color w:val="000000" w:themeColor="text1"/>
                <w:sz w:val="24"/>
              </w:rPr>
              <w:t>本项目废气</w:t>
            </w:r>
            <w:r>
              <w:rPr>
                <w:rFonts w:hint="eastAsia"/>
                <w:bCs/>
                <w:color w:val="000000" w:themeColor="text1"/>
                <w:sz w:val="24"/>
              </w:rPr>
              <w:t>非甲烷总烃的排放满足《印刷工业挥发性有机</w:t>
            </w:r>
            <w:r>
              <w:rPr>
                <w:rFonts w:hint="eastAsia"/>
                <w:bCs/>
                <w:color w:val="000000" w:themeColor="text1"/>
                <w:sz w:val="24"/>
              </w:rPr>
              <w:lastRenderedPageBreak/>
              <w:t>物排放标准》（</w:t>
            </w:r>
            <w:r>
              <w:rPr>
                <w:rFonts w:hint="eastAsia"/>
                <w:bCs/>
                <w:color w:val="000000" w:themeColor="text1"/>
                <w:sz w:val="24"/>
              </w:rPr>
              <w:t>DB41/1956-2020</w:t>
            </w:r>
            <w:r>
              <w:rPr>
                <w:rFonts w:hint="eastAsia"/>
                <w:bCs/>
                <w:color w:val="000000" w:themeColor="text1"/>
                <w:sz w:val="24"/>
              </w:rPr>
              <w:t>）表</w:t>
            </w:r>
            <w:r>
              <w:rPr>
                <w:rFonts w:hint="eastAsia"/>
                <w:bCs/>
                <w:color w:val="000000" w:themeColor="text1"/>
                <w:sz w:val="24"/>
              </w:rPr>
              <w:t>1</w:t>
            </w:r>
            <w:r>
              <w:rPr>
                <w:rFonts w:hint="eastAsia"/>
                <w:bCs/>
                <w:color w:val="000000" w:themeColor="text1"/>
                <w:sz w:val="24"/>
              </w:rPr>
              <w:t>非甲烷总烃有组织排放浓度</w:t>
            </w:r>
            <w:r>
              <w:rPr>
                <w:rFonts w:hint="eastAsia"/>
                <w:bCs/>
                <w:color w:val="000000" w:themeColor="text1"/>
                <w:sz w:val="24"/>
              </w:rPr>
              <w:t>40</w:t>
            </w:r>
            <w:r>
              <w:rPr>
                <w:bCs/>
                <w:color w:val="000000" w:themeColor="text1"/>
                <w:sz w:val="24"/>
              </w:rPr>
              <w:t>mg/m</w:t>
            </w:r>
            <w:r>
              <w:rPr>
                <w:bCs/>
                <w:color w:val="000000" w:themeColor="text1"/>
                <w:sz w:val="24"/>
                <w:vertAlign w:val="superscript"/>
              </w:rPr>
              <w:t>3</w:t>
            </w:r>
            <w:r>
              <w:rPr>
                <w:rFonts w:hint="eastAsia"/>
                <w:bCs/>
                <w:color w:val="000000" w:themeColor="text1"/>
                <w:sz w:val="24"/>
              </w:rPr>
              <w:t>、</w:t>
            </w:r>
            <w:r>
              <w:rPr>
                <w:bCs/>
                <w:color w:val="000000" w:themeColor="text1"/>
                <w:sz w:val="24"/>
              </w:rPr>
              <w:t>排放速率</w:t>
            </w:r>
            <w:r>
              <w:rPr>
                <w:rFonts w:hint="eastAsia"/>
                <w:bCs/>
                <w:color w:val="000000" w:themeColor="text1"/>
                <w:sz w:val="24"/>
              </w:rPr>
              <w:t>1.0kg/h</w:t>
            </w:r>
            <w:r>
              <w:rPr>
                <w:rFonts w:hint="eastAsia"/>
                <w:bCs/>
                <w:color w:val="000000" w:themeColor="text1"/>
                <w:sz w:val="24"/>
              </w:rPr>
              <w:t>的限值要求，满足</w:t>
            </w:r>
            <w:r>
              <w:rPr>
                <w:bCs/>
                <w:color w:val="000000" w:themeColor="text1"/>
                <w:sz w:val="24"/>
              </w:rPr>
              <w:t>《重污染天气重点行业应急减排措施制定技术指南</w:t>
            </w:r>
            <w:r>
              <w:rPr>
                <w:rFonts w:hint="eastAsia"/>
                <w:bCs/>
                <w:color w:val="000000" w:themeColor="text1"/>
                <w:sz w:val="24"/>
              </w:rPr>
              <w:t>（</w:t>
            </w:r>
            <w:r>
              <w:rPr>
                <w:bCs/>
                <w:color w:val="000000" w:themeColor="text1"/>
                <w:sz w:val="24"/>
              </w:rPr>
              <w:t>2020</w:t>
            </w:r>
            <w:r>
              <w:rPr>
                <w:rFonts w:hint="eastAsia"/>
                <w:bCs/>
                <w:color w:val="000000" w:themeColor="text1"/>
                <w:sz w:val="24"/>
              </w:rPr>
              <w:t>年修订版）》包装印刷行业</w:t>
            </w:r>
            <w:r>
              <w:rPr>
                <w:bCs/>
                <w:color w:val="000000" w:themeColor="text1"/>
                <w:sz w:val="24"/>
              </w:rPr>
              <w:t>A</w:t>
            </w:r>
            <w:r>
              <w:rPr>
                <w:rFonts w:hint="eastAsia"/>
                <w:bCs/>
                <w:color w:val="000000" w:themeColor="text1"/>
                <w:sz w:val="24"/>
              </w:rPr>
              <w:t>级企业有组织废气排放浓度</w:t>
            </w:r>
            <w:r>
              <w:rPr>
                <w:bCs/>
                <w:color w:val="000000" w:themeColor="text1"/>
                <w:sz w:val="24"/>
              </w:rPr>
              <w:t>NMHC 20-30mg/m</w:t>
            </w:r>
            <w:r>
              <w:rPr>
                <w:bCs/>
                <w:color w:val="000000" w:themeColor="text1"/>
                <w:sz w:val="24"/>
                <w:vertAlign w:val="superscript"/>
              </w:rPr>
              <w:t>3</w:t>
            </w:r>
            <w:r>
              <w:rPr>
                <w:rFonts w:hint="eastAsia"/>
                <w:bCs/>
                <w:color w:val="000000" w:themeColor="text1"/>
                <w:sz w:val="24"/>
              </w:rPr>
              <w:t>的限值要求，同时满足</w:t>
            </w:r>
            <w:r>
              <w:rPr>
                <w:bCs/>
                <w:color w:val="000000" w:themeColor="text1"/>
                <w:sz w:val="24"/>
              </w:rPr>
              <w:t>河南省环境污染防治攻坚领导小组办公室文件《关于全省开展工业企业挥发性有机物专项治理工作中排放建议限值的通知》（豫环攻坚办</w:t>
            </w:r>
            <w:r>
              <w:rPr>
                <w:rFonts w:hint="eastAsia"/>
                <w:bCs/>
                <w:color w:val="000000" w:themeColor="text1"/>
                <w:sz w:val="24"/>
              </w:rPr>
              <w:t>（</w:t>
            </w:r>
            <w:r>
              <w:rPr>
                <w:bCs/>
                <w:color w:val="000000" w:themeColor="text1"/>
                <w:sz w:val="24"/>
              </w:rPr>
              <w:t>2017</w:t>
            </w:r>
            <w:r>
              <w:rPr>
                <w:rFonts w:hint="eastAsia"/>
                <w:bCs/>
                <w:color w:val="000000" w:themeColor="text1"/>
                <w:sz w:val="24"/>
              </w:rPr>
              <w:t>）</w:t>
            </w:r>
            <w:r>
              <w:rPr>
                <w:bCs/>
                <w:color w:val="000000" w:themeColor="text1"/>
                <w:sz w:val="24"/>
              </w:rPr>
              <w:t>162</w:t>
            </w:r>
            <w:r>
              <w:rPr>
                <w:bCs/>
                <w:color w:val="000000" w:themeColor="text1"/>
                <w:sz w:val="24"/>
              </w:rPr>
              <w:t>号）中</w:t>
            </w:r>
            <w:r>
              <w:rPr>
                <w:color w:val="000000" w:themeColor="text1"/>
                <w:sz w:val="24"/>
              </w:rPr>
              <w:t>附件</w:t>
            </w:r>
            <w:r>
              <w:rPr>
                <w:color w:val="000000" w:themeColor="text1"/>
                <w:sz w:val="24"/>
              </w:rPr>
              <w:t>1</w:t>
            </w:r>
            <w:r>
              <w:rPr>
                <w:color w:val="000000" w:themeColor="text1"/>
                <w:sz w:val="24"/>
              </w:rPr>
              <w:t>：</w:t>
            </w:r>
            <w:r>
              <w:rPr>
                <w:rFonts w:hint="eastAsia"/>
                <w:color w:val="000000" w:themeColor="text1"/>
                <w:sz w:val="24"/>
              </w:rPr>
              <w:t>印刷工业</w:t>
            </w:r>
            <w:r>
              <w:rPr>
                <w:color w:val="000000" w:themeColor="text1"/>
                <w:sz w:val="24"/>
              </w:rPr>
              <w:t>有机废气排放口</w:t>
            </w:r>
            <w:r>
              <w:rPr>
                <w:bCs/>
                <w:color w:val="000000" w:themeColor="text1"/>
                <w:sz w:val="24"/>
              </w:rPr>
              <w:t>非甲烷总烃去除率</w:t>
            </w:r>
            <w:r>
              <w:rPr>
                <w:bCs/>
                <w:color w:val="000000" w:themeColor="text1"/>
                <w:sz w:val="24"/>
              </w:rPr>
              <w:t>≥70%</w:t>
            </w:r>
            <w:r>
              <w:rPr>
                <w:rFonts w:hint="eastAsia"/>
                <w:bCs/>
                <w:color w:val="000000" w:themeColor="text1"/>
                <w:sz w:val="24"/>
              </w:rPr>
              <w:t>。</w:t>
            </w:r>
          </w:p>
          <w:p w14:paraId="47A27C32" w14:textId="77777777" w:rsidR="00906419" w:rsidRDefault="00444FF0">
            <w:pPr>
              <w:adjustRightInd w:val="0"/>
              <w:spacing w:line="460" w:lineRule="exact"/>
              <w:ind w:firstLineChars="200" w:firstLine="482"/>
              <w:rPr>
                <w:b/>
                <w:color w:val="000000" w:themeColor="text1"/>
                <w:sz w:val="24"/>
              </w:rPr>
            </w:pPr>
            <w:r>
              <w:rPr>
                <w:rFonts w:hint="eastAsia"/>
                <w:b/>
                <w:color w:val="000000" w:themeColor="text1"/>
                <w:sz w:val="24"/>
              </w:rPr>
              <w:t>2</w:t>
            </w:r>
            <w:r>
              <w:rPr>
                <w:rFonts w:hint="eastAsia"/>
                <w:b/>
                <w:color w:val="000000" w:themeColor="text1"/>
                <w:sz w:val="24"/>
              </w:rPr>
              <w:t>、无组织废气</w:t>
            </w:r>
          </w:p>
          <w:p w14:paraId="47A27C33" w14:textId="77777777" w:rsidR="00906419" w:rsidRDefault="00444FF0">
            <w:pPr>
              <w:adjustRightInd w:val="0"/>
              <w:snapToGrid w:val="0"/>
              <w:spacing w:line="460" w:lineRule="exact"/>
              <w:ind w:firstLineChars="200" w:firstLine="480"/>
              <w:rPr>
                <w:bCs/>
                <w:color w:val="000000" w:themeColor="text1"/>
                <w:sz w:val="24"/>
              </w:rPr>
            </w:pPr>
            <w:r>
              <w:rPr>
                <w:bCs/>
                <w:color w:val="000000" w:themeColor="text1"/>
                <w:sz w:val="24"/>
              </w:rPr>
              <w:t>根据</w:t>
            </w:r>
            <w:r>
              <w:rPr>
                <w:rFonts w:hint="eastAsia"/>
                <w:bCs/>
                <w:color w:val="000000" w:themeColor="text1"/>
                <w:sz w:val="24"/>
              </w:rPr>
              <w:t>有组织废气</w:t>
            </w:r>
            <w:r>
              <w:rPr>
                <w:bCs/>
                <w:color w:val="000000" w:themeColor="text1"/>
                <w:sz w:val="24"/>
              </w:rPr>
              <w:t>分析可知</w:t>
            </w:r>
            <w:r>
              <w:rPr>
                <w:rFonts w:hint="eastAsia"/>
                <w:bCs/>
                <w:color w:val="000000" w:themeColor="text1"/>
                <w:sz w:val="24"/>
              </w:rPr>
              <w:t>，本项目生产过程中无组织废气排放情况见下表。</w:t>
            </w:r>
          </w:p>
          <w:p w14:paraId="47A27C34" w14:textId="77777777" w:rsidR="00906419" w:rsidRDefault="00444FF0">
            <w:pPr>
              <w:adjustRightInd w:val="0"/>
              <w:snapToGrid w:val="0"/>
              <w:spacing w:line="460" w:lineRule="exact"/>
              <w:ind w:firstLineChars="200" w:firstLine="480"/>
              <w:rPr>
                <w:b/>
                <w:bCs/>
                <w:color w:val="000000" w:themeColor="text1"/>
                <w:sz w:val="24"/>
              </w:rPr>
            </w:pPr>
            <w:bookmarkStart w:id="1" w:name="_Hlk100158075"/>
            <w:r>
              <w:rPr>
                <w:rFonts w:eastAsia="黑体"/>
                <w:color w:val="000000" w:themeColor="text1"/>
                <w:sz w:val="24"/>
              </w:rPr>
              <w:t>表</w:t>
            </w:r>
            <w:r>
              <w:rPr>
                <w:rFonts w:eastAsia="黑体"/>
                <w:color w:val="000000" w:themeColor="text1"/>
                <w:sz w:val="24"/>
              </w:rPr>
              <w:t xml:space="preserve">30    </w:t>
            </w:r>
            <w:r>
              <w:rPr>
                <w:rFonts w:eastAsia="黑体" w:hint="eastAsia"/>
                <w:color w:val="000000" w:themeColor="text1"/>
                <w:sz w:val="24"/>
              </w:rPr>
              <w:t xml:space="preserve">   </w:t>
            </w:r>
            <w:r>
              <w:rPr>
                <w:rFonts w:eastAsia="黑体"/>
                <w:color w:val="000000" w:themeColor="text1"/>
                <w:sz w:val="24"/>
              </w:rPr>
              <w:t xml:space="preserve">  </w:t>
            </w:r>
            <w:r>
              <w:rPr>
                <w:rFonts w:eastAsia="黑体"/>
                <w:color w:val="000000" w:themeColor="text1"/>
                <w:sz w:val="24"/>
              </w:rPr>
              <w:t>本项目</w:t>
            </w:r>
            <w:r>
              <w:rPr>
                <w:rFonts w:eastAsia="黑体" w:hint="eastAsia"/>
                <w:color w:val="000000" w:themeColor="text1"/>
                <w:sz w:val="24"/>
              </w:rPr>
              <w:t>生产过程中无组织</w:t>
            </w:r>
            <w:r>
              <w:rPr>
                <w:rFonts w:eastAsia="黑体"/>
                <w:color w:val="000000" w:themeColor="text1"/>
                <w:sz w:val="24"/>
              </w:rPr>
              <w:t>废气排放情况</w:t>
            </w:r>
            <w:r>
              <w:rPr>
                <w:rFonts w:eastAsia="黑体" w:hint="eastAsia"/>
                <w:color w:val="000000" w:themeColor="text1"/>
                <w:sz w:val="24"/>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73"/>
              <w:gridCol w:w="1559"/>
              <w:gridCol w:w="1353"/>
              <w:gridCol w:w="1354"/>
              <w:gridCol w:w="1353"/>
              <w:gridCol w:w="1354"/>
            </w:tblGrid>
            <w:tr w:rsidR="00906419" w14:paraId="47A27C3B" w14:textId="77777777">
              <w:trPr>
                <w:trHeight w:val="397"/>
                <w:jc w:val="center"/>
              </w:trPr>
              <w:tc>
                <w:tcPr>
                  <w:tcW w:w="973" w:type="dxa"/>
                  <w:vAlign w:val="center"/>
                </w:tcPr>
                <w:bookmarkEnd w:id="1"/>
                <w:p w14:paraId="47A27C35" w14:textId="77777777" w:rsidR="00906419" w:rsidRDefault="00444FF0">
                  <w:pPr>
                    <w:jc w:val="center"/>
                    <w:rPr>
                      <w:b/>
                      <w:color w:val="000000" w:themeColor="text1"/>
                      <w:szCs w:val="21"/>
                      <w:lang w:val="pt-BR"/>
                    </w:rPr>
                  </w:pPr>
                  <w:r>
                    <w:rPr>
                      <w:b/>
                      <w:color w:val="000000" w:themeColor="text1"/>
                      <w:szCs w:val="21"/>
                      <w:lang w:val="pt-BR"/>
                    </w:rPr>
                    <w:t>污染因子</w:t>
                  </w:r>
                </w:p>
              </w:tc>
              <w:tc>
                <w:tcPr>
                  <w:tcW w:w="1559" w:type="dxa"/>
                  <w:vAlign w:val="center"/>
                </w:tcPr>
                <w:p w14:paraId="47A27C36" w14:textId="77777777" w:rsidR="00906419" w:rsidRDefault="00444FF0">
                  <w:pPr>
                    <w:jc w:val="center"/>
                    <w:rPr>
                      <w:b/>
                      <w:color w:val="000000" w:themeColor="text1"/>
                      <w:szCs w:val="21"/>
                      <w:lang w:val="pt-BR"/>
                    </w:rPr>
                  </w:pPr>
                  <w:r>
                    <w:rPr>
                      <w:rFonts w:hint="eastAsia"/>
                      <w:b/>
                      <w:color w:val="000000" w:themeColor="text1"/>
                      <w:szCs w:val="21"/>
                      <w:lang w:val="pt-BR"/>
                    </w:rPr>
                    <w:t>产污工段</w:t>
                  </w:r>
                </w:p>
              </w:tc>
              <w:tc>
                <w:tcPr>
                  <w:tcW w:w="1353" w:type="dxa"/>
                  <w:vAlign w:val="center"/>
                </w:tcPr>
                <w:p w14:paraId="47A27C37" w14:textId="77777777" w:rsidR="00906419" w:rsidRDefault="00444FF0">
                  <w:pPr>
                    <w:jc w:val="center"/>
                    <w:rPr>
                      <w:b/>
                      <w:color w:val="000000" w:themeColor="text1"/>
                      <w:szCs w:val="21"/>
                      <w:lang w:val="pt-BR"/>
                    </w:rPr>
                  </w:pPr>
                  <w:r>
                    <w:rPr>
                      <w:b/>
                      <w:color w:val="000000" w:themeColor="text1"/>
                      <w:szCs w:val="21"/>
                      <w:lang w:val="pt-BR"/>
                    </w:rPr>
                    <w:t>产生量</w:t>
                  </w:r>
                  <w:r>
                    <w:rPr>
                      <w:b/>
                      <w:color w:val="000000" w:themeColor="text1"/>
                      <w:szCs w:val="21"/>
                      <w:lang w:val="pt-BR"/>
                    </w:rPr>
                    <w:t>(t/a)</w:t>
                  </w:r>
                </w:p>
              </w:tc>
              <w:tc>
                <w:tcPr>
                  <w:tcW w:w="1354" w:type="dxa"/>
                  <w:vAlign w:val="center"/>
                </w:tcPr>
                <w:p w14:paraId="47A27C38" w14:textId="77777777" w:rsidR="00906419" w:rsidRDefault="00444FF0">
                  <w:pPr>
                    <w:jc w:val="center"/>
                    <w:rPr>
                      <w:b/>
                      <w:color w:val="000000" w:themeColor="text1"/>
                      <w:szCs w:val="21"/>
                    </w:rPr>
                  </w:pPr>
                  <w:r>
                    <w:rPr>
                      <w:rFonts w:hint="eastAsia"/>
                      <w:b/>
                      <w:color w:val="000000" w:themeColor="text1"/>
                      <w:szCs w:val="21"/>
                    </w:rPr>
                    <w:t>收集效率</w:t>
                  </w:r>
                </w:p>
              </w:tc>
              <w:tc>
                <w:tcPr>
                  <w:tcW w:w="1353" w:type="dxa"/>
                  <w:vAlign w:val="center"/>
                </w:tcPr>
                <w:p w14:paraId="47A27C39" w14:textId="77777777" w:rsidR="00906419" w:rsidRDefault="00444FF0">
                  <w:pPr>
                    <w:jc w:val="center"/>
                    <w:rPr>
                      <w:b/>
                      <w:color w:val="000000" w:themeColor="text1"/>
                      <w:szCs w:val="21"/>
                    </w:rPr>
                  </w:pPr>
                  <w:r>
                    <w:rPr>
                      <w:rFonts w:hint="eastAsia"/>
                      <w:b/>
                      <w:color w:val="000000" w:themeColor="text1"/>
                      <w:szCs w:val="21"/>
                    </w:rPr>
                    <w:t>未被收集效率</w:t>
                  </w:r>
                </w:p>
              </w:tc>
              <w:tc>
                <w:tcPr>
                  <w:tcW w:w="1354" w:type="dxa"/>
                  <w:vAlign w:val="center"/>
                </w:tcPr>
                <w:p w14:paraId="47A27C3A" w14:textId="77777777" w:rsidR="00906419" w:rsidRDefault="00444FF0">
                  <w:pPr>
                    <w:jc w:val="center"/>
                    <w:rPr>
                      <w:b/>
                      <w:color w:val="000000" w:themeColor="text1"/>
                      <w:szCs w:val="21"/>
                    </w:rPr>
                  </w:pPr>
                  <w:r>
                    <w:rPr>
                      <w:rFonts w:hint="eastAsia"/>
                      <w:b/>
                      <w:color w:val="000000" w:themeColor="text1"/>
                      <w:szCs w:val="21"/>
                    </w:rPr>
                    <w:t>无组织</w:t>
                  </w:r>
                  <w:r>
                    <w:rPr>
                      <w:b/>
                      <w:color w:val="000000" w:themeColor="text1"/>
                      <w:szCs w:val="21"/>
                    </w:rPr>
                    <w:t>排放量</w:t>
                  </w:r>
                  <w:r>
                    <w:rPr>
                      <w:b/>
                      <w:color w:val="000000" w:themeColor="text1"/>
                      <w:szCs w:val="21"/>
                    </w:rPr>
                    <w:t>(t/a)</w:t>
                  </w:r>
                </w:p>
              </w:tc>
            </w:tr>
            <w:tr w:rsidR="00906419" w14:paraId="47A27C42" w14:textId="77777777">
              <w:trPr>
                <w:trHeight w:val="397"/>
                <w:jc w:val="center"/>
              </w:trPr>
              <w:tc>
                <w:tcPr>
                  <w:tcW w:w="973" w:type="dxa"/>
                  <w:vMerge w:val="restart"/>
                  <w:vAlign w:val="center"/>
                </w:tcPr>
                <w:p w14:paraId="47A27C3C" w14:textId="77777777" w:rsidR="00906419" w:rsidRDefault="00444FF0">
                  <w:pPr>
                    <w:jc w:val="center"/>
                    <w:rPr>
                      <w:color w:val="000000" w:themeColor="text1"/>
                      <w:szCs w:val="21"/>
                    </w:rPr>
                  </w:pPr>
                  <w:r>
                    <w:rPr>
                      <w:rFonts w:hint="eastAsia"/>
                      <w:color w:val="000000" w:themeColor="text1"/>
                      <w:szCs w:val="21"/>
                      <w:lang w:val="pt-BR"/>
                    </w:rPr>
                    <w:t>非甲烷总烃</w:t>
                  </w:r>
                </w:p>
              </w:tc>
              <w:tc>
                <w:tcPr>
                  <w:tcW w:w="1559" w:type="dxa"/>
                  <w:vAlign w:val="center"/>
                </w:tcPr>
                <w:p w14:paraId="47A27C3D" w14:textId="77777777" w:rsidR="00906419" w:rsidRDefault="00444FF0">
                  <w:pPr>
                    <w:jc w:val="center"/>
                    <w:rPr>
                      <w:color w:val="000000" w:themeColor="text1"/>
                      <w:szCs w:val="21"/>
                      <w:lang w:val="pt-BR"/>
                    </w:rPr>
                  </w:pPr>
                  <w:r>
                    <w:rPr>
                      <w:rFonts w:hint="eastAsia"/>
                      <w:bCs/>
                      <w:color w:val="000000" w:themeColor="text1"/>
                      <w:szCs w:val="21"/>
                    </w:rPr>
                    <w:t>印刷</w:t>
                  </w:r>
                </w:p>
              </w:tc>
              <w:tc>
                <w:tcPr>
                  <w:tcW w:w="1353" w:type="dxa"/>
                  <w:vAlign w:val="center"/>
                </w:tcPr>
                <w:p w14:paraId="47A27C3E" w14:textId="77777777" w:rsidR="00906419" w:rsidRDefault="00444FF0">
                  <w:pPr>
                    <w:jc w:val="center"/>
                    <w:rPr>
                      <w:color w:val="000000" w:themeColor="text1"/>
                      <w:szCs w:val="21"/>
                    </w:rPr>
                  </w:pPr>
                  <w:r>
                    <w:rPr>
                      <w:rFonts w:eastAsia="等线" w:hint="eastAsia"/>
                      <w:color w:val="000000" w:themeColor="text1"/>
                      <w:szCs w:val="21"/>
                    </w:rPr>
                    <w:t>1</w:t>
                  </w:r>
                  <w:r>
                    <w:rPr>
                      <w:rFonts w:eastAsia="等线"/>
                      <w:color w:val="000000" w:themeColor="text1"/>
                      <w:szCs w:val="21"/>
                    </w:rPr>
                    <w:t>.2</w:t>
                  </w:r>
                </w:p>
              </w:tc>
              <w:tc>
                <w:tcPr>
                  <w:tcW w:w="1354" w:type="dxa"/>
                  <w:vAlign w:val="center"/>
                </w:tcPr>
                <w:p w14:paraId="47A27C3F" w14:textId="77777777" w:rsidR="00906419" w:rsidRDefault="00444FF0">
                  <w:pPr>
                    <w:ind w:firstLineChars="17" w:firstLine="36"/>
                    <w:jc w:val="center"/>
                    <w:rPr>
                      <w:color w:val="000000" w:themeColor="text1"/>
                      <w:szCs w:val="21"/>
                    </w:rPr>
                  </w:pPr>
                  <w:r>
                    <w:rPr>
                      <w:rFonts w:eastAsia="等线" w:hint="eastAsia"/>
                      <w:color w:val="000000" w:themeColor="text1"/>
                      <w:szCs w:val="21"/>
                    </w:rPr>
                    <w:t>9</w:t>
                  </w:r>
                  <w:r>
                    <w:rPr>
                      <w:rFonts w:eastAsia="等线"/>
                      <w:color w:val="000000" w:themeColor="text1"/>
                      <w:szCs w:val="21"/>
                    </w:rPr>
                    <w:t>5%</w:t>
                  </w:r>
                </w:p>
              </w:tc>
              <w:tc>
                <w:tcPr>
                  <w:tcW w:w="1353" w:type="dxa"/>
                  <w:vAlign w:val="center"/>
                </w:tcPr>
                <w:p w14:paraId="47A27C40" w14:textId="77777777" w:rsidR="00906419" w:rsidRDefault="00444FF0">
                  <w:pPr>
                    <w:jc w:val="center"/>
                    <w:rPr>
                      <w:color w:val="000000" w:themeColor="text1"/>
                      <w:szCs w:val="21"/>
                    </w:rPr>
                  </w:pPr>
                  <w:r>
                    <w:rPr>
                      <w:color w:val="000000" w:themeColor="text1"/>
                      <w:szCs w:val="21"/>
                    </w:rPr>
                    <w:t>5%</w:t>
                  </w:r>
                </w:p>
              </w:tc>
              <w:tc>
                <w:tcPr>
                  <w:tcW w:w="1354" w:type="dxa"/>
                  <w:vMerge w:val="restart"/>
                  <w:vAlign w:val="center"/>
                </w:tcPr>
                <w:p w14:paraId="47A27C41" w14:textId="77777777" w:rsidR="00906419" w:rsidRDefault="00444FF0">
                  <w:pPr>
                    <w:jc w:val="center"/>
                    <w:rPr>
                      <w:rFonts w:eastAsia="等线"/>
                      <w:color w:val="000000" w:themeColor="text1"/>
                      <w:szCs w:val="21"/>
                    </w:rPr>
                  </w:pPr>
                  <w:r>
                    <w:rPr>
                      <w:rFonts w:eastAsia="等线"/>
                      <w:color w:val="000000" w:themeColor="text1"/>
                      <w:szCs w:val="21"/>
                    </w:rPr>
                    <w:t>0.0612</w:t>
                  </w:r>
                </w:p>
              </w:tc>
            </w:tr>
            <w:tr w:rsidR="00906419" w14:paraId="47A27C49" w14:textId="77777777">
              <w:trPr>
                <w:trHeight w:val="397"/>
                <w:jc w:val="center"/>
              </w:trPr>
              <w:tc>
                <w:tcPr>
                  <w:tcW w:w="973" w:type="dxa"/>
                  <w:vMerge/>
                  <w:vAlign w:val="center"/>
                </w:tcPr>
                <w:p w14:paraId="47A27C43" w14:textId="77777777" w:rsidR="00906419" w:rsidRDefault="00906419">
                  <w:pPr>
                    <w:jc w:val="center"/>
                    <w:rPr>
                      <w:color w:val="000000" w:themeColor="text1"/>
                      <w:szCs w:val="21"/>
                      <w:lang w:val="pt-BR"/>
                    </w:rPr>
                  </w:pPr>
                </w:p>
              </w:tc>
              <w:tc>
                <w:tcPr>
                  <w:tcW w:w="1559" w:type="dxa"/>
                  <w:vAlign w:val="center"/>
                </w:tcPr>
                <w:p w14:paraId="47A27C44" w14:textId="77777777" w:rsidR="00906419" w:rsidRDefault="00444FF0">
                  <w:pPr>
                    <w:jc w:val="center"/>
                    <w:rPr>
                      <w:color w:val="000000" w:themeColor="text1"/>
                      <w:szCs w:val="21"/>
                      <w:lang w:val="pt-BR"/>
                    </w:rPr>
                  </w:pPr>
                  <w:r>
                    <w:rPr>
                      <w:rFonts w:hint="eastAsia"/>
                      <w:bCs/>
                      <w:color w:val="000000" w:themeColor="text1"/>
                      <w:szCs w:val="21"/>
                    </w:rPr>
                    <w:t>粘箱</w:t>
                  </w:r>
                </w:p>
              </w:tc>
              <w:tc>
                <w:tcPr>
                  <w:tcW w:w="1353" w:type="dxa"/>
                  <w:vAlign w:val="center"/>
                </w:tcPr>
                <w:p w14:paraId="47A27C45" w14:textId="77777777" w:rsidR="00906419" w:rsidRDefault="00444FF0">
                  <w:pPr>
                    <w:jc w:val="center"/>
                    <w:rPr>
                      <w:color w:val="000000" w:themeColor="text1"/>
                      <w:szCs w:val="21"/>
                      <w:lang w:val="pt-BR"/>
                    </w:rPr>
                  </w:pPr>
                  <w:r>
                    <w:rPr>
                      <w:rFonts w:eastAsia="等线" w:hint="eastAsia"/>
                      <w:color w:val="000000" w:themeColor="text1"/>
                      <w:szCs w:val="21"/>
                    </w:rPr>
                    <w:t>0</w:t>
                  </w:r>
                  <w:r>
                    <w:rPr>
                      <w:rFonts w:eastAsia="等线"/>
                      <w:color w:val="000000" w:themeColor="text1"/>
                      <w:szCs w:val="21"/>
                    </w:rPr>
                    <w:t>.0238</w:t>
                  </w:r>
                </w:p>
              </w:tc>
              <w:tc>
                <w:tcPr>
                  <w:tcW w:w="1354" w:type="dxa"/>
                  <w:vAlign w:val="center"/>
                </w:tcPr>
                <w:p w14:paraId="47A27C46" w14:textId="77777777" w:rsidR="00906419" w:rsidRDefault="00444FF0">
                  <w:pPr>
                    <w:ind w:firstLineChars="17" w:firstLine="36"/>
                    <w:jc w:val="center"/>
                    <w:rPr>
                      <w:color w:val="000000" w:themeColor="text1"/>
                      <w:szCs w:val="21"/>
                      <w:lang w:val="pt-BR"/>
                    </w:rPr>
                  </w:pPr>
                  <w:r>
                    <w:rPr>
                      <w:rFonts w:eastAsia="等线" w:hint="eastAsia"/>
                      <w:color w:val="000000" w:themeColor="text1"/>
                      <w:szCs w:val="21"/>
                    </w:rPr>
                    <w:t>9</w:t>
                  </w:r>
                  <w:r>
                    <w:rPr>
                      <w:rFonts w:eastAsia="等线"/>
                      <w:color w:val="000000" w:themeColor="text1"/>
                      <w:szCs w:val="21"/>
                    </w:rPr>
                    <w:t>5%</w:t>
                  </w:r>
                </w:p>
              </w:tc>
              <w:tc>
                <w:tcPr>
                  <w:tcW w:w="1353" w:type="dxa"/>
                  <w:vAlign w:val="center"/>
                </w:tcPr>
                <w:p w14:paraId="47A27C47" w14:textId="77777777" w:rsidR="00906419" w:rsidRDefault="00444FF0">
                  <w:pPr>
                    <w:jc w:val="center"/>
                    <w:rPr>
                      <w:color w:val="000000" w:themeColor="text1"/>
                      <w:szCs w:val="21"/>
                      <w:lang w:val="pt-BR"/>
                    </w:rPr>
                  </w:pPr>
                  <w:r>
                    <w:rPr>
                      <w:color w:val="000000" w:themeColor="text1"/>
                      <w:szCs w:val="21"/>
                    </w:rPr>
                    <w:t>5%</w:t>
                  </w:r>
                </w:p>
              </w:tc>
              <w:tc>
                <w:tcPr>
                  <w:tcW w:w="1354" w:type="dxa"/>
                  <w:vMerge/>
                  <w:vAlign w:val="center"/>
                </w:tcPr>
                <w:p w14:paraId="47A27C48" w14:textId="77777777" w:rsidR="00906419" w:rsidRDefault="00906419">
                  <w:pPr>
                    <w:jc w:val="center"/>
                    <w:rPr>
                      <w:rFonts w:eastAsia="等线"/>
                      <w:color w:val="000000" w:themeColor="text1"/>
                      <w:szCs w:val="21"/>
                    </w:rPr>
                  </w:pPr>
                </w:p>
              </w:tc>
            </w:tr>
          </w:tbl>
          <w:p w14:paraId="47A27C4A"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评价要求企业加强设备密闭，保证废气收集效率，尽量减少无组织排放，保证非甲烷总烃无组织排放浓度满足河南省环境污染防治攻坚领导小组办公室文件《关于全省开展工业企业挥发性有机物专项治理工作中排放建议值的通知》（豫环攻坚办</w:t>
            </w:r>
            <w:r>
              <w:rPr>
                <w:rFonts w:hint="eastAsia"/>
                <w:color w:val="000000" w:themeColor="text1"/>
                <w:sz w:val="24"/>
              </w:rPr>
              <w:t>[2017]</w:t>
            </w:r>
            <w:r>
              <w:rPr>
                <w:color w:val="000000" w:themeColor="text1"/>
                <w:sz w:val="24"/>
              </w:rPr>
              <w:t>1</w:t>
            </w:r>
            <w:r>
              <w:rPr>
                <w:rFonts w:hint="eastAsia"/>
                <w:color w:val="000000" w:themeColor="text1"/>
                <w:sz w:val="24"/>
              </w:rPr>
              <w:t>62</w:t>
            </w:r>
            <w:r>
              <w:rPr>
                <w:rFonts w:hint="eastAsia"/>
                <w:color w:val="000000" w:themeColor="text1"/>
                <w:sz w:val="24"/>
              </w:rPr>
              <w:t>号）附件</w:t>
            </w:r>
            <w:r>
              <w:rPr>
                <w:rFonts w:hint="eastAsia"/>
                <w:color w:val="000000" w:themeColor="text1"/>
                <w:sz w:val="24"/>
              </w:rPr>
              <w:t>2-</w:t>
            </w:r>
            <w:r>
              <w:rPr>
                <w:rFonts w:hint="eastAsia"/>
                <w:color w:val="000000" w:themeColor="text1"/>
                <w:sz w:val="24"/>
              </w:rPr>
              <w:t>其他企业边界非甲烷总烃</w:t>
            </w:r>
            <w:r>
              <w:rPr>
                <w:rFonts w:hint="eastAsia"/>
                <w:color w:val="000000" w:themeColor="text1"/>
                <w:sz w:val="24"/>
              </w:rPr>
              <w:t>2mg/m</w:t>
            </w:r>
            <w:r>
              <w:rPr>
                <w:rFonts w:hint="eastAsia"/>
                <w:color w:val="000000" w:themeColor="text1"/>
                <w:sz w:val="24"/>
                <w:vertAlign w:val="superscript"/>
              </w:rPr>
              <w:t>3</w:t>
            </w:r>
            <w:r>
              <w:rPr>
                <w:rFonts w:hint="eastAsia"/>
                <w:color w:val="000000" w:themeColor="text1"/>
                <w:sz w:val="24"/>
              </w:rPr>
              <w:t>的限值要求，同时满足《印刷工业挥发性有机物排放标准》（</w:t>
            </w:r>
            <w:r>
              <w:rPr>
                <w:rFonts w:hint="eastAsia"/>
                <w:color w:val="000000" w:themeColor="text1"/>
                <w:sz w:val="24"/>
              </w:rPr>
              <w:t>DB41/1956-2020</w:t>
            </w:r>
            <w:r>
              <w:rPr>
                <w:rFonts w:hint="eastAsia"/>
                <w:color w:val="000000" w:themeColor="text1"/>
                <w:sz w:val="24"/>
              </w:rPr>
              <w:t>）表</w:t>
            </w:r>
            <w:r>
              <w:rPr>
                <w:rFonts w:hint="eastAsia"/>
                <w:color w:val="000000" w:themeColor="text1"/>
                <w:sz w:val="24"/>
              </w:rPr>
              <w:t>3</w:t>
            </w:r>
            <w:r>
              <w:rPr>
                <w:rFonts w:hint="eastAsia"/>
                <w:color w:val="000000" w:themeColor="text1"/>
                <w:sz w:val="24"/>
              </w:rPr>
              <w:t>和《挥发性有机物无组织排放控制标准》（</w:t>
            </w:r>
            <w:r>
              <w:rPr>
                <w:rFonts w:hint="eastAsia"/>
                <w:color w:val="000000" w:themeColor="text1"/>
                <w:sz w:val="24"/>
              </w:rPr>
              <w:t>GB37822-2019</w:t>
            </w:r>
            <w:r>
              <w:rPr>
                <w:rFonts w:hint="eastAsia"/>
                <w:color w:val="000000" w:themeColor="text1"/>
                <w:sz w:val="24"/>
              </w:rPr>
              <w:t>）：非甲烷总烃厂区内无组织监控点处</w:t>
            </w:r>
            <w:r>
              <w:rPr>
                <w:rFonts w:hint="eastAsia"/>
                <w:color w:val="000000" w:themeColor="text1"/>
                <w:sz w:val="24"/>
              </w:rPr>
              <w:t>1h</w:t>
            </w:r>
            <w:r>
              <w:rPr>
                <w:rFonts w:hint="eastAsia"/>
                <w:color w:val="000000" w:themeColor="text1"/>
                <w:sz w:val="24"/>
              </w:rPr>
              <w:t>平均浓度值</w:t>
            </w:r>
            <w:r>
              <w:rPr>
                <w:rFonts w:hint="eastAsia"/>
                <w:color w:val="000000" w:themeColor="text1"/>
                <w:sz w:val="24"/>
              </w:rPr>
              <w:t>6mg/m</w:t>
            </w:r>
            <w:r>
              <w:rPr>
                <w:rFonts w:hint="eastAsia"/>
                <w:color w:val="000000" w:themeColor="text1"/>
                <w:sz w:val="24"/>
                <w:vertAlign w:val="superscript"/>
              </w:rPr>
              <w:t>3</w:t>
            </w:r>
            <w:r>
              <w:rPr>
                <w:rFonts w:hint="eastAsia"/>
                <w:color w:val="000000" w:themeColor="text1"/>
                <w:sz w:val="24"/>
              </w:rPr>
              <w:t>、无组织监控点处任意一次浓度值</w:t>
            </w:r>
            <w:r>
              <w:rPr>
                <w:rFonts w:hint="eastAsia"/>
                <w:color w:val="000000" w:themeColor="text1"/>
                <w:sz w:val="24"/>
              </w:rPr>
              <w:t>20mg/m</w:t>
            </w:r>
            <w:r>
              <w:rPr>
                <w:rFonts w:hint="eastAsia"/>
                <w:color w:val="000000" w:themeColor="text1"/>
                <w:sz w:val="24"/>
                <w:vertAlign w:val="superscript"/>
              </w:rPr>
              <w:t>3</w:t>
            </w:r>
            <w:r>
              <w:rPr>
                <w:rFonts w:hint="eastAsia"/>
                <w:color w:val="000000" w:themeColor="text1"/>
                <w:sz w:val="24"/>
              </w:rPr>
              <w:t>的限值要求。</w:t>
            </w:r>
          </w:p>
          <w:p w14:paraId="47A27C4B" w14:textId="77777777" w:rsidR="00906419" w:rsidRDefault="00444FF0">
            <w:pPr>
              <w:spacing w:line="460" w:lineRule="exact"/>
              <w:ind w:firstLineChars="200" w:firstLine="482"/>
              <w:jc w:val="left"/>
              <w:rPr>
                <w:b/>
                <w:bCs/>
                <w:color w:val="000000" w:themeColor="text1"/>
                <w:sz w:val="24"/>
              </w:rPr>
            </w:pPr>
            <w:r>
              <w:rPr>
                <w:rFonts w:hint="eastAsia"/>
                <w:b/>
                <w:bCs/>
                <w:color w:val="000000" w:themeColor="text1"/>
                <w:sz w:val="24"/>
              </w:rPr>
              <w:t>3</w:t>
            </w:r>
            <w:r>
              <w:rPr>
                <w:rFonts w:hint="eastAsia"/>
                <w:b/>
                <w:bCs/>
                <w:color w:val="000000" w:themeColor="text1"/>
                <w:sz w:val="24"/>
              </w:rPr>
              <w:t>、非正常排放分析</w:t>
            </w:r>
          </w:p>
          <w:p w14:paraId="47A27C4C" w14:textId="77777777" w:rsidR="00906419" w:rsidRDefault="00444FF0">
            <w:pPr>
              <w:adjustRightInd w:val="0"/>
              <w:snapToGrid w:val="0"/>
              <w:spacing w:line="460" w:lineRule="exact"/>
              <w:ind w:firstLineChars="200" w:firstLine="480"/>
              <w:rPr>
                <w:color w:val="000000" w:themeColor="text1"/>
                <w:sz w:val="24"/>
              </w:rPr>
            </w:pPr>
            <w:r>
              <w:rPr>
                <w:rFonts w:hint="eastAsia"/>
                <w:bCs/>
                <w:color w:val="000000" w:themeColor="text1"/>
                <w:sz w:val="24"/>
              </w:rPr>
              <w:t>项目产生的非正常排放主要是污染物排放控制措施达不到应有效率时引起的污染物超标排放，评价以最不利原则按照污染物治理措施处理效率为</w:t>
            </w:r>
            <w:r>
              <w:rPr>
                <w:rFonts w:hint="eastAsia"/>
                <w:bCs/>
                <w:color w:val="000000" w:themeColor="text1"/>
                <w:sz w:val="24"/>
              </w:rPr>
              <w:t>0</w:t>
            </w:r>
            <w:r>
              <w:rPr>
                <w:rFonts w:hint="eastAsia"/>
                <w:bCs/>
                <w:color w:val="000000" w:themeColor="text1"/>
                <w:sz w:val="24"/>
              </w:rPr>
              <w:t>时的情况进行分析。本项目非正常工况为：</w:t>
            </w:r>
            <w:r>
              <w:rPr>
                <w:rFonts w:hint="eastAsia"/>
                <w:color w:val="000000" w:themeColor="text1"/>
                <w:sz w:val="24"/>
              </w:rPr>
              <w:t>“活性炭吸</w:t>
            </w:r>
            <w:r>
              <w:rPr>
                <w:rFonts w:hint="eastAsia"/>
                <w:color w:val="000000" w:themeColor="text1"/>
                <w:sz w:val="24"/>
              </w:rPr>
              <w:t>/</w:t>
            </w:r>
            <w:r>
              <w:rPr>
                <w:rFonts w:hint="eastAsia"/>
                <w:color w:val="000000" w:themeColor="text1"/>
                <w:sz w:val="24"/>
              </w:rPr>
              <w:t>脱附</w:t>
            </w:r>
            <w:r>
              <w:rPr>
                <w:rFonts w:hint="eastAsia"/>
                <w:color w:val="000000" w:themeColor="text1"/>
                <w:sz w:val="24"/>
              </w:rPr>
              <w:t>-</w:t>
            </w:r>
            <w:r>
              <w:rPr>
                <w:rFonts w:hint="eastAsia"/>
                <w:color w:val="000000" w:themeColor="text1"/>
                <w:sz w:val="24"/>
              </w:rPr>
              <w:t>催化燃烧装置”</w:t>
            </w:r>
            <w:r>
              <w:rPr>
                <w:rFonts w:hint="eastAsia"/>
                <w:bCs/>
                <w:color w:val="000000" w:themeColor="text1"/>
                <w:sz w:val="24"/>
              </w:rPr>
              <w:t>故障时：项目非正常排放废气源强为</w:t>
            </w:r>
            <w:r>
              <w:rPr>
                <w:rFonts w:hint="eastAsia"/>
                <w:color w:val="000000" w:themeColor="text1"/>
                <w:sz w:val="24"/>
              </w:rPr>
              <w:t>非甲烷总烃</w:t>
            </w:r>
            <w:r>
              <w:rPr>
                <w:color w:val="000000" w:themeColor="text1"/>
                <w:sz w:val="24"/>
              </w:rPr>
              <w:t>0.64</w:t>
            </w:r>
            <w:r>
              <w:rPr>
                <w:rFonts w:hint="eastAsia"/>
                <w:color w:val="000000" w:themeColor="text1"/>
                <w:sz w:val="24"/>
              </w:rPr>
              <w:t>kg/h</w:t>
            </w:r>
            <w:r>
              <w:rPr>
                <w:rFonts w:hint="eastAsia"/>
                <w:bCs/>
                <w:color w:val="000000" w:themeColor="text1"/>
                <w:sz w:val="24"/>
              </w:rPr>
              <w:t>。事故排放时间最大为</w:t>
            </w:r>
            <w:r>
              <w:rPr>
                <w:rFonts w:hint="eastAsia"/>
                <w:bCs/>
                <w:color w:val="000000" w:themeColor="text1"/>
                <w:sz w:val="24"/>
              </w:rPr>
              <w:t>15</w:t>
            </w:r>
            <w:r>
              <w:rPr>
                <w:rFonts w:hint="eastAsia"/>
                <w:bCs/>
                <w:color w:val="000000" w:themeColor="text1"/>
                <w:sz w:val="24"/>
              </w:rPr>
              <w:t>分钟。非正常排放具体参数见下表。</w:t>
            </w:r>
          </w:p>
          <w:p w14:paraId="47A27C4D" w14:textId="77777777" w:rsidR="00906419" w:rsidRDefault="00444FF0">
            <w:pPr>
              <w:adjustRightInd w:val="0"/>
              <w:snapToGrid w:val="0"/>
              <w:spacing w:line="520" w:lineRule="exact"/>
              <w:ind w:firstLineChars="200" w:firstLine="480"/>
              <w:rPr>
                <w:rFonts w:eastAsia="黑体"/>
                <w:color w:val="000000" w:themeColor="text1"/>
                <w:sz w:val="24"/>
                <w:szCs w:val="22"/>
              </w:rPr>
            </w:pPr>
            <w:r>
              <w:rPr>
                <w:rFonts w:eastAsia="黑体"/>
                <w:color w:val="000000" w:themeColor="text1"/>
                <w:sz w:val="24"/>
                <w:szCs w:val="22"/>
              </w:rPr>
              <w:lastRenderedPageBreak/>
              <w:t>表</w:t>
            </w:r>
            <w:r>
              <w:rPr>
                <w:rFonts w:eastAsia="黑体"/>
                <w:color w:val="000000" w:themeColor="text1"/>
                <w:sz w:val="24"/>
                <w:szCs w:val="22"/>
              </w:rPr>
              <w:t xml:space="preserve">31               </w:t>
            </w:r>
            <w:r>
              <w:rPr>
                <w:rFonts w:eastAsia="黑体" w:hint="eastAsia"/>
                <w:color w:val="000000" w:themeColor="text1"/>
                <w:sz w:val="24"/>
                <w:szCs w:val="22"/>
              </w:rPr>
              <w:t xml:space="preserve">   </w:t>
            </w:r>
            <w:r>
              <w:rPr>
                <w:rFonts w:eastAsia="黑体" w:hint="eastAsia"/>
                <w:color w:val="000000" w:themeColor="text1"/>
                <w:sz w:val="24"/>
                <w:szCs w:val="22"/>
              </w:rPr>
              <w:t>非正常排放参数表</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1"/>
              <w:gridCol w:w="1418"/>
              <w:gridCol w:w="709"/>
              <w:gridCol w:w="1134"/>
              <w:gridCol w:w="945"/>
              <w:gridCol w:w="756"/>
              <w:gridCol w:w="1134"/>
              <w:gridCol w:w="1019"/>
            </w:tblGrid>
            <w:tr w:rsidR="00906419" w14:paraId="47A27C56" w14:textId="77777777">
              <w:trPr>
                <w:trHeight w:val="397"/>
              </w:trPr>
              <w:tc>
                <w:tcPr>
                  <w:tcW w:w="831" w:type="dxa"/>
                  <w:shd w:val="clear" w:color="auto" w:fill="auto"/>
                  <w:vAlign w:val="center"/>
                </w:tcPr>
                <w:p w14:paraId="47A27C4E" w14:textId="77777777" w:rsidR="00906419" w:rsidRDefault="00444FF0">
                  <w:pPr>
                    <w:jc w:val="center"/>
                    <w:rPr>
                      <w:b/>
                      <w:color w:val="000000" w:themeColor="text1"/>
                      <w:szCs w:val="21"/>
                    </w:rPr>
                  </w:pPr>
                  <w:r>
                    <w:rPr>
                      <w:rFonts w:hint="eastAsia"/>
                      <w:b/>
                      <w:color w:val="000000" w:themeColor="text1"/>
                      <w:szCs w:val="21"/>
                    </w:rPr>
                    <w:t>非正常排放源</w:t>
                  </w:r>
                </w:p>
              </w:tc>
              <w:tc>
                <w:tcPr>
                  <w:tcW w:w="1418" w:type="dxa"/>
                  <w:shd w:val="clear" w:color="auto" w:fill="auto"/>
                  <w:vAlign w:val="center"/>
                </w:tcPr>
                <w:p w14:paraId="47A27C4F" w14:textId="77777777" w:rsidR="00906419" w:rsidRDefault="00444FF0">
                  <w:pPr>
                    <w:jc w:val="center"/>
                    <w:rPr>
                      <w:b/>
                      <w:color w:val="000000" w:themeColor="text1"/>
                      <w:szCs w:val="21"/>
                    </w:rPr>
                  </w:pPr>
                  <w:r>
                    <w:rPr>
                      <w:rFonts w:hint="eastAsia"/>
                      <w:b/>
                      <w:color w:val="000000" w:themeColor="text1"/>
                      <w:szCs w:val="21"/>
                    </w:rPr>
                    <w:t>非正常排放原因</w:t>
                  </w:r>
                </w:p>
              </w:tc>
              <w:tc>
                <w:tcPr>
                  <w:tcW w:w="709" w:type="dxa"/>
                  <w:shd w:val="clear" w:color="auto" w:fill="auto"/>
                  <w:vAlign w:val="center"/>
                </w:tcPr>
                <w:p w14:paraId="47A27C50" w14:textId="77777777" w:rsidR="00906419" w:rsidRDefault="00444FF0">
                  <w:pPr>
                    <w:jc w:val="center"/>
                    <w:rPr>
                      <w:b/>
                      <w:color w:val="000000" w:themeColor="text1"/>
                      <w:szCs w:val="21"/>
                    </w:rPr>
                  </w:pPr>
                  <w:r>
                    <w:rPr>
                      <w:rFonts w:hint="eastAsia"/>
                      <w:b/>
                      <w:color w:val="000000" w:themeColor="text1"/>
                      <w:szCs w:val="21"/>
                    </w:rPr>
                    <w:t>污染物</w:t>
                  </w:r>
                </w:p>
              </w:tc>
              <w:tc>
                <w:tcPr>
                  <w:tcW w:w="1134" w:type="dxa"/>
                  <w:shd w:val="clear" w:color="auto" w:fill="auto"/>
                  <w:vAlign w:val="center"/>
                </w:tcPr>
                <w:p w14:paraId="47A27C51" w14:textId="77777777" w:rsidR="00906419" w:rsidRDefault="00444FF0">
                  <w:pPr>
                    <w:jc w:val="center"/>
                    <w:rPr>
                      <w:b/>
                      <w:color w:val="000000" w:themeColor="text1"/>
                      <w:szCs w:val="21"/>
                    </w:rPr>
                  </w:pPr>
                  <w:r>
                    <w:rPr>
                      <w:rFonts w:hint="eastAsia"/>
                      <w:b/>
                      <w:color w:val="000000" w:themeColor="text1"/>
                      <w:szCs w:val="21"/>
                    </w:rPr>
                    <w:t>非正常排放速率</w:t>
                  </w:r>
                  <w:r>
                    <w:rPr>
                      <w:rFonts w:hint="eastAsia"/>
                      <w:b/>
                      <w:color w:val="000000" w:themeColor="text1"/>
                      <w:szCs w:val="21"/>
                    </w:rPr>
                    <w:t>/(kg/h</w:t>
                  </w:r>
                  <w:r>
                    <w:rPr>
                      <w:b/>
                      <w:color w:val="000000" w:themeColor="text1"/>
                      <w:szCs w:val="21"/>
                    </w:rPr>
                    <w:t>)</w:t>
                  </w:r>
                </w:p>
              </w:tc>
              <w:tc>
                <w:tcPr>
                  <w:tcW w:w="945" w:type="dxa"/>
                  <w:shd w:val="clear" w:color="auto" w:fill="auto"/>
                  <w:vAlign w:val="center"/>
                </w:tcPr>
                <w:p w14:paraId="47A27C52" w14:textId="77777777" w:rsidR="00906419" w:rsidRDefault="00444FF0">
                  <w:pPr>
                    <w:jc w:val="center"/>
                    <w:rPr>
                      <w:b/>
                      <w:color w:val="000000" w:themeColor="text1"/>
                      <w:szCs w:val="21"/>
                    </w:rPr>
                  </w:pPr>
                  <w:r>
                    <w:rPr>
                      <w:rFonts w:hint="eastAsia"/>
                      <w:b/>
                      <w:color w:val="000000" w:themeColor="text1"/>
                      <w:szCs w:val="21"/>
                    </w:rPr>
                    <w:t>单次持续时间</w:t>
                  </w:r>
                  <w:r>
                    <w:rPr>
                      <w:rFonts w:hint="eastAsia"/>
                      <w:b/>
                      <w:color w:val="000000" w:themeColor="text1"/>
                      <w:szCs w:val="21"/>
                    </w:rPr>
                    <w:t>/h</w:t>
                  </w:r>
                </w:p>
              </w:tc>
              <w:tc>
                <w:tcPr>
                  <w:tcW w:w="756" w:type="dxa"/>
                  <w:shd w:val="clear" w:color="auto" w:fill="auto"/>
                  <w:vAlign w:val="center"/>
                </w:tcPr>
                <w:p w14:paraId="47A27C53" w14:textId="77777777" w:rsidR="00906419" w:rsidRDefault="00444FF0">
                  <w:pPr>
                    <w:jc w:val="center"/>
                    <w:rPr>
                      <w:b/>
                      <w:color w:val="000000" w:themeColor="text1"/>
                      <w:szCs w:val="21"/>
                    </w:rPr>
                  </w:pPr>
                  <w:r>
                    <w:rPr>
                      <w:rFonts w:hint="eastAsia"/>
                      <w:b/>
                      <w:color w:val="000000" w:themeColor="text1"/>
                      <w:szCs w:val="21"/>
                    </w:rPr>
                    <w:t>年发生频次</w:t>
                  </w:r>
                  <w:r>
                    <w:rPr>
                      <w:rFonts w:hint="eastAsia"/>
                      <w:b/>
                      <w:color w:val="000000" w:themeColor="text1"/>
                      <w:szCs w:val="21"/>
                    </w:rPr>
                    <w:t>/</w:t>
                  </w:r>
                  <w:r>
                    <w:rPr>
                      <w:rFonts w:hint="eastAsia"/>
                      <w:b/>
                      <w:color w:val="000000" w:themeColor="text1"/>
                      <w:szCs w:val="21"/>
                    </w:rPr>
                    <w:t>次</w:t>
                  </w:r>
                </w:p>
              </w:tc>
              <w:tc>
                <w:tcPr>
                  <w:tcW w:w="1134" w:type="dxa"/>
                  <w:shd w:val="clear" w:color="auto" w:fill="auto"/>
                  <w:vAlign w:val="center"/>
                </w:tcPr>
                <w:p w14:paraId="47A27C54" w14:textId="77777777" w:rsidR="00906419" w:rsidRDefault="00444FF0">
                  <w:pPr>
                    <w:jc w:val="center"/>
                    <w:rPr>
                      <w:b/>
                      <w:color w:val="000000" w:themeColor="text1"/>
                      <w:szCs w:val="21"/>
                    </w:rPr>
                  </w:pPr>
                  <w:r>
                    <w:rPr>
                      <w:rFonts w:hint="eastAsia"/>
                      <w:b/>
                      <w:color w:val="000000" w:themeColor="text1"/>
                      <w:szCs w:val="21"/>
                    </w:rPr>
                    <w:t>非正常排放量</w:t>
                  </w:r>
                  <w:r>
                    <w:rPr>
                      <w:rFonts w:hint="eastAsia"/>
                      <w:b/>
                      <w:color w:val="000000" w:themeColor="text1"/>
                      <w:szCs w:val="21"/>
                    </w:rPr>
                    <w:t>/(kg/a)</w:t>
                  </w:r>
                </w:p>
              </w:tc>
              <w:tc>
                <w:tcPr>
                  <w:tcW w:w="1019" w:type="dxa"/>
                  <w:shd w:val="clear" w:color="auto" w:fill="auto"/>
                  <w:vAlign w:val="center"/>
                </w:tcPr>
                <w:p w14:paraId="47A27C55" w14:textId="77777777" w:rsidR="00906419" w:rsidRDefault="00444FF0">
                  <w:pPr>
                    <w:jc w:val="center"/>
                    <w:rPr>
                      <w:b/>
                      <w:color w:val="000000" w:themeColor="text1"/>
                      <w:szCs w:val="21"/>
                    </w:rPr>
                  </w:pPr>
                  <w:r>
                    <w:rPr>
                      <w:rFonts w:hint="eastAsia"/>
                      <w:b/>
                      <w:color w:val="000000" w:themeColor="text1"/>
                      <w:szCs w:val="21"/>
                    </w:rPr>
                    <w:t>采取措施</w:t>
                  </w:r>
                </w:p>
              </w:tc>
            </w:tr>
            <w:tr w:rsidR="00906419" w14:paraId="47A27C5F" w14:textId="77777777">
              <w:trPr>
                <w:trHeight w:val="397"/>
              </w:trPr>
              <w:tc>
                <w:tcPr>
                  <w:tcW w:w="831" w:type="dxa"/>
                  <w:shd w:val="clear" w:color="auto" w:fill="auto"/>
                  <w:vAlign w:val="center"/>
                </w:tcPr>
                <w:p w14:paraId="47A27C57" w14:textId="77777777" w:rsidR="00906419" w:rsidRDefault="00444FF0">
                  <w:pPr>
                    <w:autoSpaceDE w:val="0"/>
                    <w:autoSpaceDN w:val="0"/>
                    <w:adjustRightInd w:val="0"/>
                    <w:snapToGrid w:val="0"/>
                    <w:jc w:val="center"/>
                    <w:rPr>
                      <w:color w:val="000000" w:themeColor="text1"/>
                      <w:szCs w:val="21"/>
                    </w:rPr>
                  </w:pPr>
                  <w:r>
                    <w:rPr>
                      <w:bCs/>
                      <w:color w:val="000000" w:themeColor="text1"/>
                      <w:szCs w:val="21"/>
                    </w:rPr>
                    <w:t>活性炭吸</w:t>
                  </w:r>
                  <w:r>
                    <w:rPr>
                      <w:bCs/>
                      <w:color w:val="000000" w:themeColor="text1"/>
                      <w:szCs w:val="21"/>
                    </w:rPr>
                    <w:t>/</w:t>
                  </w:r>
                  <w:r>
                    <w:rPr>
                      <w:bCs/>
                      <w:color w:val="000000" w:themeColor="text1"/>
                      <w:szCs w:val="21"/>
                    </w:rPr>
                    <w:t>脱附</w:t>
                  </w:r>
                  <w:r>
                    <w:rPr>
                      <w:bCs/>
                      <w:color w:val="000000" w:themeColor="text1"/>
                      <w:szCs w:val="21"/>
                    </w:rPr>
                    <w:t>-</w:t>
                  </w:r>
                  <w:r>
                    <w:rPr>
                      <w:bCs/>
                      <w:color w:val="000000" w:themeColor="text1"/>
                      <w:szCs w:val="21"/>
                    </w:rPr>
                    <w:t>催化燃烧装置</w:t>
                  </w:r>
                </w:p>
              </w:tc>
              <w:tc>
                <w:tcPr>
                  <w:tcW w:w="1418" w:type="dxa"/>
                  <w:shd w:val="clear" w:color="auto" w:fill="auto"/>
                  <w:vAlign w:val="center"/>
                </w:tcPr>
                <w:p w14:paraId="47A27C58" w14:textId="77777777" w:rsidR="00906419" w:rsidRDefault="00444FF0">
                  <w:pPr>
                    <w:jc w:val="center"/>
                    <w:rPr>
                      <w:color w:val="000000" w:themeColor="text1"/>
                      <w:szCs w:val="21"/>
                    </w:rPr>
                  </w:pPr>
                  <w:r>
                    <w:rPr>
                      <w:rFonts w:hint="eastAsia"/>
                      <w:color w:val="000000" w:themeColor="text1"/>
                      <w:szCs w:val="21"/>
                    </w:rPr>
                    <w:t>污染物排放控制措施达不到应有效率，处理效率为</w:t>
                  </w:r>
                  <w:r>
                    <w:rPr>
                      <w:rFonts w:hint="eastAsia"/>
                      <w:color w:val="000000" w:themeColor="text1"/>
                      <w:szCs w:val="21"/>
                    </w:rPr>
                    <w:t>0</w:t>
                  </w:r>
                </w:p>
              </w:tc>
              <w:tc>
                <w:tcPr>
                  <w:tcW w:w="709" w:type="dxa"/>
                  <w:shd w:val="clear" w:color="auto" w:fill="auto"/>
                  <w:vAlign w:val="center"/>
                </w:tcPr>
                <w:p w14:paraId="47A27C59" w14:textId="77777777" w:rsidR="00906419" w:rsidRDefault="00444FF0">
                  <w:pPr>
                    <w:jc w:val="center"/>
                    <w:rPr>
                      <w:color w:val="000000" w:themeColor="text1"/>
                      <w:szCs w:val="21"/>
                      <w:lang w:val="pt-BR"/>
                    </w:rPr>
                  </w:pPr>
                  <w:r>
                    <w:rPr>
                      <w:rFonts w:hint="eastAsia"/>
                      <w:color w:val="000000" w:themeColor="text1"/>
                      <w:szCs w:val="21"/>
                      <w:lang w:val="pt-BR"/>
                    </w:rPr>
                    <w:t>非甲烷总烃</w:t>
                  </w:r>
                </w:p>
              </w:tc>
              <w:tc>
                <w:tcPr>
                  <w:tcW w:w="1134" w:type="dxa"/>
                  <w:shd w:val="clear" w:color="auto" w:fill="auto"/>
                  <w:vAlign w:val="center"/>
                </w:tcPr>
                <w:p w14:paraId="47A27C5A" w14:textId="77777777" w:rsidR="00906419" w:rsidRDefault="00444FF0">
                  <w:pPr>
                    <w:jc w:val="center"/>
                    <w:rPr>
                      <w:color w:val="000000" w:themeColor="text1"/>
                      <w:szCs w:val="21"/>
                    </w:rPr>
                  </w:pPr>
                  <w:r>
                    <w:rPr>
                      <w:rFonts w:hint="eastAsia"/>
                      <w:color w:val="000000" w:themeColor="text1"/>
                      <w:szCs w:val="21"/>
                    </w:rPr>
                    <w:t>0</w:t>
                  </w:r>
                  <w:r>
                    <w:rPr>
                      <w:color w:val="000000" w:themeColor="text1"/>
                      <w:szCs w:val="21"/>
                    </w:rPr>
                    <w:t>.64</w:t>
                  </w:r>
                </w:p>
              </w:tc>
              <w:tc>
                <w:tcPr>
                  <w:tcW w:w="945" w:type="dxa"/>
                  <w:shd w:val="clear" w:color="auto" w:fill="auto"/>
                  <w:vAlign w:val="center"/>
                </w:tcPr>
                <w:p w14:paraId="47A27C5B" w14:textId="77777777" w:rsidR="00906419" w:rsidRDefault="00444FF0">
                  <w:pPr>
                    <w:jc w:val="center"/>
                    <w:rPr>
                      <w:color w:val="000000" w:themeColor="text1"/>
                      <w:szCs w:val="21"/>
                    </w:rPr>
                  </w:pPr>
                  <w:r>
                    <w:rPr>
                      <w:rFonts w:hint="eastAsia"/>
                      <w:color w:val="000000" w:themeColor="text1"/>
                      <w:szCs w:val="21"/>
                    </w:rPr>
                    <w:t>0.25</w:t>
                  </w:r>
                </w:p>
              </w:tc>
              <w:tc>
                <w:tcPr>
                  <w:tcW w:w="756" w:type="dxa"/>
                  <w:shd w:val="clear" w:color="auto" w:fill="auto"/>
                  <w:vAlign w:val="center"/>
                </w:tcPr>
                <w:p w14:paraId="47A27C5C" w14:textId="77777777" w:rsidR="00906419" w:rsidRDefault="00444FF0">
                  <w:pPr>
                    <w:jc w:val="center"/>
                    <w:rPr>
                      <w:color w:val="000000" w:themeColor="text1"/>
                      <w:szCs w:val="21"/>
                    </w:rPr>
                  </w:pPr>
                  <w:r>
                    <w:rPr>
                      <w:rFonts w:hint="eastAsia"/>
                      <w:color w:val="000000" w:themeColor="text1"/>
                      <w:szCs w:val="21"/>
                    </w:rPr>
                    <w:t>1</w:t>
                  </w:r>
                </w:p>
              </w:tc>
              <w:tc>
                <w:tcPr>
                  <w:tcW w:w="1134" w:type="dxa"/>
                  <w:shd w:val="clear" w:color="auto" w:fill="auto"/>
                  <w:vAlign w:val="center"/>
                </w:tcPr>
                <w:p w14:paraId="47A27C5D" w14:textId="77777777" w:rsidR="00906419" w:rsidRDefault="00444FF0">
                  <w:pPr>
                    <w:jc w:val="center"/>
                    <w:rPr>
                      <w:color w:val="000000" w:themeColor="text1"/>
                      <w:szCs w:val="21"/>
                    </w:rPr>
                  </w:pPr>
                  <w:r>
                    <w:rPr>
                      <w:rFonts w:hint="eastAsia"/>
                      <w:color w:val="000000" w:themeColor="text1"/>
                      <w:szCs w:val="21"/>
                    </w:rPr>
                    <w:t>0</w:t>
                  </w:r>
                  <w:r>
                    <w:rPr>
                      <w:color w:val="000000" w:themeColor="text1"/>
                      <w:szCs w:val="21"/>
                    </w:rPr>
                    <w:t>.16</w:t>
                  </w:r>
                </w:p>
              </w:tc>
              <w:tc>
                <w:tcPr>
                  <w:tcW w:w="1019" w:type="dxa"/>
                  <w:shd w:val="clear" w:color="auto" w:fill="auto"/>
                  <w:vAlign w:val="center"/>
                </w:tcPr>
                <w:p w14:paraId="47A27C5E" w14:textId="77777777" w:rsidR="00906419" w:rsidRDefault="00444FF0">
                  <w:pPr>
                    <w:jc w:val="center"/>
                    <w:rPr>
                      <w:color w:val="000000" w:themeColor="text1"/>
                      <w:szCs w:val="21"/>
                    </w:rPr>
                  </w:pPr>
                  <w:r>
                    <w:rPr>
                      <w:rFonts w:hint="eastAsia"/>
                      <w:color w:val="000000" w:themeColor="text1"/>
                      <w:szCs w:val="21"/>
                    </w:rPr>
                    <w:t>产生废气的工序及时停止运行</w:t>
                  </w:r>
                </w:p>
              </w:tc>
            </w:tr>
          </w:tbl>
          <w:p w14:paraId="47A27C60"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47A27C61"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①安排专人负责环保设备的日常维护和管理，每个固定时间检查、汇报情况，及时发现废气处理设备的隐患，确保废气处理系统正常运行；</w:t>
            </w:r>
          </w:p>
          <w:p w14:paraId="47A27C62"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②定期检查并更换活性炭、催化剂；</w:t>
            </w:r>
          </w:p>
          <w:p w14:paraId="47A27C63"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③建立健全的环保管理机构，对环保管理人员和技术人员进行岗位培训，委托具有专业资质的环境检测单位对项目排放的各类污染物进行定期检测；</w:t>
            </w:r>
          </w:p>
          <w:p w14:paraId="47A27C64"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④应定期维护、检修废气净化装置，以保持废气处理装置的净化能力和净化容量；</w:t>
            </w:r>
          </w:p>
          <w:p w14:paraId="47A27C65"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⑤待废气治理设施正常运行后生产线再进行启动；生产线关停一段时间后再关闭废气治理设施，可有效的防治废气非正常排放的发生。</w:t>
            </w:r>
          </w:p>
          <w:p w14:paraId="47A27C66" w14:textId="77777777" w:rsidR="00906419" w:rsidRDefault="00444FF0">
            <w:pPr>
              <w:spacing w:line="460" w:lineRule="exact"/>
              <w:ind w:firstLineChars="200" w:firstLine="482"/>
              <w:rPr>
                <w:b/>
                <w:color w:val="000000" w:themeColor="text1"/>
                <w:sz w:val="24"/>
              </w:rPr>
            </w:pPr>
            <w:r>
              <w:rPr>
                <w:rFonts w:hint="eastAsia"/>
                <w:b/>
                <w:color w:val="000000" w:themeColor="text1"/>
                <w:sz w:val="24"/>
              </w:rPr>
              <w:t>4</w:t>
            </w:r>
            <w:r>
              <w:rPr>
                <w:rFonts w:hint="eastAsia"/>
                <w:b/>
                <w:color w:val="000000" w:themeColor="text1"/>
                <w:sz w:val="24"/>
              </w:rPr>
              <w:t>、大气污染防治措施分析</w:t>
            </w:r>
          </w:p>
          <w:p w14:paraId="47A27C67" w14:textId="77777777" w:rsidR="00906419" w:rsidRDefault="00444FF0">
            <w:pPr>
              <w:adjustRightInd w:val="0"/>
              <w:snapToGrid w:val="0"/>
              <w:spacing w:line="460" w:lineRule="exact"/>
              <w:ind w:firstLineChars="200" w:firstLine="480"/>
              <w:rPr>
                <w:bCs/>
                <w:color w:val="000000" w:themeColor="text1"/>
                <w:sz w:val="24"/>
              </w:rPr>
            </w:pPr>
            <w:r>
              <w:rPr>
                <w:rFonts w:hint="eastAsia"/>
                <w:bCs/>
                <w:color w:val="000000" w:themeColor="text1"/>
                <w:sz w:val="24"/>
              </w:rPr>
              <w:t>经查阅《排污许可证申请与核发技术规范</w:t>
            </w:r>
            <w:r>
              <w:rPr>
                <w:rFonts w:hint="eastAsia"/>
                <w:bCs/>
                <w:color w:val="000000" w:themeColor="text1"/>
                <w:sz w:val="24"/>
              </w:rPr>
              <w:t xml:space="preserve"> </w:t>
            </w:r>
            <w:r>
              <w:rPr>
                <w:rFonts w:hint="eastAsia"/>
                <w:bCs/>
                <w:color w:val="000000" w:themeColor="text1"/>
                <w:sz w:val="24"/>
              </w:rPr>
              <w:t>印刷工业》（</w:t>
            </w:r>
            <w:r>
              <w:rPr>
                <w:rFonts w:hint="eastAsia"/>
                <w:bCs/>
                <w:color w:val="000000" w:themeColor="text1"/>
                <w:sz w:val="24"/>
              </w:rPr>
              <w:t xml:space="preserve">HJ </w:t>
            </w:r>
            <w:r>
              <w:rPr>
                <w:rFonts w:hint="eastAsia"/>
                <w:bCs/>
                <w:color w:val="000000" w:themeColor="text1"/>
                <w:sz w:val="24"/>
              </w:rPr>
              <w:t>1066-2019</w:t>
            </w:r>
            <w:r>
              <w:rPr>
                <w:rFonts w:hint="eastAsia"/>
                <w:bCs/>
                <w:color w:val="000000" w:themeColor="text1"/>
                <w:sz w:val="24"/>
              </w:rPr>
              <w:t>）在印刷工序、印刷设备中产生的油墨废气、稀释剂废气和复合、涂布（上光）工序产生的涂布液、胶粘剂废气，挥发性有机物、特征污染物，污染防治设施为：集气设施或密闭车间、活性炭吸附脱附（现场再生）、浓缩</w:t>
            </w:r>
            <w:r>
              <w:rPr>
                <w:rFonts w:hint="eastAsia"/>
                <w:bCs/>
                <w:color w:val="000000" w:themeColor="text1"/>
                <w:sz w:val="24"/>
              </w:rPr>
              <w:t>+</w:t>
            </w:r>
            <w:r>
              <w:rPr>
                <w:rFonts w:hint="eastAsia"/>
                <w:bCs/>
                <w:color w:val="000000" w:themeColor="text1"/>
                <w:sz w:val="24"/>
              </w:rPr>
              <w:t>热力（催化）氧化技术、直接热力（催化）氧化技术、其他，本项目属于活性炭吸</w:t>
            </w:r>
            <w:r>
              <w:rPr>
                <w:rFonts w:hint="eastAsia"/>
                <w:bCs/>
                <w:color w:val="000000" w:themeColor="text1"/>
                <w:sz w:val="24"/>
              </w:rPr>
              <w:t>/</w:t>
            </w:r>
            <w:r>
              <w:rPr>
                <w:rFonts w:hint="eastAsia"/>
                <w:bCs/>
                <w:color w:val="000000" w:themeColor="text1"/>
                <w:sz w:val="24"/>
              </w:rPr>
              <w:t>脱附</w:t>
            </w:r>
            <w:r>
              <w:rPr>
                <w:rFonts w:hint="eastAsia"/>
                <w:bCs/>
                <w:color w:val="000000" w:themeColor="text1"/>
                <w:sz w:val="24"/>
              </w:rPr>
              <w:t>-</w:t>
            </w:r>
            <w:r>
              <w:rPr>
                <w:rFonts w:hint="eastAsia"/>
                <w:bCs/>
                <w:color w:val="000000" w:themeColor="text1"/>
                <w:sz w:val="24"/>
              </w:rPr>
              <w:t>催化燃烧，属于可行技术。</w:t>
            </w:r>
          </w:p>
          <w:p w14:paraId="47A27C68" w14:textId="77777777" w:rsidR="00906419" w:rsidRDefault="00444FF0">
            <w:pPr>
              <w:spacing w:line="460" w:lineRule="exact"/>
              <w:ind w:firstLineChars="200" w:firstLine="482"/>
              <w:rPr>
                <w:b/>
                <w:color w:val="000000" w:themeColor="text1"/>
                <w:sz w:val="24"/>
              </w:rPr>
            </w:pPr>
            <w:r>
              <w:rPr>
                <w:b/>
                <w:color w:val="000000" w:themeColor="text1"/>
                <w:sz w:val="24"/>
              </w:rPr>
              <w:t>5</w:t>
            </w:r>
            <w:r>
              <w:rPr>
                <w:b/>
                <w:color w:val="000000" w:themeColor="text1"/>
                <w:sz w:val="24"/>
              </w:rPr>
              <w:t>、</w:t>
            </w:r>
            <w:r>
              <w:rPr>
                <w:rFonts w:hint="eastAsia"/>
                <w:b/>
                <w:color w:val="000000" w:themeColor="text1"/>
                <w:sz w:val="24"/>
              </w:rPr>
              <w:t>大气环境影响分析</w:t>
            </w:r>
          </w:p>
          <w:p w14:paraId="47A27C69" w14:textId="77777777" w:rsidR="00906419" w:rsidRDefault="00444FF0">
            <w:pPr>
              <w:adjustRightInd w:val="0"/>
              <w:snapToGrid w:val="0"/>
              <w:spacing w:line="460" w:lineRule="exact"/>
              <w:ind w:firstLineChars="200" w:firstLine="480"/>
              <w:rPr>
                <w:color w:val="000000" w:themeColor="text1"/>
                <w:sz w:val="24"/>
              </w:rPr>
            </w:pPr>
            <w:r>
              <w:rPr>
                <w:rFonts w:hint="eastAsia"/>
                <w:bCs/>
                <w:color w:val="000000" w:themeColor="text1"/>
                <w:sz w:val="24"/>
              </w:rPr>
              <w:t>项目所在区域属于空气环境质量未达标区，项目产生的大气污染物通过削减区域现有污染源排放量进行替代。项目厂区周边最近的大气环境敏感点</w:t>
            </w:r>
            <w:r>
              <w:rPr>
                <w:rFonts w:hint="eastAsia"/>
                <w:bCs/>
                <w:color w:val="000000" w:themeColor="text1"/>
                <w:sz w:val="24"/>
              </w:rPr>
              <w:lastRenderedPageBreak/>
              <w:t>为</w:t>
            </w:r>
            <w:r>
              <w:rPr>
                <w:rFonts w:hint="eastAsia"/>
                <w:color w:val="000000" w:themeColor="text1"/>
                <w:sz w:val="24"/>
              </w:rPr>
              <w:t>西北方向</w:t>
            </w:r>
            <w:r>
              <w:rPr>
                <w:rFonts w:hint="eastAsia"/>
                <w:color w:val="000000" w:themeColor="text1"/>
                <w:sz w:val="24"/>
              </w:rPr>
              <w:t>470m</w:t>
            </w:r>
            <w:r>
              <w:rPr>
                <w:rFonts w:hint="eastAsia"/>
                <w:color w:val="000000" w:themeColor="text1"/>
                <w:sz w:val="24"/>
              </w:rPr>
              <w:t>处的新乡市拓晋科技中等专业学校</w:t>
            </w:r>
            <w:r>
              <w:rPr>
                <w:rFonts w:hint="eastAsia"/>
                <w:bCs/>
                <w:color w:val="000000" w:themeColor="text1"/>
                <w:sz w:val="24"/>
              </w:rPr>
              <w:t>。在项目大气污染物非甲烷总烃能够满足《印刷工业挥发性有机物排放标准》（</w:t>
            </w:r>
            <w:r>
              <w:rPr>
                <w:rFonts w:hint="eastAsia"/>
                <w:bCs/>
                <w:color w:val="000000" w:themeColor="text1"/>
                <w:sz w:val="24"/>
              </w:rPr>
              <w:t>DB41/1956-2020</w:t>
            </w:r>
            <w:r>
              <w:rPr>
                <w:rFonts w:hint="eastAsia"/>
                <w:bCs/>
                <w:color w:val="000000" w:themeColor="text1"/>
                <w:sz w:val="24"/>
              </w:rPr>
              <w:t>）表</w:t>
            </w:r>
            <w:r>
              <w:rPr>
                <w:rFonts w:hint="eastAsia"/>
                <w:bCs/>
                <w:color w:val="000000" w:themeColor="text1"/>
                <w:sz w:val="24"/>
              </w:rPr>
              <w:t>1</w:t>
            </w:r>
            <w:r>
              <w:rPr>
                <w:rFonts w:hint="eastAsia"/>
                <w:bCs/>
                <w:color w:val="000000" w:themeColor="text1"/>
                <w:sz w:val="24"/>
              </w:rPr>
              <w:t>非甲烷总烃有组织排放浓度</w:t>
            </w:r>
            <w:r>
              <w:rPr>
                <w:rFonts w:hint="eastAsia"/>
                <w:bCs/>
                <w:color w:val="000000" w:themeColor="text1"/>
                <w:sz w:val="24"/>
              </w:rPr>
              <w:t>40</w:t>
            </w:r>
            <w:r>
              <w:rPr>
                <w:bCs/>
                <w:color w:val="000000" w:themeColor="text1"/>
                <w:sz w:val="24"/>
              </w:rPr>
              <w:t>mg/m</w:t>
            </w:r>
            <w:r>
              <w:rPr>
                <w:bCs/>
                <w:color w:val="000000" w:themeColor="text1"/>
                <w:sz w:val="24"/>
                <w:vertAlign w:val="superscript"/>
              </w:rPr>
              <w:t>3</w:t>
            </w:r>
            <w:r>
              <w:rPr>
                <w:rFonts w:hint="eastAsia"/>
                <w:bCs/>
                <w:color w:val="000000" w:themeColor="text1"/>
                <w:sz w:val="24"/>
              </w:rPr>
              <w:t>、</w:t>
            </w:r>
            <w:r>
              <w:rPr>
                <w:bCs/>
                <w:color w:val="000000" w:themeColor="text1"/>
                <w:sz w:val="24"/>
              </w:rPr>
              <w:t>排放速率</w:t>
            </w:r>
            <w:r>
              <w:rPr>
                <w:rFonts w:hint="eastAsia"/>
                <w:bCs/>
                <w:color w:val="000000" w:themeColor="text1"/>
                <w:sz w:val="24"/>
              </w:rPr>
              <w:t>1.0kg/h</w:t>
            </w:r>
            <w:r>
              <w:rPr>
                <w:rFonts w:hint="eastAsia"/>
                <w:bCs/>
                <w:color w:val="000000" w:themeColor="text1"/>
                <w:sz w:val="24"/>
              </w:rPr>
              <w:t>的限值要求，满足</w:t>
            </w:r>
            <w:r>
              <w:rPr>
                <w:bCs/>
                <w:color w:val="000000" w:themeColor="text1"/>
                <w:sz w:val="24"/>
              </w:rPr>
              <w:t>《重污染天气重点行业应急减排措施制定技术指南</w:t>
            </w:r>
            <w:r>
              <w:rPr>
                <w:rFonts w:hint="eastAsia"/>
                <w:bCs/>
                <w:color w:val="000000" w:themeColor="text1"/>
                <w:sz w:val="24"/>
              </w:rPr>
              <w:t>（</w:t>
            </w:r>
            <w:r>
              <w:rPr>
                <w:bCs/>
                <w:color w:val="000000" w:themeColor="text1"/>
                <w:sz w:val="24"/>
              </w:rPr>
              <w:t>2020</w:t>
            </w:r>
            <w:r>
              <w:rPr>
                <w:rFonts w:hint="eastAsia"/>
                <w:bCs/>
                <w:color w:val="000000" w:themeColor="text1"/>
                <w:sz w:val="24"/>
              </w:rPr>
              <w:t>年修订版）》包装印刷行业</w:t>
            </w:r>
            <w:r>
              <w:rPr>
                <w:bCs/>
                <w:color w:val="000000" w:themeColor="text1"/>
                <w:sz w:val="24"/>
              </w:rPr>
              <w:t>A</w:t>
            </w:r>
            <w:r>
              <w:rPr>
                <w:rFonts w:hint="eastAsia"/>
                <w:bCs/>
                <w:color w:val="000000" w:themeColor="text1"/>
                <w:sz w:val="24"/>
              </w:rPr>
              <w:t>级企业有组织废气排放浓度</w:t>
            </w:r>
            <w:r>
              <w:rPr>
                <w:bCs/>
                <w:color w:val="000000" w:themeColor="text1"/>
                <w:sz w:val="24"/>
              </w:rPr>
              <w:t>NMHC 20-30mg/m</w:t>
            </w:r>
            <w:r>
              <w:rPr>
                <w:bCs/>
                <w:color w:val="000000" w:themeColor="text1"/>
                <w:sz w:val="24"/>
                <w:vertAlign w:val="superscript"/>
              </w:rPr>
              <w:t>3</w:t>
            </w:r>
            <w:r>
              <w:rPr>
                <w:rFonts w:hint="eastAsia"/>
                <w:bCs/>
                <w:color w:val="000000" w:themeColor="text1"/>
                <w:sz w:val="24"/>
              </w:rPr>
              <w:t>的限值要求，同时满足河南省环境污染防治攻坚领导小组办公室文件《关于全省开展工业企业挥发性有机物专项治理工作中排放建议限值的通知》（豫环攻坚办（</w:t>
            </w:r>
            <w:r>
              <w:rPr>
                <w:rFonts w:hint="eastAsia"/>
                <w:bCs/>
                <w:color w:val="000000" w:themeColor="text1"/>
                <w:sz w:val="24"/>
              </w:rPr>
              <w:t>2017</w:t>
            </w:r>
            <w:r>
              <w:rPr>
                <w:rFonts w:hint="eastAsia"/>
                <w:bCs/>
                <w:color w:val="000000" w:themeColor="text1"/>
                <w:sz w:val="24"/>
              </w:rPr>
              <w:t>）</w:t>
            </w:r>
            <w:r>
              <w:rPr>
                <w:rFonts w:hint="eastAsia"/>
                <w:bCs/>
                <w:color w:val="000000" w:themeColor="text1"/>
                <w:sz w:val="24"/>
              </w:rPr>
              <w:t>162</w:t>
            </w:r>
            <w:r>
              <w:rPr>
                <w:rFonts w:hint="eastAsia"/>
                <w:bCs/>
                <w:color w:val="000000" w:themeColor="text1"/>
                <w:sz w:val="24"/>
              </w:rPr>
              <w:t>号）</w:t>
            </w:r>
            <w:r>
              <w:rPr>
                <w:bCs/>
                <w:color w:val="000000" w:themeColor="text1"/>
                <w:sz w:val="24"/>
              </w:rPr>
              <w:t>中</w:t>
            </w:r>
            <w:r>
              <w:rPr>
                <w:color w:val="000000" w:themeColor="text1"/>
                <w:sz w:val="24"/>
              </w:rPr>
              <w:t>附件</w:t>
            </w:r>
            <w:r>
              <w:rPr>
                <w:color w:val="000000" w:themeColor="text1"/>
                <w:sz w:val="24"/>
              </w:rPr>
              <w:t>1</w:t>
            </w:r>
            <w:r>
              <w:rPr>
                <w:color w:val="000000" w:themeColor="text1"/>
                <w:sz w:val="24"/>
              </w:rPr>
              <w:t>：</w:t>
            </w:r>
            <w:r>
              <w:rPr>
                <w:rFonts w:hint="eastAsia"/>
                <w:color w:val="000000" w:themeColor="text1"/>
                <w:sz w:val="24"/>
              </w:rPr>
              <w:t>印刷工业</w:t>
            </w:r>
            <w:r>
              <w:rPr>
                <w:color w:val="000000" w:themeColor="text1"/>
                <w:sz w:val="24"/>
              </w:rPr>
              <w:t>有机废气排放口</w:t>
            </w:r>
            <w:r>
              <w:rPr>
                <w:bCs/>
                <w:color w:val="000000" w:themeColor="text1"/>
                <w:sz w:val="24"/>
              </w:rPr>
              <w:t>非甲烷总烃去除率</w:t>
            </w:r>
            <w:r>
              <w:rPr>
                <w:bCs/>
                <w:color w:val="000000" w:themeColor="text1"/>
                <w:sz w:val="24"/>
              </w:rPr>
              <w:t>≥70%</w:t>
            </w:r>
            <w:r>
              <w:rPr>
                <w:rFonts w:hint="eastAsia"/>
                <w:bCs/>
                <w:color w:val="000000" w:themeColor="text1"/>
                <w:sz w:val="24"/>
              </w:rPr>
              <w:t>条件下，通过区域削减和污染物扩散，不会对周边环境造成明显影响。</w:t>
            </w:r>
          </w:p>
          <w:p w14:paraId="47A27C6A" w14:textId="77777777" w:rsidR="00906419" w:rsidRDefault="00444FF0">
            <w:pPr>
              <w:adjustRightInd w:val="0"/>
              <w:snapToGrid w:val="0"/>
              <w:spacing w:line="460" w:lineRule="exact"/>
              <w:ind w:firstLineChars="200" w:firstLine="480"/>
              <w:rPr>
                <w:color w:val="000000" w:themeColor="text1"/>
                <w:sz w:val="24"/>
              </w:rPr>
            </w:pPr>
            <w:r>
              <w:rPr>
                <w:rFonts w:hint="eastAsia"/>
                <w:color w:val="000000" w:themeColor="text1"/>
                <w:sz w:val="24"/>
              </w:rPr>
              <w:t>综上所述，评价认为项目建成运行过程中对周围大气环境影响可以接受。</w:t>
            </w:r>
          </w:p>
          <w:p w14:paraId="47A27C6B" w14:textId="77777777" w:rsidR="00906419" w:rsidRDefault="00444FF0">
            <w:pPr>
              <w:spacing w:line="460" w:lineRule="exact"/>
              <w:ind w:firstLineChars="200" w:firstLine="482"/>
              <w:rPr>
                <w:b/>
                <w:color w:val="000000" w:themeColor="text1"/>
                <w:sz w:val="24"/>
              </w:rPr>
            </w:pPr>
            <w:r>
              <w:rPr>
                <w:b/>
                <w:color w:val="000000" w:themeColor="text1"/>
                <w:sz w:val="24"/>
              </w:rPr>
              <w:t>6</w:t>
            </w:r>
            <w:r>
              <w:rPr>
                <w:b/>
                <w:color w:val="000000" w:themeColor="text1"/>
                <w:sz w:val="24"/>
              </w:rPr>
              <w:t>、废气污染物排放核算量</w:t>
            </w:r>
          </w:p>
          <w:p w14:paraId="47A27C6C" w14:textId="77777777" w:rsidR="00906419" w:rsidRDefault="00444FF0">
            <w:pPr>
              <w:spacing w:line="460" w:lineRule="exact"/>
              <w:ind w:firstLineChars="200" w:firstLine="480"/>
              <w:rPr>
                <w:b/>
                <w:color w:val="000000" w:themeColor="text1"/>
              </w:rPr>
            </w:pPr>
            <w:r>
              <w:rPr>
                <w:color w:val="000000" w:themeColor="text1"/>
                <w:sz w:val="24"/>
              </w:rPr>
              <w:t>6.1</w:t>
            </w:r>
            <w:r>
              <w:rPr>
                <w:color w:val="000000" w:themeColor="text1"/>
                <w:sz w:val="24"/>
              </w:rPr>
              <w:t>大气污染物有组织排放核算</w:t>
            </w:r>
          </w:p>
          <w:p w14:paraId="47A27C6D" w14:textId="77777777" w:rsidR="00906419" w:rsidRDefault="00444FF0">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color w:val="000000" w:themeColor="text1"/>
                <w:sz w:val="24"/>
              </w:rPr>
              <w:t xml:space="preserve">32            </w:t>
            </w:r>
            <w:r>
              <w:rPr>
                <w:rFonts w:eastAsia="黑体"/>
                <w:color w:val="000000" w:themeColor="text1"/>
                <w:sz w:val="24"/>
              </w:rPr>
              <w:t>大气污染物有组织排放量核算表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3"/>
              <w:gridCol w:w="1392"/>
              <w:gridCol w:w="1418"/>
              <w:gridCol w:w="1559"/>
              <w:gridCol w:w="1559"/>
              <w:gridCol w:w="1445"/>
            </w:tblGrid>
            <w:tr w:rsidR="00906419" w14:paraId="47A27C74" w14:textId="77777777">
              <w:trPr>
                <w:trHeight w:val="397"/>
                <w:jc w:val="center"/>
              </w:trPr>
              <w:tc>
                <w:tcPr>
                  <w:tcW w:w="361" w:type="pct"/>
                  <w:vAlign w:val="center"/>
                </w:tcPr>
                <w:p w14:paraId="47A27C6E" w14:textId="77777777" w:rsidR="00906419" w:rsidRDefault="00444FF0">
                  <w:pPr>
                    <w:autoSpaceDE w:val="0"/>
                    <w:autoSpaceDN w:val="0"/>
                    <w:adjustRightInd w:val="0"/>
                    <w:snapToGrid w:val="0"/>
                    <w:jc w:val="center"/>
                    <w:rPr>
                      <w:b/>
                      <w:color w:val="000000" w:themeColor="text1"/>
                      <w:szCs w:val="21"/>
                    </w:rPr>
                  </w:pPr>
                  <w:r>
                    <w:rPr>
                      <w:b/>
                      <w:color w:val="000000" w:themeColor="text1"/>
                      <w:szCs w:val="21"/>
                    </w:rPr>
                    <w:t>序号</w:t>
                  </w:r>
                </w:p>
              </w:tc>
              <w:tc>
                <w:tcPr>
                  <w:tcW w:w="876" w:type="pct"/>
                  <w:vAlign w:val="center"/>
                </w:tcPr>
                <w:p w14:paraId="47A27C6F" w14:textId="77777777" w:rsidR="00906419" w:rsidRDefault="00444FF0">
                  <w:pPr>
                    <w:autoSpaceDE w:val="0"/>
                    <w:autoSpaceDN w:val="0"/>
                    <w:adjustRightInd w:val="0"/>
                    <w:snapToGrid w:val="0"/>
                    <w:jc w:val="center"/>
                    <w:rPr>
                      <w:b/>
                      <w:color w:val="000000" w:themeColor="text1"/>
                      <w:szCs w:val="21"/>
                    </w:rPr>
                  </w:pPr>
                  <w:r>
                    <w:rPr>
                      <w:b/>
                      <w:color w:val="000000" w:themeColor="text1"/>
                      <w:szCs w:val="21"/>
                    </w:rPr>
                    <w:t>排放口编号</w:t>
                  </w:r>
                </w:p>
              </w:tc>
              <w:tc>
                <w:tcPr>
                  <w:tcW w:w="892" w:type="pct"/>
                  <w:vAlign w:val="center"/>
                </w:tcPr>
                <w:p w14:paraId="47A27C70" w14:textId="77777777" w:rsidR="00906419" w:rsidRDefault="00444FF0">
                  <w:pPr>
                    <w:autoSpaceDE w:val="0"/>
                    <w:autoSpaceDN w:val="0"/>
                    <w:adjustRightInd w:val="0"/>
                    <w:snapToGrid w:val="0"/>
                    <w:jc w:val="center"/>
                    <w:rPr>
                      <w:b/>
                      <w:color w:val="000000" w:themeColor="text1"/>
                      <w:szCs w:val="21"/>
                    </w:rPr>
                  </w:pPr>
                  <w:r>
                    <w:rPr>
                      <w:b/>
                      <w:color w:val="000000" w:themeColor="text1"/>
                      <w:szCs w:val="21"/>
                    </w:rPr>
                    <w:t>污染物</w:t>
                  </w:r>
                </w:p>
              </w:tc>
              <w:tc>
                <w:tcPr>
                  <w:tcW w:w="981" w:type="pct"/>
                  <w:vAlign w:val="center"/>
                </w:tcPr>
                <w:p w14:paraId="47A27C71" w14:textId="77777777" w:rsidR="00906419" w:rsidRDefault="00444FF0">
                  <w:pPr>
                    <w:autoSpaceDE w:val="0"/>
                    <w:autoSpaceDN w:val="0"/>
                    <w:adjustRightInd w:val="0"/>
                    <w:snapToGrid w:val="0"/>
                    <w:jc w:val="center"/>
                    <w:rPr>
                      <w:b/>
                      <w:color w:val="000000" w:themeColor="text1"/>
                      <w:szCs w:val="21"/>
                    </w:rPr>
                  </w:pPr>
                  <w:r>
                    <w:rPr>
                      <w:b/>
                      <w:color w:val="000000" w:themeColor="text1"/>
                      <w:szCs w:val="21"/>
                    </w:rPr>
                    <w:t>核算排放浓度</w:t>
                  </w:r>
                  <w:r>
                    <w:rPr>
                      <w:b/>
                      <w:color w:val="000000" w:themeColor="text1"/>
                      <w:szCs w:val="21"/>
                    </w:rPr>
                    <w:t>/</w:t>
                  </w:r>
                  <w:r>
                    <w:rPr>
                      <w:b/>
                      <w:color w:val="000000" w:themeColor="text1"/>
                      <w:szCs w:val="21"/>
                    </w:rPr>
                    <w:t>（</w:t>
                  </w:r>
                  <w:r>
                    <w:rPr>
                      <w:b/>
                      <w:color w:val="000000" w:themeColor="text1"/>
                      <w:szCs w:val="21"/>
                    </w:rPr>
                    <w:t>mg/m</w:t>
                  </w:r>
                  <w:r>
                    <w:rPr>
                      <w:b/>
                      <w:color w:val="000000" w:themeColor="text1"/>
                      <w:szCs w:val="21"/>
                      <w:vertAlign w:val="superscript"/>
                    </w:rPr>
                    <w:t>3</w:t>
                  </w:r>
                  <w:r>
                    <w:rPr>
                      <w:b/>
                      <w:color w:val="000000" w:themeColor="text1"/>
                      <w:szCs w:val="21"/>
                    </w:rPr>
                    <w:t>）</w:t>
                  </w:r>
                </w:p>
              </w:tc>
              <w:tc>
                <w:tcPr>
                  <w:tcW w:w="981" w:type="pct"/>
                  <w:vAlign w:val="center"/>
                </w:tcPr>
                <w:p w14:paraId="47A27C72" w14:textId="77777777" w:rsidR="00906419" w:rsidRDefault="00444FF0">
                  <w:pPr>
                    <w:autoSpaceDE w:val="0"/>
                    <w:autoSpaceDN w:val="0"/>
                    <w:adjustRightInd w:val="0"/>
                    <w:snapToGrid w:val="0"/>
                    <w:jc w:val="center"/>
                    <w:rPr>
                      <w:b/>
                      <w:color w:val="000000" w:themeColor="text1"/>
                      <w:szCs w:val="21"/>
                    </w:rPr>
                  </w:pPr>
                  <w:r>
                    <w:rPr>
                      <w:b/>
                      <w:color w:val="000000" w:themeColor="text1"/>
                      <w:szCs w:val="21"/>
                    </w:rPr>
                    <w:t>核算排放速率</w:t>
                  </w:r>
                  <w:r>
                    <w:rPr>
                      <w:b/>
                      <w:color w:val="000000" w:themeColor="text1"/>
                      <w:szCs w:val="21"/>
                    </w:rPr>
                    <w:t>/</w:t>
                  </w:r>
                  <w:r>
                    <w:rPr>
                      <w:b/>
                      <w:color w:val="000000" w:themeColor="text1"/>
                      <w:szCs w:val="21"/>
                    </w:rPr>
                    <w:t>（</w:t>
                  </w:r>
                  <w:r>
                    <w:rPr>
                      <w:b/>
                      <w:color w:val="000000" w:themeColor="text1"/>
                      <w:szCs w:val="21"/>
                    </w:rPr>
                    <w:t>kg/h</w:t>
                  </w:r>
                  <w:r>
                    <w:rPr>
                      <w:b/>
                      <w:color w:val="000000" w:themeColor="text1"/>
                      <w:szCs w:val="21"/>
                    </w:rPr>
                    <w:t>）</w:t>
                  </w:r>
                </w:p>
              </w:tc>
              <w:tc>
                <w:tcPr>
                  <w:tcW w:w="909" w:type="pct"/>
                  <w:vAlign w:val="center"/>
                </w:tcPr>
                <w:p w14:paraId="47A27C73" w14:textId="77777777" w:rsidR="00906419" w:rsidRDefault="00444FF0">
                  <w:pPr>
                    <w:autoSpaceDE w:val="0"/>
                    <w:autoSpaceDN w:val="0"/>
                    <w:adjustRightInd w:val="0"/>
                    <w:snapToGrid w:val="0"/>
                    <w:jc w:val="center"/>
                    <w:rPr>
                      <w:b/>
                      <w:color w:val="000000" w:themeColor="text1"/>
                      <w:szCs w:val="21"/>
                    </w:rPr>
                  </w:pPr>
                  <w:r>
                    <w:rPr>
                      <w:b/>
                      <w:color w:val="000000" w:themeColor="text1"/>
                      <w:szCs w:val="21"/>
                    </w:rPr>
                    <w:t>核算年排放量</w:t>
                  </w:r>
                  <w:r>
                    <w:rPr>
                      <w:b/>
                      <w:color w:val="000000" w:themeColor="text1"/>
                      <w:szCs w:val="21"/>
                    </w:rPr>
                    <w:t>/</w:t>
                  </w:r>
                  <w:r>
                    <w:rPr>
                      <w:b/>
                      <w:color w:val="000000" w:themeColor="text1"/>
                      <w:szCs w:val="21"/>
                    </w:rPr>
                    <w:t>（</w:t>
                  </w:r>
                  <w:r>
                    <w:rPr>
                      <w:b/>
                      <w:color w:val="000000" w:themeColor="text1"/>
                      <w:szCs w:val="21"/>
                    </w:rPr>
                    <w:t>t/a</w:t>
                  </w:r>
                  <w:r>
                    <w:rPr>
                      <w:b/>
                      <w:color w:val="000000" w:themeColor="text1"/>
                      <w:szCs w:val="21"/>
                    </w:rPr>
                    <w:t>）</w:t>
                  </w:r>
                </w:p>
              </w:tc>
            </w:tr>
            <w:tr w:rsidR="00906419" w14:paraId="47A27C7B" w14:textId="77777777">
              <w:trPr>
                <w:trHeight w:val="397"/>
                <w:jc w:val="center"/>
              </w:trPr>
              <w:tc>
                <w:tcPr>
                  <w:tcW w:w="361" w:type="pct"/>
                  <w:vAlign w:val="center"/>
                </w:tcPr>
                <w:p w14:paraId="47A27C75"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1</w:t>
                  </w:r>
                </w:p>
              </w:tc>
              <w:tc>
                <w:tcPr>
                  <w:tcW w:w="876" w:type="pct"/>
                  <w:vAlign w:val="center"/>
                </w:tcPr>
                <w:p w14:paraId="47A27C76"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排气筒</w:t>
                  </w:r>
                  <w:r>
                    <w:rPr>
                      <w:color w:val="000000" w:themeColor="text1"/>
                      <w:szCs w:val="21"/>
                    </w:rPr>
                    <w:t>DA001</w:t>
                  </w:r>
                </w:p>
              </w:tc>
              <w:tc>
                <w:tcPr>
                  <w:tcW w:w="892" w:type="pct"/>
                  <w:vAlign w:val="center"/>
                </w:tcPr>
                <w:p w14:paraId="47A27C77" w14:textId="77777777" w:rsidR="00906419" w:rsidRDefault="00444FF0">
                  <w:pPr>
                    <w:jc w:val="center"/>
                    <w:rPr>
                      <w:color w:val="000000" w:themeColor="text1"/>
                      <w:szCs w:val="21"/>
                    </w:rPr>
                  </w:pPr>
                  <w:r>
                    <w:rPr>
                      <w:rFonts w:hint="eastAsia"/>
                      <w:color w:val="000000" w:themeColor="text1"/>
                      <w:szCs w:val="21"/>
                    </w:rPr>
                    <w:t>非甲烷总烃</w:t>
                  </w:r>
                </w:p>
              </w:tc>
              <w:tc>
                <w:tcPr>
                  <w:tcW w:w="981" w:type="pct"/>
                  <w:vAlign w:val="center"/>
                </w:tcPr>
                <w:p w14:paraId="47A27C78" w14:textId="77777777" w:rsidR="00906419" w:rsidRDefault="00444FF0">
                  <w:pPr>
                    <w:adjustRightInd w:val="0"/>
                    <w:snapToGrid w:val="0"/>
                    <w:jc w:val="center"/>
                    <w:textAlignment w:val="baseline"/>
                    <w:rPr>
                      <w:color w:val="000000" w:themeColor="text1"/>
                      <w:szCs w:val="21"/>
                    </w:rPr>
                  </w:pPr>
                  <w:r>
                    <w:rPr>
                      <w:color w:val="000000" w:themeColor="text1"/>
                      <w:szCs w:val="21"/>
                    </w:rPr>
                    <w:t>16.7</w:t>
                  </w:r>
                </w:p>
              </w:tc>
              <w:tc>
                <w:tcPr>
                  <w:tcW w:w="981" w:type="pct"/>
                  <w:vAlign w:val="center"/>
                </w:tcPr>
                <w:p w14:paraId="47A27C79" w14:textId="77777777" w:rsidR="00906419" w:rsidRDefault="00444FF0">
                  <w:pPr>
                    <w:adjustRightInd w:val="0"/>
                    <w:snapToGrid w:val="0"/>
                    <w:jc w:val="center"/>
                    <w:textAlignment w:val="baseline"/>
                    <w:rPr>
                      <w:color w:val="000000" w:themeColor="text1"/>
                      <w:szCs w:val="21"/>
                      <w:lang w:val="pt-BR"/>
                    </w:rPr>
                  </w:pPr>
                  <w:r>
                    <w:rPr>
                      <w:rFonts w:hint="eastAsia"/>
                      <w:color w:val="000000" w:themeColor="text1"/>
                      <w:szCs w:val="21"/>
                      <w:lang w:val="pt-BR"/>
                    </w:rPr>
                    <w:t>0</w:t>
                  </w:r>
                  <w:r>
                    <w:rPr>
                      <w:color w:val="000000" w:themeColor="text1"/>
                      <w:szCs w:val="21"/>
                      <w:lang w:val="pt-BR"/>
                    </w:rPr>
                    <w:t>.1</w:t>
                  </w:r>
                </w:p>
              </w:tc>
              <w:tc>
                <w:tcPr>
                  <w:tcW w:w="909" w:type="pct"/>
                  <w:vAlign w:val="center"/>
                </w:tcPr>
                <w:p w14:paraId="47A27C7A" w14:textId="77777777" w:rsidR="00906419" w:rsidRDefault="00444FF0">
                  <w:pPr>
                    <w:adjustRightInd w:val="0"/>
                    <w:snapToGrid w:val="0"/>
                    <w:jc w:val="center"/>
                    <w:textAlignment w:val="baseline"/>
                    <w:rPr>
                      <w:color w:val="000000" w:themeColor="text1"/>
                      <w:szCs w:val="21"/>
                      <w:highlight w:val="yellow"/>
                      <w:lang w:val="pt-BR"/>
                    </w:rPr>
                  </w:pPr>
                  <w:r>
                    <w:rPr>
                      <w:rFonts w:hint="eastAsia"/>
                      <w:color w:val="000000" w:themeColor="text1"/>
                      <w:szCs w:val="21"/>
                      <w:lang w:val="pt-BR"/>
                    </w:rPr>
                    <w:t>0</w:t>
                  </w:r>
                  <w:r>
                    <w:rPr>
                      <w:color w:val="000000" w:themeColor="text1"/>
                      <w:szCs w:val="21"/>
                      <w:lang w:val="pt-BR"/>
                    </w:rPr>
                    <w:t>.1268</w:t>
                  </w:r>
                </w:p>
              </w:tc>
            </w:tr>
          </w:tbl>
          <w:p w14:paraId="47A27C7C" w14:textId="77777777" w:rsidR="00906419" w:rsidRDefault="00444FF0">
            <w:pPr>
              <w:adjustRightInd w:val="0"/>
              <w:snapToGrid w:val="0"/>
              <w:spacing w:line="460" w:lineRule="exact"/>
              <w:ind w:firstLineChars="200" w:firstLine="480"/>
              <w:rPr>
                <w:snapToGrid w:val="0"/>
                <w:color w:val="000000" w:themeColor="text1"/>
                <w:sz w:val="24"/>
              </w:rPr>
            </w:pPr>
            <w:r>
              <w:rPr>
                <w:snapToGrid w:val="0"/>
                <w:color w:val="000000" w:themeColor="text1"/>
                <w:sz w:val="24"/>
              </w:rPr>
              <w:t>6.2</w:t>
            </w:r>
            <w:r>
              <w:rPr>
                <w:color w:val="000000" w:themeColor="text1"/>
                <w:sz w:val="24"/>
              </w:rPr>
              <w:t>大气污染物</w:t>
            </w:r>
            <w:r>
              <w:rPr>
                <w:snapToGrid w:val="0"/>
                <w:color w:val="000000" w:themeColor="text1"/>
                <w:sz w:val="24"/>
              </w:rPr>
              <w:t>无组织排放量核算</w:t>
            </w:r>
          </w:p>
          <w:p w14:paraId="47A27C7D" w14:textId="77777777" w:rsidR="00906419" w:rsidRDefault="00444FF0">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color w:val="000000" w:themeColor="text1"/>
                <w:sz w:val="24"/>
              </w:rPr>
              <w:t xml:space="preserve">33             </w:t>
            </w:r>
            <w:r>
              <w:rPr>
                <w:rFonts w:eastAsia="黑体"/>
                <w:color w:val="000000" w:themeColor="text1"/>
                <w:sz w:val="24"/>
              </w:rPr>
              <w:t>大气污染物无组织排放量核算表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1"/>
              <w:gridCol w:w="734"/>
              <w:gridCol w:w="567"/>
              <w:gridCol w:w="709"/>
              <w:gridCol w:w="850"/>
              <w:gridCol w:w="2977"/>
              <w:gridCol w:w="992"/>
              <w:gridCol w:w="736"/>
            </w:tblGrid>
            <w:tr w:rsidR="00906419" w14:paraId="47A27C85" w14:textId="77777777">
              <w:trPr>
                <w:trHeight w:val="397"/>
                <w:jc w:val="center"/>
              </w:trPr>
              <w:tc>
                <w:tcPr>
                  <w:tcW w:w="381" w:type="dxa"/>
                  <w:vMerge w:val="restart"/>
                  <w:vAlign w:val="center"/>
                </w:tcPr>
                <w:p w14:paraId="47A27C7E" w14:textId="77777777" w:rsidR="00906419" w:rsidRDefault="00444FF0">
                  <w:pPr>
                    <w:autoSpaceDE w:val="0"/>
                    <w:autoSpaceDN w:val="0"/>
                    <w:adjustRightInd w:val="0"/>
                    <w:snapToGrid w:val="0"/>
                    <w:jc w:val="center"/>
                    <w:rPr>
                      <w:b/>
                      <w:color w:val="000000" w:themeColor="text1"/>
                      <w:szCs w:val="21"/>
                    </w:rPr>
                  </w:pPr>
                  <w:r>
                    <w:rPr>
                      <w:b/>
                      <w:color w:val="000000" w:themeColor="text1"/>
                      <w:szCs w:val="21"/>
                    </w:rPr>
                    <w:t>序号</w:t>
                  </w:r>
                </w:p>
              </w:tc>
              <w:tc>
                <w:tcPr>
                  <w:tcW w:w="734" w:type="dxa"/>
                  <w:vMerge w:val="restart"/>
                  <w:vAlign w:val="center"/>
                </w:tcPr>
                <w:p w14:paraId="47A27C7F" w14:textId="77777777" w:rsidR="00906419" w:rsidRDefault="00444FF0">
                  <w:pPr>
                    <w:autoSpaceDE w:val="0"/>
                    <w:autoSpaceDN w:val="0"/>
                    <w:adjustRightInd w:val="0"/>
                    <w:snapToGrid w:val="0"/>
                    <w:jc w:val="center"/>
                    <w:rPr>
                      <w:b/>
                      <w:color w:val="000000" w:themeColor="text1"/>
                      <w:szCs w:val="21"/>
                    </w:rPr>
                  </w:pPr>
                  <w:r>
                    <w:rPr>
                      <w:b/>
                      <w:color w:val="000000" w:themeColor="text1"/>
                      <w:szCs w:val="21"/>
                    </w:rPr>
                    <w:t>排放口编号</w:t>
                  </w:r>
                </w:p>
              </w:tc>
              <w:tc>
                <w:tcPr>
                  <w:tcW w:w="567" w:type="dxa"/>
                  <w:vMerge w:val="restart"/>
                  <w:vAlign w:val="center"/>
                </w:tcPr>
                <w:p w14:paraId="47A27C80" w14:textId="77777777" w:rsidR="00906419" w:rsidRDefault="00444FF0">
                  <w:pPr>
                    <w:autoSpaceDE w:val="0"/>
                    <w:autoSpaceDN w:val="0"/>
                    <w:adjustRightInd w:val="0"/>
                    <w:snapToGrid w:val="0"/>
                    <w:jc w:val="center"/>
                    <w:rPr>
                      <w:b/>
                      <w:color w:val="000000" w:themeColor="text1"/>
                      <w:szCs w:val="21"/>
                    </w:rPr>
                  </w:pPr>
                  <w:r>
                    <w:rPr>
                      <w:b/>
                      <w:color w:val="000000" w:themeColor="text1"/>
                      <w:szCs w:val="21"/>
                    </w:rPr>
                    <w:t>产污环节</w:t>
                  </w:r>
                </w:p>
              </w:tc>
              <w:tc>
                <w:tcPr>
                  <w:tcW w:w="709" w:type="dxa"/>
                  <w:vMerge w:val="restart"/>
                  <w:vAlign w:val="center"/>
                </w:tcPr>
                <w:p w14:paraId="47A27C81" w14:textId="77777777" w:rsidR="00906419" w:rsidRDefault="00444FF0">
                  <w:pPr>
                    <w:autoSpaceDE w:val="0"/>
                    <w:autoSpaceDN w:val="0"/>
                    <w:adjustRightInd w:val="0"/>
                    <w:snapToGrid w:val="0"/>
                    <w:jc w:val="center"/>
                    <w:rPr>
                      <w:b/>
                      <w:color w:val="000000" w:themeColor="text1"/>
                      <w:szCs w:val="21"/>
                    </w:rPr>
                  </w:pPr>
                  <w:r>
                    <w:rPr>
                      <w:b/>
                      <w:color w:val="000000" w:themeColor="text1"/>
                      <w:szCs w:val="21"/>
                    </w:rPr>
                    <w:t>污染物</w:t>
                  </w:r>
                </w:p>
              </w:tc>
              <w:tc>
                <w:tcPr>
                  <w:tcW w:w="850" w:type="dxa"/>
                  <w:vMerge w:val="restart"/>
                  <w:vAlign w:val="center"/>
                </w:tcPr>
                <w:p w14:paraId="47A27C82" w14:textId="77777777" w:rsidR="00906419" w:rsidRDefault="00444FF0">
                  <w:pPr>
                    <w:autoSpaceDE w:val="0"/>
                    <w:autoSpaceDN w:val="0"/>
                    <w:adjustRightInd w:val="0"/>
                    <w:snapToGrid w:val="0"/>
                    <w:jc w:val="center"/>
                    <w:rPr>
                      <w:b/>
                      <w:color w:val="000000" w:themeColor="text1"/>
                      <w:szCs w:val="21"/>
                    </w:rPr>
                  </w:pPr>
                  <w:r>
                    <w:rPr>
                      <w:b/>
                      <w:color w:val="000000" w:themeColor="text1"/>
                      <w:szCs w:val="21"/>
                    </w:rPr>
                    <w:t>主要污染防治措施</w:t>
                  </w:r>
                </w:p>
              </w:tc>
              <w:tc>
                <w:tcPr>
                  <w:tcW w:w="3969" w:type="dxa"/>
                  <w:gridSpan w:val="2"/>
                  <w:vAlign w:val="center"/>
                </w:tcPr>
                <w:p w14:paraId="47A27C83" w14:textId="77777777" w:rsidR="00906419" w:rsidRDefault="00444FF0">
                  <w:pPr>
                    <w:autoSpaceDE w:val="0"/>
                    <w:autoSpaceDN w:val="0"/>
                    <w:adjustRightInd w:val="0"/>
                    <w:snapToGrid w:val="0"/>
                    <w:jc w:val="center"/>
                    <w:rPr>
                      <w:b/>
                      <w:color w:val="000000" w:themeColor="text1"/>
                      <w:szCs w:val="21"/>
                    </w:rPr>
                  </w:pPr>
                  <w:r>
                    <w:rPr>
                      <w:b/>
                      <w:color w:val="000000" w:themeColor="text1"/>
                      <w:szCs w:val="21"/>
                    </w:rPr>
                    <w:t>排放标准</w:t>
                  </w:r>
                </w:p>
              </w:tc>
              <w:tc>
                <w:tcPr>
                  <w:tcW w:w="736" w:type="dxa"/>
                  <w:vMerge w:val="restart"/>
                  <w:vAlign w:val="center"/>
                </w:tcPr>
                <w:p w14:paraId="47A27C84" w14:textId="77777777" w:rsidR="00906419" w:rsidRDefault="00444FF0">
                  <w:pPr>
                    <w:autoSpaceDE w:val="0"/>
                    <w:autoSpaceDN w:val="0"/>
                    <w:adjustRightInd w:val="0"/>
                    <w:snapToGrid w:val="0"/>
                    <w:jc w:val="center"/>
                    <w:rPr>
                      <w:b/>
                      <w:color w:val="000000" w:themeColor="text1"/>
                      <w:szCs w:val="21"/>
                      <w:highlight w:val="yellow"/>
                    </w:rPr>
                  </w:pPr>
                  <w:r>
                    <w:rPr>
                      <w:b/>
                      <w:color w:val="000000" w:themeColor="text1"/>
                      <w:szCs w:val="21"/>
                    </w:rPr>
                    <w:t>年排放量</w:t>
                  </w:r>
                  <w:r>
                    <w:rPr>
                      <w:b/>
                      <w:color w:val="000000" w:themeColor="text1"/>
                      <w:szCs w:val="21"/>
                    </w:rPr>
                    <w:t>/(t/a)</w:t>
                  </w:r>
                </w:p>
              </w:tc>
            </w:tr>
            <w:tr w:rsidR="00906419" w14:paraId="47A27C8E" w14:textId="77777777">
              <w:trPr>
                <w:trHeight w:val="397"/>
                <w:jc w:val="center"/>
              </w:trPr>
              <w:tc>
                <w:tcPr>
                  <w:tcW w:w="381" w:type="dxa"/>
                  <w:vMerge/>
                  <w:vAlign w:val="center"/>
                </w:tcPr>
                <w:p w14:paraId="47A27C86" w14:textId="77777777" w:rsidR="00906419" w:rsidRDefault="00906419">
                  <w:pPr>
                    <w:jc w:val="center"/>
                    <w:rPr>
                      <w:b/>
                      <w:color w:val="000000" w:themeColor="text1"/>
                      <w:szCs w:val="21"/>
                    </w:rPr>
                  </w:pPr>
                </w:p>
              </w:tc>
              <w:tc>
                <w:tcPr>
                  <w:tcW w:w="734" w:type="dxa"/>
                  <w:vMerge/>
                  <w:vAlign w:val="center"/>
                </w:tcPr>
                <w:p w14:paraId="47A27C87" w14:textId="77777777" w:rsidR="00906419" w:rsidRDefault="00906419">
                  <w:pPr>
                    <w:jc w:val="center"/>
                    <w:rPr>
                      <w:b/>
                      <w:color w:val="000000" w:themeColor="text1"/>
                      <w:szCs w:val="21"/>
                    </w:rPr>
                  </w:pPr>
                </w:p>
              </w:tc>
              <w:tc>
                <w:tcPr>
                  <w:tcW w:w="567" w:type="dxa"/>
                  <w:vMerge/>
                  <w:vAlign w:val="center"/>
                </w:tcPr>
                <w:p w14:paraId="47A27C88" w14:textId="77777777" w:rsidR="00906419" w:rsidRDefault="00906419">
                  <w:pPr>
                    <w:jc w:val="center"/>
                    <w:rPr>
                      <w:b/>
                      <w:color w:val="000000" w:themeColor="text1"/>
                      <w:szCs w:val="21"/>
                    </w:rPr>
                  </w:pPr>
                </w:p>
              </w:tc>
              <w:tc>
                <w:tcPr>
                  <w:tcW w:w="709" w:type="dxa"/>
                  <w:vMerge/>
                  <w:vAlign w:val="center"/>
                </w:tcPr>
                <w:p w14:paraId="47A27C89" w14:textId="77777777" w:rsidR="00906419" w:rsidRDefault="00906419">
                  <w:pPr>
                    <w:jc w:val="center"/>
                    <w:rPr>
                      <w:b/>
                      <w:color w:val="000000" w:themeColor="text1"/>
                      <w:szCs w:val="21"/>
                    </w:rPr>
                  </w:pPr>
                </w:p>
              </w:tc>
              <w:tc>
                <w:tcPr>
                  <w:tcW w:w="850" w:type="dxa"/>
                  <w:vMerge/>
                  <w:vAlign w:val="center"/>
                </w:tcPr>
                <w:p w14:paraId="47A27C8A" w14:textId="77777777" w:rsidR="00906419" w:rsidRDefault="00906419">
                  <w:pPr>
                    <w:jc w:val="center"/>
                    <w:rPr>
                      <w:b/>
                      <w:color w:val="000000" w:themeColor="text1"/>
                      <w:szCs w:val="21"/>
                    </w:rPr>
                  </w:pPr>
                </w:p>
              </w:tc>
              <w:tc>
                <w:tcPr>
                  <w:tcW w:w="2977" w:type="dxa"/>
                  <w:vAlign w:val="center"/>
                </w:tcPr>
                <w:p w14:paraId="47A27C8B" w14:textId="77777777" w:rsidR="00906419" w:rsidRDefault="00444FF0">
                  <w:pPr>
                    <w:autoSpaceDE w:val="0"/>
                    <w:autoSpaceDN w:val="0"/>
                    <w:adjustRightInd w:val="0"/>
                    <w:snapToGrid w:val="0"/>
                    <w:jc w:val="center"/>
                    <w:rPr>
                      <w:b/>
                      <w:color w:val="000000" w:themeColor="text1"/>
                      <w:szCs w:val="21"/>
                    </w:rPr>
                  </w:pPr>
                  <w:r>
                    <w:rPr>
                      <w:b/>
                      <w:color w:val="000000" w:themeColor="text1"/>
                      <w:szCs w:val="21"/>
                    </w:rPr>
                    <w:t>标准名称</w:t>
                  </w:r>
                </w:p>
              </w:tc>
              <w:tc>
                <w:tcPr>
                  <w:tcW w:w="992" w:type="dxa"/>
                  <w:vAlign w:val="center"/>
                </w:tcPr>
                <w:p w14:paraId="47A27C8C" w14:textId="77777777" w:rsidR="00906419" w:rsidRDefault="00444FF0">
                  <w:pPr>
                    <w:autoSpaceDE w:val="0"/>
                    <w:autoSpaceDN w:val="0"/>
                    <w:adjustRightInd w:val="0"/>
                    <w:snapToGrid w:val="0"/>
                    <w:jc w:val="center"/>
                    <w:rPr>
                      <w:b/>
                      <w:color w:val="000000" w:themeColor="text1"/>
                      <w:szCs w:val="21"/>
                    </w:rPr>
                  </w:pPr>
                  <w:r>
                    <w:rPr>
                      <w:b/>
                      <w:color w:val="000000" w:themeColor="text1"/>
                      <w:szCs w:val="21"/>
                    </w:rPr>
                    <w:t>浓度限值</w:t>
                  </w:r>
                  <w:r>
                    <w:rPr>
                      <w:b/>
                      <w:color w:val="000000" w:themeColor="text1"/>
                      <w:szCs w:val="21"/>
                    </w:rPr>
                    <w:t>/</w:t>
                  </w:r>
                  <w:r>
                    <w:rPr>
                      <w:rFonts w:hint="eastAsia"/>
                      <w:b/>
                      <w:color w:val="000000" w:themeColor="text1"/>
                      <w:szCs w:val="21"/>
                    </w:rPr>
                    <w:t>(</w:t>
                  </w:r>
                  <w:r>
                    <w:rPr>
                      <w:b/>
                      <w:color w:val="000000" w:themeColor="text1"/>
                      <w:szCs w:val="21"/>
                    </w:rPr>
                    <w:t>mg/m</w:t>
                  </w:r>
                  <w:r>
                    <w:rPr>
                      <w:b/>
                      <w:color w:val="000000" w:themeColor="text1"/>
                      <w:szCs w:val="21"/>
                      <w:vertAlign w:val="superscript"/>
                    </w:rPr>
                    <w:t>3</w:t>
                  </w:r>
                  <w:r>
                    <w:rPr>
                      <w:rFonts w:hint="eastAsia"/>
                      <w:b/>
                      <w:color w:val="000000" w:themeColor="text1"/>
                      <w:szCs w:val="21"/>
                    </w:rPr>
                    <w:t>)</w:t>
                  </w:r>
                </w:p>
              </w:tc>
              <w:tc>
                <w:tcPr>
                  <w:tcW w:w="736" w:type="dxa"/>
                  <w:vMerge/>
                  <w:vAlign w:val="center"/>
                </w:tcPr>
                <w:p w14:paraId="47A27C8D" w14:textId="77777777" w:rsidR="00906419" w:rsidRDefault="00906419">
                  <w:pPr>
                    <w:jc w:val="center"/>
                    <w:rPr>
                      <w:color w:val="000000" w:themeColor="text1"/>
                      <w:szCs w:val="21"/>
                      <w:highlight w:val="yellow"/>
                    </w:rPr>
                  </w:pPr>
                </w:p>
              </w:tc>
            </w:tr>
            <w:tr w:rsidR="00906419" w:rsidRPr="00444FF0" w14:paraId="47A27C97" w14:textId="77777777">
              <w:trPr>
                <w:trHeight w:val="397"/>
                <w:jc w:val="center"/>
              </w:trPr>
              <w:tc>
                <w:tcPr>
                  <w:tcW w:w="381" w:type="dxa"/>
                  <w:vMerge w:val="restart"/>
                  <w:vAlign w:val="center"/>
                </w:tcPr>
                <w:p w14:paraId="47A27C8F" w14:textId="77777777" w:rsidR="00906419" w:rsidRDefault="00444FF0">
                  <w:pPr>
                    <w:autoSpaceDE w:val="0"/>
                    <w:autoSpaceDN w:val="0"/>
                    <w:adjustRightInd w:val="0"/>
                    <w:snapToGrid w:val="0"/>
                    <w:jc w:val="center"/>
                    <w:rPr>
                      <w:color w:val="000000" w:themeColor="text1"/>
                      <w:szCs w:val="21"/>
                      <w:lang w:val="fr-FR"/>
                    </w:rPr>
                  </w:pPr>
                  <w:r>
                    <w:rPr>
                      <w:color w:val="000000" w:themeColor="text1"/>
                      <w:szCs w:val="21"/>
                      <w:lang w:val="fr-FR"/>
                    </w:rPr>
                    <w:t>1</w:t>
                  </w:r>
                </w:p>
              </w:tc>
              <w:tc>
                <w:tcPr>
                  <w:tcW w:w="734" w:type="dxa"/>
                  <w:vMerge w:val="restart"/>
                  <w:vAlign w:val="center"/>
                </w:tcPr>
                <w:p w14:paraId="47A27C90" w14:textId="77777777" w:rsidR="00906419" w:rsidRDefault="00444FF0">
                  <w:pPr>
                    <w:pStyle w:val="afe"/>
                    <w:rPr>
                      <w:color w:val="000000" w:themeColor="text1"/>
                      <w:lang w:val="en-US"/>
                    </w:rPr>
                  </w:pPr>
                  <w:r>
                    <w:rPr>
                      <w:color w:val="000000" w:themeColor="text1"/>
                      <w:lang w:val="en-US"/>
                    </w:rPr>
                    <w:t>生产车间</w:t>
                  </w:r>
                </w:p>
              </w:tc>
              <w:tc>
                <w:tcPr>
                  <w:tcW w:w="567" w:type="dxa"/>
                  <w:vAlign w:val="center"/>
                </w:tcPr>
                <w:p w14:paraId="47A27C91" w14:textId="77777777" w:rsidR="00906419" w:rsidRDefault="00444FF0">
                  <w:pPr>
                    <w:autoSpaceDE w:val="0"/>
                    <w:autoSpaceDN w:val="0"/>
                    <w:adjustRightInd w:val="0"/>
                    <w:snapToGrid w:val="0"/>
                    <w:jc w:val="center"/>
                    <w:rPr>
                      <w:color w:val="000000" w:themeColor="text1"/>
                      <w:szCs w:val="21"/>
                      <w:highlight w:val="yellow"/>
                    </w:rPr>
                  </w:pPr>
                  <w:r>
                    <w:rPr>
                      <w:rFonts w:hint="eastAsia"/>
                      <w:bCs/>
                      <w:color w:val="000000" w:themeColor="text1"/>
                      <w:szCs w:val="21"/>
                    </w:rPr>
                    <w:t>印刷</w:t>
                  </w:r>
                </w:p>
              </w:tc>
              <w:tc>
                <w:tcPr>
                  <w:tcW w:w="709" w:type="dxa"/>
                  <w:vMerge w:val="restart"/>
                  <w:vAlign w:val="center"/>
                </w:tcPr>
                <w:p w14:paraId="47A27C92" w14:textId="77777777" w:rsidR="00906419" w:rsidRDefault="00444FF0">
                  <w:pPr>
                    <w:autoSpaceDE w:val="0"/>
                    <w:autoSpaceDN w:val="0"/>
                    <w:adjustRightInd w:val="0"/>
                    <w:snapToGrid w:val="0"/>
                    <w:jc w:val="center"/>
                    <w:rPr>
                      <w:color w:val="000000" w:themeColor="text1"/>
                      <w:szCs w:val="21"/>
                      <w:lang w:val="fr-FR"/>
                    </w:rPr>
                  </w:pPr>
                  <w:r>
                    <w:rPr>
                      <w:rFonts w:hint="eastAsia"/>
                      <w:color w:val="000000" w:themeColor="text1"/>
                      <w:szCs w:val="21"/>
                      <w:lang w:val="pt-BR"/>
                    </w:rPr>
                    <w:t>非甲烷总烃</w:t>
                  </w:r>
                </w:p>
              </w:tc>
              <w:tc>
                <w:tcPr>
                  <w:tcW w:w="850" w:type="dxa"/>
                  <w:vMerge w:val="restart"/>
                  <w:vAlign w:val="center"/>
                </w:tcPr>
                <w:p w14:paraId="47A27C93" w14:textId="77777777" w:rsidR="00906419" w:rsidRDefault="00444FF0">
                  <w:pPr>
                    <w:jc w:val="center"/>
                    <w:rPr>
                      <w:color w:val="000000" w:themeColor="text1"/>
                      <w:szCs w:val="21"/>
                      <w:highlight w:val="yellow"/>
                    </w:rPr>
                  </w:pPr>
                  <w:r>
                    <w:rPr>
                      <w:color w:val="000000" w:themeColor="text1"/>
                      <w:szCs w:val="21"/>
                      <w:lang w:val="fr-FR"/>
                    </w:rPr>
                    <w:t>车间密闭</w:t>
                  </w:r>
                </w:p>
              </w:tc>
              <w:tc>
                <w:tcPr>
                  <w:tcW w:w="2977" w:type="dxa"/>
                  <w:vMerge w:val="restart"/>
                  <w:vAlign w:val="center"/>
                </w:tcPr>
                <w:p w14:paraId="47A27C94" w14:textId="77777777" w:rsidR="00906419" w:rsidRDefault="00444FF0">
                  <w:pPr>
                    <w:autoSpaceDE w:val="0"/>
                    <w:autoSpaceDN w:val="0"/>
                    <w:adjustRightInd w:val="0"/>
                    <w:snapToGrid w:val="0"/>
                    <w:jc w:val="center"/>
                    <w:rPr>
                      <w:color w:val="000000" w:themeColor="text1"/>
                      <w:szCs w:val="21"/>
                      <w:lang w:val="fr-FR"/>
                    </w:rPr>
                  </w:pPr>
                  <w:r>
                    <w:rPr>
                      <w:rFonts w:hint="eastAsia"/>
                      <w:color w:val="000000" w:themeColor="text1"/>
                      <w:szCs w:val="21"/>
                      <w:lang w:val="fr-FR"/>
                    </w:rPr>
                    <w:t>河南省环境污染防治攻坚领导小组办公室文件《关于全省开展工业企业挥发性有机物专项治理工作中排放建议值的通知》（豫环攻坚办</w:t>
                  </w:r>
                  <w:r>
                    <w:rPr>
                      <w:rFonts w:hint="eastAsia"/>
                      <w:color w:val="000000" w:themeColor="text1"/>
                      <w:szCs w:val="21"/>
                      <w:lang w:val="fr-FR"/>
                    </w:rPr>
                    <w:t>[2017]162</w:t>
                  </w:r>
                  <w:r>
                    <w:rPr>
                      <w:rFonts w:hint="eastAsia"/>
                      <w:color w:val="000000" w:themeColor="text1"/>
                      <w:szCs w:val="21"/>
                      <w:lang w:val="fr-FR"/>
                    </w:rPr>
                    <w:t>号）</w:t>
                  </w:r>
                </w:p>
              </w:tc>
              <w:tc>
                <w:tcPr>
                  <w:tcW w:w="992" w:type="dxa"/>
                  <w:vMerge w:val="restart"/>
                  <w:vAlign w:val="center"/>
                </w:tcPr>
                <w:p w14:paraId="47A27C95" w14:textId="77777777" w:rsidR="00906419" w:rsidRDefault="00444FF0">
                  <w:pPr>
                    <w:autoSpaceDE w:val="0"/>
                    <w:autoSpaceDN w:val="0"/>
                    <w:adjustRightInd w:val="0"/>
                    <w:snapToGrid w:val="0"/>
                    <w:jc w:val="center"/>
                    <w:rPr>
                      <w:color w:val="000000" w:themeColor="text1"/>
                      <w:szCs w:val="21"/>
                      <w:lang w:val="fr-FR"/>
                    </w:rPr>
                  </w:pPr>
                  <w:r>
                    <w:rPr>
                      <w:rFonts w:hint="eastAsia"/>
                      <w:color w:val="000000" w:themeColor="text1"/>
                      <w:szCs w:val="21"/>
                      <w:lang w:val="fr-FR"/>
                    </w:rPr>
                    <w:t>2</w:t>
                  </w:r>
                </w:p>
              </w:tc>
              <w:tc>
                <w:tcPr>
                  <w:tcW w:w="736" w:type="dxa"/>
                  <w:vMerge w:val="restart"/>
                  <w:vAlign w:val="center"/>
                </w:tcPr>
                <w:p w14:paraId="47A27C96" w14:textId="77777777" w:rsidR="00906419" w:rsidRDefault="00444FF0">
                  <w:pPr>
                    <w:jc w:val="center"/>
                    <w:rPr>
                      <w:color w:val="000000" w:themeColor="text1"/>
                      <w:szCs w:val="21"/>
                      <w:lang w:val="fr-FR"/>
                    </w:rPr>
                  </w:pPr>
                  <w:r>
                    <w:rPr>
                      <w:rFonts w:hint="eastAsia"/>
                      <w:color w:val="000000" w:themeColor="text1"/>
                      <w:szCs w:val="21"/>
                      <w:lang w:val="fr-FR"/>
                    </w:rPr>
                    <w:t>0</w:t>
                  </w:r>
                  <w:r>
                    <w:rPr>
                      <w:color w:val="000000" w:themeColor="text1"/>
                      <w:szCs w:val="21"/>
                      <w:lang w:val="fr-FR"/>
                    </w:rPr>
                    <w:t>.0612</w:t>
                  </w:r>
                </w:p>
              </w:tc>
            </w:tr>
            <w:tr w:rsidR="00906419" w:rsidRPr="00444FF0" w14:paraId="47A27CA0" w14:textId="77777777">
              <w:trPr>
                <w:trHeight w:val="397"/>
                <w:jc w:val="center"/>
              </w:trPr>
              <w:tc>
                <w:tcPr>
                  <w:tcW w:w="381" w:type="dxa"/>
                  <w:vMerge/>
                  <w:vAlign w:val="center"/>
                </w:tcPr>
                <w:p w14:paraId="47A27C98" w14:textId="77777777" w:rsidR="00906419" w:rsidRDefault="00906419">
                  <w:pPr>
                    <w:autoSpaceDE w:val="0"/>
                    <w:autoSpaceDN w:val="0"/>
                    <w:adjustRightInd w:val="0"/>
                    <w:snapToGrid w:val="0"/>
                    <w:jc w:val="center"/>
                    <w:rPr>
                      <w:color w:val="000000" w:themeColor="text1"/>
                      <w:szCs w:val="21"/>
                      <w:lang w:val="fr-FR"/>
                    </w:rPr>
                  </w:pPr>
                </w:p>
              </w:tc>
              <w:tc>
                <w:tcPr>
                  <w:tcW w:w="734" w:type="dxa"/>
                  <w:vMerge/>
                  <w:vAlign w:val="center"/>
                </w:tcPr>
                <w:p w14:paraId="47A27C99" w14:textId="77777777" w:rsidR="00906419" w:rsidRDefault="00906419">
                  <w:pPr>
                    <w:pStyle w:val="afe"/>
                    <w:rPr>
                      <w:color w:val="000000" w:themeColor="text1"/>
                      <w:lang w:val="fr-FR"/>
                    </w:rPr>
                  </w:pPr>
                </w:p>
              </w:tc>
              <w:tc>
                <w:tcPr>
                  <w:tcW w:w="567" w:type="dxa"/>
                  <w:vAlign w:val="center"/>
                </w:tcPr>
                <w:p w14:paraId="47A27C9A" w14:textId="77777777" w:rsidR="00906419" w:rsidRDefault="00444FF0">
                  <w:pPr>
                    <w:autoSpaceDE w:val="0"/>
                    <w:autoSpaceDN w:val="0"/>
                    <w:adjustRightInd w:val="0"/>
                    <w:snapToGrid w:val="0"/>
                    <w:jc w:val="center"/>
                    <w:rPr>
                      <w:color w:val="000000" w:themeColor="text1"/>
                      <w:szCs w:val="21"/>
                      <w:highlight w:val="yellow"/>
                      <w:lang w:val="fr-FR"/>
                    </w:rPr>
                  </w:pPr>
                  <w:r>
                    <w:rPr>
                      <w:rFonts w:hint="eastAsia"/>
                      <w:bCs/>
                      <w:color w:val="000000" w:themeColor="text1"/>
                      <w:szCs w:val="21"/>
                    </w:rPr>
                    <w:t>粘箱</w:t>
                  </w:r>
                </w:p>
              </w:tc>
              <w:tc>
                <w:tcPr>
                  <w:tcW w:w="709" w:type="dxa"/>
                  <w:vMerge/>
                  <w:vAlign w:val="center"/>
                </w:tcPr>
                <w:p w14:paraId="47A27C9B" w14:textId="77777777" w:rsidR="00906419" w:rsidRDefault="00906419">
                  <w:pPr>
                    <w:autoSpaceDE w:val="0"/>
                    <w:autoSpaceDN w:val="0"/>
                    <w:adjustRightInd w:val="0"/>
                    <w:snapToGrid w:val="0"/>
                    <w:jc w:val="center"/>
                    <w:rPr>
                      <w:color w:val="000000" w:themeColor="text1"/>
                      <w:szCs w:val="21"/>
                      <w:lang w:val="fr-FR"/>
                    </w:rPr>
                  </w:pPr>
                </w:p>
              </w:tc>
              <w:tc>
                <w:tcPr>
                  <w:tcW w:w="850" w:type="dxa"/>
                  <w:vMerge/>
                  <w:vAlign w:val="center"/>
                </w:tcPr>
                <w:p w14:paraId="47A27C9C" w14:textId="77777777" w:rsidR="00906419" w:rsidRDefault="00906419">
                  <w:pPr>
                    <w:jc w:val="center"/>
                    <w:rPr>
                      <w:color w:val="000000" w:themeColor="text1"/>
                      <w:szCs w:val="21"/>
                      <w:lang w:val="fr-FR"/>
                    </w:rPr>
                  </w:pPr>
                </w:p>
              </w:tc>
              <w:tc>
                <w:tcPr>
                  <w:tcW w:w="2977" w:type="dxa"/>
                  <w:vMerge/>
                  <w:vAlign w:val="center"/>
                </w:tcPr>
                <w:p w14:paraId="47A27C9D" w14:textId="77777777" w:rsidR="00906419" w:rsidRDefault="00906419">
                  <w:pPr>
                    <w:autoSpaceDE w:val="0"/>
                    <w:autoSpaceDN w:val="0"/>
                    <w:adjustRightInd w:val="0"/>
                    <w:snapToGrid w:val="0"/>
                    <w:jc w:val="center"/>
                    <w:rPr>
                      <w:color w:val="000000" w:themeColor="text1"/>
                      <w:szCs w:val="21"/>
                      <w:lang w:val="fr-FR"/>
                    </w:rPr>
                  </w:pPr>
                </w:p>
              </w:tc>
              <w:tc>
                <w:tcPr>
                  <w:tcW w:w="992" w:type="dxa"/>
                  <w:vMerge/>
                  <w:vAlign w:val="center"/>
                </w:tcPr>
                <w:p w14:paraId="47A27C9E" w14:textId="77777777" w:rsidR="00906419" w:rsidRDefault="00906419">
                  <w:pPr>
                    <w:autoSpaceDE w:val="0"/>
                    <w:autoSpaceDN w:val="0"/>
                    <w:adjustRightInd w:val="0"/>
                    <w:snapToGrid w:val="0"/>
                    <w:jc w:val="center"/>
                    <w:rPr>
                      <w:color w:val="000000" w:themeColor="text1"/>
                      <w:szCs w:val="21"/>
                      <w:lang w:val="fr-FR"/>
                    </w:rPr>
                  </w:pPr>
                </w:p>
              </w:tc>
              <w:tc>
                <w:tcPr>
                  <w:tcW w:w="736" w:type="dxa"/>
                  <w:vMerge/>
                  <w:vAlign w:val="center"/>
                </w:tcPr>
                <w:p w14:paraId="47A27C9F" w14:textId="77777777" w:rsidR="00906419" w:rsidRDefault="00906419">
                  <w:pPr>
                    <w:jc w:val="center"/>
                    <w:rPr>
                      <w:color w:val="000000" w:themeColor="text1"/>
                      <w:szCs w:val="21"/>
                      <w:highlight w:val="yellow"/>
                      <w:lang w:val="fr-FR"/>
                    </w:rPr>
                  </w:pPr>
                </w:p>
              </w:tc>
            </w:tr>
          </w:tbl>
          <w:p w14:paraId="47A27CA1" w14:textId="77777777" w:rsidR="00906419" w:rsidRDefault="00444FF0">
            <w:pPr>
              <w:spacing w:line="460" w:lineRule="exact"/>
              <w:ind w:firstLineChars="200" w:firstLine="480"/>
              <w:rPr>
                <w:color w:val="000000" w:themeColor="text1"/>
                <w:sz w:val="24"/>
                <w:lang w:val="fr-FR"/>
              </w:rPr>
            </w:pPr>
            <w:r>
              <w:rPr>
                <w:color w:val="000000" w:themeColor="text1"/>
                <w:sz w:val="24"/>
                <w:lang w:val="fr-FR"/>
              </w:rPr>
              <w:t>6.3</w:t>
            </w:r>
            <w:r>
              <w:rPr>
                <w:color w:val="000000" w:themeColor="text1"/>
                <w:sz w:val="24"/>
              </w:rPr>
              <w:t>大气污染物年排放量核算</w:t>
            </w:r>
          </w:p>
          <w:p w14:paraId="47A27CA2" w14:textId="77777777" w:rsidR="00906419" w:rsidRDefault="00444FF0">
            <w:pPr>
              <w:adjustRightInd w:val="0"/>
              <w:snapToGrid w:val="0"/>
              <w:spacing w:line="460" w:lineRule="exact"/>
              <w:ind w:firstLineChars="200" w:firstLine="480"/>
              <w:rPr>
                <w:rFonts w:eastAsia="黑体"/>
                <w:color w:val="000000" w:themeColor="text1"/>
                <w:sz w:val="24"/>
                <w:lang w:val="fr-FR"/>
              </w:rPr>
            </w:pPr>
            <w:r>
              <w:rPr>
                <w:rFonts w:eastAsia="黑体"/>
                <w:color w:val="000000" w:themeColor="text1"/>
                <w:sz w:val="24"/>
              </w:rPr>
              <w:t>表</w:t>
            </w:r>
            <w:r>
              <w:rPr>
                <w:rFonts w:eastAsia="黑体"/>
                <w:color w:val="000000" w:themeColor="text1"/>
                <w:sz w:val="24"/>
                <w:lang w:val="fr-FR"/>
              </w:rPr>
              <w:t xml:space="preserve">34               </w:t>
            </w:r>
            <w:r>
              <w:rPr>
                <w:rFonts w:eastAsia="黑体"/>
                <w:color w:val="000000" w:themeColor="text1"/>
                <w:sz w:val="24"/>
              </w:rPr>
              <w:t>大气污染物年排放量核算表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3288"/>
              <w:gridCol w:w="3051"/>
            </w:tblGrid>
            <w:tr w:rsidR="00906419" w14:paraId="47A27CA6" w14:textId="77777777">
              <w:trPr>
                <w:trHeight w:val="397"/>
                <w:jc w:val="center"/>
              </w:trPr>
              <w:tc>
                <w:tcPr>
                  <w:tcW w:w="1011" w:type="pct"/>
                  <w:vAlign w:val="center"/>
                </w:tcPr>
                <w:p w14:paraId="47A27CA3" w14:textId="77777777" w:rsidR="00906419" w:rsidRDefault="00444FF0">
                  <w:pPr>
                    <w:autoSpaceDE w:val="0"/>
                    <w:autoSpaceDN w:val="0"/>
                    <w:adjustRightInd w:val="0"/>
                    <w:snapToGrid w:val="0"/>
                    <w:jc w:val="center"/>
                    <w:rPr>
                      <w:b/>
                      <w:color w:val="000000" w:themeColor="text1"/>
                      <w:szCs w:val="21"/>
                      <w:lang w:val="fr-FR"/>
                    </w:rPr>
                  </w:pPr>
                  <w:r>
                    <w:rPr>
                      <w:b/>
                      <w:color w:val="000000" w:themeColor="text1"/>
                      <w:szCs w:val="21"/>
                    </w:rPr>
                    <w:t>序号</w:t>
                  </w:r>
                </w:p>
              </w:tc>
              <w:tc>
                <w:tcPr>
                  <w:tcW w:w="2069" w:type="pct"/>
                  <w:vAlign w:val="center"/>
                </w:tcPr>
                <w:p w14:paraId="47A27CA4" w14:textId="77777777" w:rsidR="00906419" w:rsidRDefault="00444FF0">
                  <w:pPr>
                    <w:autoSpaceDE w:val="0"/>
                    <w:autoSpaceDN w:val="0"/>
                    <w:adjustRightInd w:val="0"/>
                    <w:snapToGrid w:val="0"/>
                    <w:jc w:val="center"/>
                    <w:rPr>
                      <w:b/>
                      <w:color w:val="000000" w:themeColor="text1"/>
                      <w:szCs w:val="21"/>
                      <w:lang w:val="fr-FR"/>
                    </w:rPr>
                  </w:pPr>
                  <w:r>
                    <w:rPr>
                      <w:b/>
                      <w:color w:val="000000" w:themeColor="text1"/>
                      <w:szCs w:val="21"/>
                    </w:rPr>
                    <w:t>污染物</w:t>
                  </w:r>
                </w:p>
              </w:tc>
              <w:tc>
                <w:tcPr>
                  <w:tcW w:w="1920" w:type="pct"/>
                  <w:vAlign w:val="center"/>
                </w:tcPr>
                <w:p w14:paraId="47A27CA5" w14:textId="77777777" w:rsidR="00906419" w:rsidRDefault="00444FF0">
                  <w:pPr>
                    <w:autoSpaceDE w:val="0"/>
                    <w:autoSpaceDN w:val="0"/>
                    <w:adjustRightInd w:val="0"/>
                    <w:snapToGrid w:val="0"/>
                    <w:jc w:val="center"/>
                    <w:rPr>
                      <w:b/>
                      <w:color w:val="000000" w:themeColor="text1"/>
                      <w:szCs w:val="21"/>
                      <w:lang w:val="fr-FR"/>
                    </w:rPr>
                  </w:pPr>
                  <w:r>
                    <w:rPr>
                      <w:b/>
                      <w:color w:val="000000" w:themeColor="text1"/>
                      <w:szCs w:val="21"/>
                    </w:rPr>
                    <w:t>年排放量</w:t>
                  </w:r>
                  <w:r>
                    <w:rPr>
                      <w:b/>
                      <w:color w:val="000000" w:themeColor="text1"/>
                      <w:szCs w:val="21"/>
                      <w:lang w:val="fr-FR"/>
                    </w:rPr>
                    <w:t>/</w:t>
                  </w:r>
                  <w:r>
                    <w:rPr>
                      <w:b/>
                      <w:color w:val="000000" w:themeColor="text1"/>
                      <w:szCs w:val="21"/>
                      <w:lang w:val="fr-FR"/>
                    </w:rPr>
                    <w:t>（</w:t>
                  </w:r>
                  <w:r>
                    <w:rPr>
                      <w:b/>
                      <w:color w:val="000000" w:themeColor="text1"/>
                      <w:szCs w:val="21"/>
                      <w:lang w:val="fr-FR"/>
                    </w:rPr>
                    <w:t>t/a</w:t>
                  </w:r>
                  <w:r>
                    <w:rPr>
                      <w:b/>
                      <w:color w:val="000000" w:themeColor="text1"/>
                      <w:szCs w:val="21"/>
                      <w:lang w:val="fr-FR"/>
                    </w:rPr>
                    <w:t>）</w:t>
                  </w:r>
                </w:p>
              </w:tc>
            </w:tr>
            <w:tr w:rsidR="00906419" w14:paraId="47A27CAA" w14:textId="77777777">
              <w:trPr>
                <w:trHeight w:val="397"/>
                <w:jc w:val="center"/>
              </w:trPr>
              <w:tc>
                <w:tcPr>
                  <w:tcW w:w="1011" w:type="pct"/>
                  <w:vAlign w:val="center"/>
                </w:tcPr>
                <w:p w14:paraId="47A27CA7" w14:textId="77777777" w:rsidR="00906419" w:rsidRDefault="00444FF0">
                  <w:pPr>
                    <w:autoSpaceDE w:val="0"/>
                    <w:autoSpaceDN w:val="0"/>
                    <w:adjustRightInd w:val="0"/>
                    <w:snapToGrid w:val="0"/>
                    <w:jc w:val="center"/>
                    <w:rPr>
                      <w:color w:val="000000" w:themeColor="text1"/>
                      <w:szCs w:val="21"/>
                      <w:lang w:val="fr-FR"/>
                    </w:rPr>
                  </w:pPr>
                  <w:r>
                    <w:rPr>
                      <w:color w:val="000000" w:themeColor="text1"/>
                      <w:szCs w:val="21"/>
                      <w:lang w:val="fr-FR"/>
                    </w:rPr>
                    <w:t>1</w:t>
                  </w:r>
                </w:p>
              </w:tc>
              <w:tc>
                <w:tcPr>
                  <w:tcW w:w="2069" w:type="pct"/>
                  <w:vAlign w:val="center"/>
                </w:tcPr>
                <w:p w14:paraId="47A27CA8" w14:textId="77777777" w:rsidR="00906419" w:rsidRDefault="00444FF0">
                  <w:pPr>
                    <w:jc w:val="center"/>
                    <w:rPr>
                      <w:color w:val="000000" w:themeColor="text1"/>
                      <w:szCs w:val="21"/>
                    </w:rPr>
                  </w:pPr>
                  <w:r>
                    <w:rPr>
                      <w:rFonts w:hint="eastAsia"/>
                      <w:color w:val="000000" w:themeColor="text1"/>
                      <w:szCs w:val="21"/>
                    </w:rPr>
                    <w:t>非甲烷总烃</w:t>
                  </w:r>
                </w:p>
              </w:tc>
              <w:tc>
                <w:tcPr>
                  <w:tcW w:w="1920" w:type="pct"/>
                  <w:vAlign w:val="center"/>
                </w:tcPr>
                <w:p w14:paraId="47A27CA9" w14:textId="77777777" w:rsidR="00906419" w:rsidRDefault="00444FF0">
                  <w:pPr>
                    <w:jc w:val="center"/>
                    <w:rPr>
                      <w:color w:val="000000" w:themeColor="text1"/>
                      <w:szCs w:val="21"/>
                      <w:highlight w:val="yellow"/>
                      <w:lang w:val="fr-FR"/>
                    </w:rPr>
                  </w:pPr>
                  <w:r>
                    <w:rPr>
                      <w:rFonts w:hint="eastAsia"/>
                      <w:color w:val="000000" w:themeColor="text1"/>
                      <w:szCs w:val="21"/>
                      <w:lang w:val="fr-FR"/>
                    </w:rPr>
                    <w:t>0</w:t>
                  </w:r>
                  <w:r>
                    <w:rPr>
                      <w:color w:val="000000" w:themeColor="text1"/>
                      <w:szCs w:val="21"/>
                      <w:lang w:val="fr-FR"/>
                    </w:rPr>
                    <w:t>.1880</w:t>
                  </w:r>
                </w:p>
              </w:tc>
            </w:tr>
          </w:tbl>
          <w:p w14:paraId="47A27CAB" w14:textId="77777777" w:rsidR="00906419" w:rsidRDefault="00444FF0">
            <w:pPr>
              <w:spacing w:line="460" w:lineRule="exact"/>
              <w:ind w:firstLineChars="200" w:firstLine="482"/>
              <w:rPr>
                <w:b/>
                <w:color w:val="000000" w:themeColor="text1"/>
                <w:sz w:val="24"/>
              </w:rPr>
            </w:pPr>
            <w:r>
              <w:rPr>
                <w:b/>
                <w:color w:val="000000" w:themeColor="text1"/>
                <w:sz w:val="24"/>
              </w:rPr>
              <w:t>7</w:t>
            </w:r>
            <w:r>
              <w:rPr>
                <w:b/>
                <w:color w:val="000000" w:themeColor="text1"/>
                <w:sz w:val="24"/>
              </w:rPr>
              <w:t>、污染物排放口基本情况</w:t>
            </w:r>
          </w:p>
          <w:p w14:paraId="47A27CAC" w14:textId="77777777" w:rsidR="00906419" w:rsidRDefault="00906419">
            <w:pPr>
              <w:spacing w:line="460" w:lineRule="exact"/>
              <w:ind w:firstLineChars="200" w:firstLine="480"/>
              <w:rPr>
                <w:rFonts w:eastAsia="黑体"/>
                <w:bCs/>
                <w:color w:val="000000" w:themeColor="text1"/>
                <w:sz w:val="24"/>
              </w:rPr>
            </w:pPr>
          </w:p>
          <w:p w14:paraId="47A27CAD" w14:textId="77777777" w:rsidR="00906419" w:rsidRDefault="00444FF0">
            <w:pPr>
              <w:spacing w:line="460" w:lineRule="exact"/>
              <w:ind w:firstLineChars="200" w:firstLine="480"/>
              <w:rPr>
                <w:rFonts w:eastAsia="黑体"/>
                <w:bCs/>
                <w:color w:val="000000" w:themeColor="text1"/>
                <w:sz w:val="24"/>
              </w:rPr>
            </w:pPr>
            <w:r>
              <w:rPr>
                <w:rFonts w:eastAsia="黑体"/>
                <w:bCs/>
                <w:color w:val="000000" w:themeColor="text1"/>
                <w:sz w:val="24"/>
              </w:rPr>
              <w:lastRenderedPageBreak/>
              <w:t>表</w:t>
            </w:r>
            <w:r>
              <w:rPr>
                <w:rFonts w:eastAsia="黑体"/>
                <w:bCs/>
                <w:color w:val="000000" w:themeColor="text1"/>
                <w:sz w:val="24"/>
              </w:rPr>
              <w:t xml:space="preserve">35              </w:t>
            </w:r>
            <w:r>
              <w:rPr>
                <w:rFonts w:eastAsia="黑体"/>
                <w:bCs/>
                <w:color w:val="000000" w:themeColor="text1"/>
                <w:sz w:val="24"/>
              </w:rPr>
              <w:t>项目污染物排放口基本情况</w:t>
            </w:r>
          </w:p>
          <w:tbl>
            <w:tblPr>
              <w:tblW w:w="49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4"/>
              <w:gridCol w:w="688"/>
              <w:gridCol w:w="685"/>
              <w:gridCol w:w="2194"/>
              <w:gridCol w:w="688"/>
              <w:gridCol w:w="687"/>
              <w:gridCol w:w="824"/>
              <w:gridCol w:w="670"/>
              <w:gridCol w:w="657"/>
            </w:tblGrid>
            <w:tr w:rsidR="00906419" w14:paraId="47A27CB7" w14:textId="77777777">
              <w:trPr>
                <w:trHeight w:val="397"/>
                <w:jc w:val="center"/>
              </w:trPr>
              <w:tc>
                <w:tcPr>
                  <w:tcW w:w="445" w:type="pct"/>
                  <w:vAlign w:val="center"/>
                </w:tcPr>
                <w:p w14:paraId="47A27CAE" w14:textId="77777777" w:rsidR="00906419" w:rsidRDefault="00444FF0">
                  <w:pPr>
                    <w:jc w:val="center"/>
                    <w:rPr>
                      <w:b/>
                      <w:color w:val="000000" w:themeColor="text1"/>
                      <w:szCs w:val="21"/>
                      <w:highlight w:val="yellow"/>
                    </w:rPr>
                  </w:pPr>
                  <w:r>
                    <w:rPr>
                      <w:rFonts w:hint="eastAsia"/>
                      <w:b/>
                      <w:color w:val="000000" w:themeColor="text1"/>
                      <w:szCs w:val="21"/>
                    </w:rPr>
                    <w:t>排放口编号</w:t>
                  </w:r>
                </w:p>
              </w:tc>
              <w:tc>
                <w:tcPr>
                  <w:tcW w:w="441" w:type="pct"/>
                  <w:vAlign w:val="center"/>
                </w:tcPr>
                <w:p w14:paraId="47A27CAF" w14:textId="77777777" w:rsidR="00906419" w:rsidRDefault="00444FF0">
                  <w:pPr>
                    <w:jc w:val="center"/>
                    <w:rPr>
                      <w:b/>
                      <w:color w:val="000000" w:themeColor="text1"/>
                      <w:szCs w:val="21"/>
                    </w:rPr>
                  </w:pPr>
                  <w:r>
                    <w:rPr>
                      <w:rFonts w:hint="eastAsia"/>
                      <w:b/>
                      <w:color w:val="000000" w:themeColor="text1"/>
                      <w:szCs w:val="21"/>
                    </w:rPr>
                    <w:t>排放口名称</w:t>
                  </w:r>
                </w:p>
              </w:tc>
              <w:tc>
                <w:tcPr>
                  <w:tcW w:w="440" w:type="pct"/>
                  <w:vAlign w:val="center"/>
                </w:tcPr>
                <w:p w14:paraId="47A27CB0" w14:textId="77777777" w:rsidR="00906419" w:rsidRDefault="00444FF0">
                  <w:pPr>
                    <w:jc w:val="center"/>
                    <w:rPr>
                      <w:b/>
                      <w:color w:val="000000" w:themeColor="text1"/>
                      <w:szCs w:val="21"/>
                    </w:rPr>
                  </w:pPr>
                  <w:r>
                    <w:rPr>
                      <w:rFonts w:hint="eastAsia"/>
                      <w:b/>
                      <w:color w:val="000000" w:themeColor="text1"/>
                    </w:rPr>
                    <w:t>污染物种类</w:t>
                  </w:r>
                </w:p>
              </w:tc>
              <w:tc>
                <w:tcPr>
                  <w:tcW w:w="1409" w:type="pct"/>
                  <w:vAlign w:val="center"/>
                </w:tcPr>
                <w:p w14:paraId="47A27CB1" w14:textId="77777777" w:rsidR="00906419" w:rsidRDefault="00444FF0">
                  <w:pPr>
                    <w:jc w:val="center"/>
                    <w:rPr>
                      <w:b/>
                      <w:color w:val="000000" w:themeColor="text1"/>
                    </w:rPr>
                  </w:pPr>
                  <w:r>
                    <w:rPr>
                      <w:rFonts w:hint="eastAsia"/>
                      <w:b/>
                      <w:color w:val="000000" w:themeColor="text1"/>
                    </w:rPr>
                    <w:t>排放口地理坐标</w:t>
                  </w:r>
                </w:p>
              </w:tc>
              <w:tc>
                <w:tcPr>
                  <w:tcW w:w="442" w:type="pct"/>
                  <w:vAlign w:val="center"/>
                </w:tcPr>
                <w:p w14:paraId="47A27CB2" w14:textId="77777777" w:rsidR="00906419" w:rsidRDefault="00444FF0">
                  <w:pPr>
                    <w:jc w:val="center"/>
                    <w:rPr>
                      <w:b/>
                      <w:color w:val="000000" w:themeColor="text1"/>
                    </w:rPr>
                  </w:pPr>
                  <w:r>
                    <w:rPr>
                      <w:rFonts w:hint="eastAsia"/>
                      <w:b/>
                      <w:color w:val="000000" w:themeColor="text1"/>
                    </w:rPr>
                    <w:t>排气筒高度</w:t>
                  </w:r>
                  <w:r>
                    <w:rPr>
                      <w:b/>
                      <w:color w:val="000000" w:themeColor="text1"/>
                    </w:rPr>
                    <w:t>m</w:t>
                  </w:r>
                </w:p>
              </w:tc>
              <w:tc>
                <w:tcPr>
                  <w:tcW w:w="441" w:type="pct"/>
                  <w:vAlign w:val="center"/>
                </w:tcPr>
                <w:p w14:paraId="47A27CB3" w14:textId="77777777" w:rsidR="00906419" w:rsidRDefault="00444FF0">
                  <w:pPr>
                    <w:jc w:val="center"/>
                    <w:rPr>
                      <w:b/>
                      <w:color w:val="000000" w:themeColor="text1"/>
                      <w:szCs w:val="21"/>
                    </w:rPr>
                  </w:pPr>
                  <w:r>
                    <w:rPr>
                      <w:rFonts w:hint="eastAsia"/>
                      <w:b/>
                      <w:color w:val="000000" w:themeColor="text1"/>
                      <w:szCs w:val="21"/>
                    </w:rPr>
                    <w:t>排气筒出口内径</w:t>
                  </w:r>
                  <w:r>
                    <w:rPr>
                      <w:b/>
                      <w:color w:val="000000" w:themeColor="text1"/>
                      <w:szCs w:val="21"/>
                    </w:rPr>
                    <w:t>m</w:t>
                  </w:r>
                </w:p>
              </w:tc>
              <w:tc>
                <w:tcPr>
                  <w:tcW w:w="529" w:type="pct"/>
                  <w:vAlign w:val="center"/>
                </w:tcPr>
                <w:p w14:paraId="47A27CB4" w14:textId="77777777" w:rsidR="00906419" w:rsidRDefault="00444FF0">
                  <w:pPr>
                    <w:jc w:val="center"/>
                    <w:rPr>
                      <w:b/>
                      <w:color w:val="000000" w:themeColor="text1"/>
                      <w:szCs w:val="21"/>
                    </w:rPr>
                  </w:pPr>
                  <w:r>
                    <w:rPr>
                      <w:rFonts w:hint="eastAsia"/>
                      <w:b/>
                      <w:color w:val="000000" w:themeColor="text1"/>
                      <w:szCs w:val="21"/>
                    </w:rPr>
                    <w:t>废气出口速度</w:t>
                  </w:r>
                  <w:r>
                    <w:rPr>
                      <w:rFonts w:hint="eastAsia"/>
                      <w:b/>
                      <w:color w:val="000000" w:themeColor="text1"/>
                      <w:szCs w:val="21"/>
                    </w:rPr>
                    <w:t>m</w:t>
                  </w:r>
                  <w:r>
                    <w:rPr>
                      <w:b/>
                      <w:color w:val="000000" w:themeColor="text1"/>
                      <w:szCs w:val="21"/>
                    </w:rPr>
                    <w:t>/s</w:t>
                  </w:r>
                </w:p>
              </w:tc>
              <w:tc>
                <w:tcPr>
                  <w:tcW w:w="430" w:type="pct"/>
                  <w:vAlign w:val="center"/>
                </w:tcPr>
                <w:p w14:paraId="47A27CB5" w14:textId="77777777" w:rsidR="00906419" w:rsidRDefault="00444FF0">
                  <w:pPr>
                    <w:jc w:val="center"/>
                    <w:rPr>
                      <w:b/>
                      <w:color w:val="000000" w:themeColor="text1"/>
                      <w:szCs w:val="21"/>
                    </w:rPr>
                  </w:pPr>
                  <w:r>
                    <w:rPr>
                      <w:rFonts w:hint="eastAsia"/>
                      <w:b/>
                      <w:color w:val="000000" w:themeColor="text1"/>
                      <w:szCs w:val="21"/>
                    </w:rPr>
                    <w:t>排气温度℃</w:t>
                  </w:r>
                </w:p>
              </w:tc>
              <w:tc>
                <w:tcPr>
                  <w:tcW w:w="422" w:type="pct"/>
                  <w:vAlign w:val="center"/>
                </w:tcPr>
                <w:p w14:paraId="47A27CB6" w14:textId="77777777" w:rsidR="00906419" w:rsidRDefault="00444FF0">
                  <w:pPr>
                    <w:jc w:val="center"/>
                    <w:rPr>
                      <w:b/>
                      <w:color w:val="000000" w:themeColor="text1"/>
                      <w:szCs w:val="21"/>
                    </w:rPr>
                  </w:pPr>
                  <w:r>
                    <w:rPr>
                      <w:rFonts w:hint="eastAsia"/>
                      <w:b/>
                      <w:color w:val="000000" w:themeColor="text1"/>
                      <w:szCs w:val="21"/>
                    </w:rPr>
                    <w:t>排放口类型</w:t>
                  </w:r>
                </w:p>
              </w:tc>
            </w:tr>
            <w:tr w:rsidR="00906419" w14:paraId="47A27CC2" w14:textId="77777777">
              <w:trPr>
                <w:trHeight w:val="397"/>
                <w:jc w:val="center"/>
              </w:trPr>
              <w:tc>
                <w:tcPr>
                  <w:tcW w:w="445" w:type="pct"/>
                  <w:vAlign w:val="center"/>
                </w:tcPr>
                <w:p w14:paraId="47A27CB8"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D</w:t>
                  </w:r>
                  <w:r>
                    <w:rPr>
                      <w:color w:val="000000" w:themeColor="text1"/>
                      <w:szCs w:val="21"/>
                    </w:rPr>
                    <w:t>A001</w:t>
                  </w:r>
                </w:p>
              </w:tc>
              <w:tc>
                <w:tcPr>
                  <w:tcW w:w="441" w:type="pct"/>
                  <w:vAlign w:val="center"/>
                </w:tcPr>
                <w:p w14:paraId="47A27CB9" w14:textId="77777777" w:rsidR="00906419" w:rsidRDefault="00444FF0">
                  <w:pPr>
                    <w:jc w:val="center"/>
                    <w:rPr>
                      <w:color w:val="000000" w:themeColor="text1"/>
                      <w:szCs w:val="21"/>
                    </w:rPr>
                  </w:pPr>
                  <w:r>
                    <w:rPr>
                      <w:color w:val="000000" w:themeColor="text1"/>
                      <w:szCs w:val="21"/>
                    </w:rPr>
                    <w:t>排气筒</w:t>
                  </w:r>
                  <w:r>
                    <w:rPr>
                      <w:color w:val="000000" w:themeColor="text1"/>
                      <w:szCs w:val="21"/>
                    </w:rPr>
                    <w:t>DA001</w:t>
                  </w:r>
                </w:p>
              </w:tc>
              <w:tc>
                <w:tcPr>
                  <w:tcW w:w="440" w:type="pct"/>
                  <w:vAlign w:val="center"/>
                </w:tcPr>
                <w:p w14:paraId="47A27CBA" w14:textId="77777777" w:rsidR="00906419" w:rsidRDefault="00444FF0">
                  <w:pPr>
                    <w:jc w:val="center"/>
                    <w:rPr>
                      <w:color w:val="000000" w:themeColor="text1"/>
                      <w:szCs w:val="21"/>
                    </w:rPr>
                  </w:pPr>
                  <w:r>
                    <w:rPr>
                      <w:rFonts w:hint="eastAsia"/>
                      <w:color w:val="000000" w:themeColor="text1"/>
                      <w:szCs w:val="21"/>
                    </w:rPr>
                    <w:t>非甲烷总烃</w:t>
                  </w:r>
                </w:p>
              </w:tc>
              <w:tc>
                <w:tcPr>
                  <w:tcW w:w="1409" w:type="pct"/>
                  <w:vAlign w:val="center"/>
                </w:tcPr>
                <w:p w14:paraId="47A27CBB" w14:textId="77777777" w:rsidR="00906419" w:rsidRDefault="00444FF0">
                  <w:pPr>
                    <w:ind w:firstLineChars="17" w:firstLine="36"/>
                    <w:jc w:val="center"/>
                    <w:rPr>
                      <w:color w:val="000000" w:themeColor="text1"/>
                      <w:szCs w:val="21"/>
                    </w:rPr>
                  </w:pPr>
                  <w:r>
                    <w:rPr>
                      <w:color w:val="000000" w:themeColor="text1"/>
                      <w:szCs w:val="21"/>
                    </w:rPr>
                    <w:t>经度</w:t>
                  </w:r>
                  <w:r>
                    <w:rPr>
                      <w:color w:val="000000" w:themeColor="text1"/>
                      <w:szCs w:val="21"/>
                    </w:rPr>
                    <w:t>113°54′35.253″</w:t>
                  </w:r>
                </w:p>
                <w:p w14:paraId="47A27CBC" w14:textId="77777777" w:rsidR="00906419" w:rsidRDefault="00444FF0">
                  <w:pPr>
                    <w:ind w:firstLineChars="17" w:firstLine="36"/>
                    <w:jc w:val="center"/>
                    <w:rPr>
                      <w:color w:val="000000" w:themeColor="text1"/>
                      <w:szCs w:val="21"/>
                    </w:rPr>
                  </w:pPr>
                  <w:r>
                    <w:rPr>
                      <w:color w:val="000000" w:themeColor="text1"/>
                      <w:szCs w:val="21"/>
                    </w:rPr>
                    <w:t>纬度</w:t>
                  </w:r>
                  <w:r>
                    <w:rPr>
                      <w:color w:val="000000" w:themeColor="text1"/>
                      <w:szCs w:val="21"/>
                    </w:rPr>
                    <w:t>35°13′38.348″</w:t>
                  </w:r>
                </w:p>
              </w:tc>
              <w:tc>
                <w:tcPr>
                  <w:tcW w:w="442" w:type="pct"/>
                  <w:vAlign w:val="center"/>
                </w:tcPr>
                <w:p w14:paraId="47A27CBD" w14:textId="77777777" w:rsidR="00906419" w:rsidRDefault="00444FF0">
                  <w:pPr>
                    <w:snapToGrid w:val="0"/>
                    <w:ind w:firstLineChars="17" w:firstLine="36"/>
                    <w:jc w:val="center"/>
                    <w:rPr>
                      <w:color w:val="000000" w:themeColor="text1"/>
                      <w:szCs w:val="21"/>
                    </w:rPr>
                  </w:pPr>
                  <w:r>
                    <w:rPr>
                      <w:color w:val="000000" w:themeColor="text1"/>
                      <w:szCs w:val="21"/>
                    </w:rPr>
                    <w:t>15</w:t>
                  </w:r>
                </w:p>
              </w:tc>
              <w:tc>
                <w:tcPr>
                  <w:tcW w:w="441" w:type="pct"/>
                  <w:vAlign w:val="center"/>
                </w:tcPr>
                <w:p w14:paraId="47A27CBE" w14:textId="77777777" w:rsidR="00906419" w:rsidRDefault="00444FF0">
                  <w:pPr>
                    <w:snapToGrid w:val="0"/>
                    <w:jc w:val="center"/>
                    <w:rPr>
                      <w:color w:val="000000" w:themeColor="text1"/>
                      <w:szCs w:val="21"/>
                    </w:rPr>
                  </w:pPr>
                  <w:r>
                    <w:rPr>
                      <w:color w:val="000000" w:themeColor="text1"/>
                      <w:szCs w:val="21"/>
                    </w:rPr>
                    <w:t>0.4</w:t>
                  </w:r>
                </w:p>
              </w:tc>
              <w:tc>
                <w:tcPr>
                  <w:tcW w:w="529" w:type="pct"/>
                  <w:vAlign w:val="center"/>
                </w:tcPr>
                <w:p w14:paraId="47A27CBF" w14:textId="77777777" w:rsidR="00906419" w:rsidRDefault="00444FF0">
                  <w:pPr>
                    <w:snapToGrid w:val="0"/>
                    <w:jc w:val="center"/>
                    <w:rPr>
                      <w:color w:val="000000" w:themeColor="text1"/>
                      <w:szCs w:val="21"/>
                    </w:rPr>
                  </w:pPr>
                  <w:r>
                    <w:rPr>
                      <w:color w:val="000000" w:themeColor="text1"/>
                      <w:szCs w:val="21"/>
                    </w:rPr>
                    <w:t>13.26</w:t>
                  </w:r>
                </w:p>
              </w:tc>
              <w:tc>
                <w:tcPr>
                  <w:tcW w:w="430" w:type="pct"/>
                  <w:vAlign w:val="center"/>
                </w:tcPr>
                <w:p w14:paraId="47A27CC0" w14:textId="77777777" w:rsidR="00906419" w:rsidRDefault="00444FF0">
                  <w:pPr>
                    <w:snapToGrid w:val="0"/>
                    <w:jc w:val="center"/>
                    <w:rPr>
                      <w:color w:val="000000" w:themeColor="text1"/>
                      <w:szCs w:val="21"/>
                    </w:rPr>
                  </w:pPr>
                  <w:r>
                    <w:rPr>
                      <w:color w:val="000000" w:themeColor="text1"/>
                      <w:szCs w:val="21"/>
                    </w:rPr>
                    <w:t>45</w:t>
                  </w:r>
                </w:p>
              </w:tc>
              <w:tc>
                <w:tcPr>
                  <w:tcW w:w="422" w:type="pct"/>
                  <w:vAlign w:val="center"/>
                </w:tcPr>
                <w:p w14:paraId="47A27CC1" w14:textId="77777777" w:rsidR="00906419" w:rsidRDefault="00444FF0">
                  <w:pPr>
                    <w:snapToGrid w:val="0"/>
                    <w:jc w:val="center"/>
                    <w:rPr>
                      <w:color w:val="000000" w:themeColor="text1"/>
                      <w:szCs w:val="21"/>
                    </w:rPr>
                  </w:pPr>
                  <w:r>
                    <w:rPr>
                      <w:rFonts w:hint="eastAsia"/>
                      <w:color w:val="000000" w:themeColor="text1"/>
                      <w:szCs w:val="21"/>
                    </w:rPr>
                    <w:t>一般排气筒</w:t>
                  </w:r>
                </w:p>
              </w:tc>
            </w:tr>
          </w:tbl>
          <w:p w14:paraId="47A27CC3" w14:textId="77777777" w:rsidR="00906419" w:rsidRDefault="00444FF0">
            <w:pPr>
              <w:spacing w:line="460" w:lineRule="exact"/>
              <w:ind w:firstLineChars="200" w:firstLine="482"/>
              <w:rPr>
                <w:b/>
                <w:color w:val="000000" w:themeColor="text1"/>
                <w:sz w:val="24"/>
              </w:rPr>
            </w:pPr>
            <w:r>
              <w:rPr>
                <w:b/>
                <w:color w:val="000000" w:themeColor="text1"/>
                <w:sz w:val="24"/>
              </w:rPr>
              <w:t>8</w:t>
            </w:r>
            <w:r>
              <w:rPr>
                <w:rFonts w:hint="eastAsia"/>
                <w:b/>
                <w:color w:val="000000" w:themeColor="text1"/>
                <w:sz w:val="24"/>
              </w:rPr>
              <w:t>、</w:t>
            </w:r>
            <w:r>
              <w:rPr>
                <w:b/>
                <w:color w:val="000000" w:themeColor="text1"/>
                <w:sz w:val="24"/>
              </w:rPr>
              <w:t>监测要求</w:t>
            </w:r>
          </w:p>
          <w:p w14:paraId="47A27CC4" w14:textId="77777777" w:rsidR="00906419" w:rsidRDefault="00444FF0">
            <w:pPr>
              <w:spacing w:line="460" w:lineRule="exact"/>
              <w:ind w:firstLineChars="200" w:firstLine="480"/>
              <w:rPr>
                <w:color w:val="000000" w:themeColor="text1"/>
                <w:sz w:val="24"/>
              </w:rPr>
            </w:pPr>
            <w:r>
              <w:rPr>
                <w:color w:val="000000" w:themeColor="text1"/>
                <w:sz w:val="24"/>
              </w:rPr>
              <w:t>根据</w:t>
            </w:r>
            <w:r>
              <w:rPr>
                <w:rFonts w:hint="eastAsia"/>
                <w:color w:val="000000" w:themeColor="text1"/>
                <w:sz w:val="24"/>
              </w:rPr>
              <w:t>《排污单位自行监测技术指南</w:t>
            </w:r>
            <w:r>
              <w:rPr>
                <w:rFonts w:hint="eastAsia"/>
                <w:color w:val="000000" w:themeColor="text1"/>
                <w:sz w:val="24"/>
              </w:rPr>
              <w:t xml:space="preserve"> </w:t>
            </w:r>
            <w:r>
              <w:rPr>
                <w:rFonts w:hint="eastAsia"/>
                <w:color w:val="000000" w:themeColor="text1"/>
                <w:sz w:val="24"/>
              </w:rPr>
              <w:t>印刷行业》（</w:t>
            </w:r>
            <w:r>
              <w:rPr>
                <w:rFonts w:hint="eastAsia"/>
                <w:color w:val="000000" w:themeColor="text1"/>
                <w:sz w:val="24"/>
              </w:rPr>
              <w:t>HJ1246-2022</w:t>
            </w:r>
            <w:r>
              <w:rPr>
                <w:rFonts w:hint="eastAsia"/>
                <w:color w:val="000000" w:themeColor="text1"/>
                <w:sz w:val="24"/>
              </w:rPr>
              <w:t>）、</w:t>
            </w:r>
            <w:r>
              <w:rPr>
                <w:color w:val="000000" w:themeColor="text1"/>
                <w:sz w:val="24"/>
              </w:rPr>
              <w:t>《排污</w:t>
            </w:r>
            <w:r>
              <w:rPr>
                <w:rFonts w:hint="eastAsia"/>
                <w:color w:val="000000" w:themeColor="text1"/>
                <w:sz w:val="24"/>
              </w:rPr>
              <w:t>许可证申请与核发技术规范</w:t>
            </w:r>
            <w:r>
              <w:rPr>
                <w:rFonts w:hint="eastAsia"/>
                <w:color w:val="000000" w:themeColor="text1"/>
                <w:sz w:val="24"/>
              </w:rPr>
              <w:t xml:space="preserve"> </w:t>
            </w:r>
            <w:r>
              <w:rPr>
                <w:rFonts w:hint="eastAsia"/>
                <w:color w:val="000000" w:themeColor="text1"/>
                <w:sz w:val="24"/>
              </w:rPr>
              <w:t>印刷工业</w:t>
            </w:r>
            <w:r>
              <w:rPr>
                <w:color w:val="000000" w:themeColor="text1"/>
                <w:sz w:val="24"/>
              </w:rPr>
              <w:t>》</w:t>
            </w:r>
            <w:r>
              <w:rPr>
                <w:rFonts w:hint="eastAsia"/>
                <w:color w:val="000000" w:themeColor="text1"/>
                <w:sz w:val="24"/>
              </w:rPr>
              <w:t>（</w:t>
            </w:r>
            <w:r>
              <w:rPr>
                <w:rFonts w:hint="eastAsia"/>
                <w:color w:val="000000" w:themeColor="text1"/>
                <w:sz w:val="24"/>
              </w:rPr>
              <w:t>H</w:t>
            </w:r>
            <w:r>
              <w:rPr>
                <w:color w:val="000000" w:themeColor="text1"/>
                <w:sz w:val="24"/>
              </w:rPr>
              <w:t>J1066-2019</w:t>
            </w:r>
            <w:r>
              <w:rPr>
                <w:rFonts w:hint="eastAsia"/>
                <w:color w:val="000000" w:themeColor="text1"/>
                <w:sz w:val="24"/>
              </w:rPr>
              <w:t>），</w:t>
            </w:r>
            <w:r>
              <w:rPr>
                <w:color w:val="000000" w:themeColor="text1"/>
                <w:sz w:val="24"/>
              </w:rPr>
              <w:t>评价提出项目在生产运行阶段的污染源监测计划，具体监测计划见下表。</w:t>
            </w:r>
          </w:p>
          <w:p w14:paraId="47A27CC5" w14:textId="77777777" w:rsidR="00906419" w:rsidRDefault="00444FF0">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color w:val="000000" w:themeColor="text1"/>
                <w:sz w:val="24"/>
              </w:rPr>
              <w:t xml:space="preserve">36                 </w:t>
            </w:r>
            <w:r>
              <w:rPr>
                <w:rFonts w:eastAsia="黑体"/>
                <w:color w:val="000000" w:themeColor="text1"/>
                <w:sz w:val="24"/>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0"/>
              <w:gridCol w:w="708"/>
              <w:gridCol w:w="993"/>
              <w:gridCol w:w="992"/>
              <w:gridCol w:w="4563"/>
            </w:tblGrid>
            <w:tr w:rsidR="00906419" w14:paraId="47A27CCA" w14:textId="77777777">
              <w:trPr>
                <w:trHeight w:val="397"/>
                <w:jc w:val="center"/>
              </w:trPr>
              <w:tc>
                <w:tcPr>
                  <w:tcW w:w="1398" w:type="dxa"/>
                  <w:gridSpan w:val="2"/>
                  <w:tcMar>
                    <w:top w:w="0" w:type="dxa"/>
                    <w:left w:w="28" w:type="dxa"/>
                    <w:bottom w:w="0" w:type="dxa"/>
                    <w:right w:w="28" w:type="dxa"/>
                  </w:tcMar>
                  <w:vAlign w:val="center"/>
                </w:tcPr>
                <w:p w14:paraId="47A27CC6" w14:textId="77777777" w:rsidR="00906419" w:rsidRDefault="00444FF0">
                  <w:pPr>
                    <w:autoSpaceDE w:val="0"/>
                    <w:autoSpaceDN w:val="0"/>
                    <w:adjustRightInd w:val="0"/>
                    <w:snapToGrid w:val="0"/>
                    <w:jc w:val="center"/>
                    <w:rPr>
                      <w:b/>
                      <w:bCs/>
                      <w:color w:val="000000" w:themeColor="text1"/>
                      <w:szCs w:val="21"/>
                    </w:rPr>
                  </w:pPr>
                  <w:r>
                    <w:rPr>
                      <w:b/>
                      <w:bCs/>
                      <w:color w:val="000000" w:themeColor="text1"/>
                      <w:szCs w:val="21"/>
                    </w:rPr>
                    <w:t>监测指标</w:t>
                  </w:r>
                </w:p>
              </w:tc>
              <w:tc>
                <w:tcPr>
                  <w:tcW w:w="993" w:type="dxa"/>
                  <w:tcMar>
                    <w:top w:w="0" w:type="dxa"/>
                    <w:left w:w="28" w:type="dxa"/>
                    <w:bottom w:w="0" w:type="dxa"/>
                    <w:right w:w="28" w:type="dxa"/>
                  </w:tcMar>
                  <w:vAlign w:val="center"/>
                </w:tcPr>
                <w:p w14:paraId="47A27CC7" w14:textId="77777777" w:rsidR="00906419" w:rsidRDefault="00444FF0">
                  <w:pPr>
                    <w:autoSpaceDE w:val="0"/>
                    <w:autoSpaceDN w:val="0"/>
                    <w:adjustRightInd w:val="0"/>
                    <w:snapToGrid w:val="0"/>
                    <w:jc w:val="center"/>
                    <w:rPr>
                      <w:b/>
                      <w:bCs/>
                      <w:color w:val="000000" w:themeColor="text1"/>
                      <w:szCs w:val="21"/>
                    </w:rPr>
                  </w:pPr>
                  <w:r>
                    <w:rPr>
                      <w:b/>
                      <w:bCs/>
                      <w:color w:val="000000" w:themeColor="text1"/>
                      <w:szCs w:val="21"/>
                    </w:rPr>
                    <w:t>监测点位</w:t>
                  </w:r>
                </w:p>
              </w:tc>
              <w:tc>
                <w:tcPr>
                  <w:tcW w:w="992" w:type="dxa"/>
                  <w:tcMar>
                    <w:top w:w="0" w:type="dxa"/>
                    <w:left w:w="28" w:type="dxa"/>
                    <w:bottom w:w="0" w:type="dxa"/>
                    <w:right w:w="28" w:type="dxa"/>
                  </w:tcMar>
                  <w:vAlign w:val="center"/>
                </w:tcPr>
                <w:p w14:paraId="47A27CC8" w14:textId="77777777" w:rsidR="00906419" w:rsidRDefault="00444FF0">
                  <w:pPr>
                    <w:autoSpaceDE w:val="0"/>
                    <w:autoSpaceDN w:val="0"/>
                    <w:adjustRightInd w:val="0"/>
                    <w:snapToGrid w:val="0"/>
                    <w:jc w:val="center"/>
                    <w:rPr>
                      <w:b/>
                      <w:bCs/>
                      <w:color w:val="000000" w:themeColor="text1"/>
                      <w:szCs w:val="21"/>
                    </w:rPr>
                  </w:pPr>
                  <w:r>
                    <w:rPr>
                      <w:b/>
                      <w:bCs/>
                      <w:color w:val="000000" w:themeColor="text1"/>
                      <w:szCs w:val="21"/>
                    </w:rPr>
                    <w:t>监测频次</w:t>
                  </w:r>
                </w:p>
              </w:tc>
              <w:tc>
                <w:tcPr>
                  <w:tcW w:w="4563" w:type="dxa"/>
                  <w:tcMar>
                    <w:top w:w="0" w:type="dxa"/>
                    <w:left w:w="28" w:type="dxa"/>
                    <w:bottom w:w="0" w:type="dxa"/>
                    <w:right w:w="28" w:type="dxa"/>
                  </w:tcMar>
                  <w:vAlign w:val="center"/>
                </w:tcPr>
                <w:p w14:paraId="47A27CC9" w14:textId="77777777" w:rsidR="00906419" w:rsidRDefault="00444FF0">
                  <w:pPr>
                    <w:autoSpaceDE w:val="0"/>
                    <w:autoSpaceDN w:val="0"/>
                    <w:adjustRightInd w:val="0"/>
                    <w:snapToGrid w:val="0"/>
                    <w:jc w:val="center"/>
                    <w:rPr>
                      <w:b/>
                      <w:bCs/>
                      <w:color w:val="000000" w:themeColor="text1"/>
                      <w:szCs w:val="21"/>
                    </w:rPr>
                  </w:pPr>
                  <w:r>
                    <w:rPr>
                      <w:b/>
                      <w:bCs/>
                      <w:color w:val="000000" w:themeColor="text1"/>
                      <w:szCs w:val="21"/>
                    </w:rPr>
                    <w:t>执行排放标准</w:t>
                  </w:r>
                </w:p>
              </w:tc>
            </w:tr>
            <w:tr w:rsidR="00906419" w14:paraId="47A27CCC" w14:textId="77777777">
              <w:trPr>
                <w:trHeight w:val="397"/>
                <w:jc w:val="center"/>
              </w:trPr>
              <w:tc>
                <w:tcPr>
                  <w:tcW w:w="7946" w:type="dxa"/>
                  <w:gridSpan w:val="5"/>
                  <w:tcMar>
                    <w:top w:w="0" w:type="dxa"/>
                    <w:left w:w="28" w:type="dxa"/>
                    <w:bottom w:w="0" w:type="dxa"/>
                    <w:right w:w="28" w:type="dxa"/>
                  </w:tcMar>
                  <w:vAlign w:val="center"/>
                </w:tcPr>
                <w:p w14:paraId="47A27CCB" w14:textId="77777777" w:rsidR="00906419" w:rsidRDefault="00444FF0">
                  <w:pPr>
                    <w:autoSpaceDE w:val="0"/>
                    <w:autoSpaceDN w:val="0"/>
                    <w:adjustRightInd w:val="0"/>
                    <w:snapToGrid w:val="0"/>
                    <w:jc w:val="center"/>
                    <w:rPr>
                      <w:b/>
                      <w:bCs/>
                      <w:color w:val="000000" w:themeColor="text1"/>
                      <w:szCs w:val="21"/>
                    </w:rPr>
                  </w:pPr>
                  <w:r>
                    <w:rPr>
                      <w:b/>
                      <w:color w:val="000000" w:themeColor="text1"/>
                      <w:szCs w:val="21"/>
                    </w:rPr>
                    <w:t>有组织废气</w:t>
                  </w:r>
                </w:p>
              </w:tc>
            </w:tr>
            <w:tr w:rsidR="00906419" w14:paraId="47A27CD2" w14:textId="77777777">
              <w:trPr>
                <w:trHeight w:val="397"/>
                <w:jc w:val="center"/>
              </w:trPr>
              <w:tc>
                <w:tcPr>
                  <w:tcW w:w="690" w:type="dxa"/>
                  <w:tcMar>
                    <w:top w:w="0" w:type="dxa"/>
                    <w:left w:w="28" w:type="dxa"/>
                    <w:bottom w:w="0" w:type="dxa"/>
                    <w:right w:w="28" w:type="dxa"/>
                  </w:tcMar>
                  <w:vAlign w:val="center"/>
                </w:tcPr>
                <w:p w14:paraId="47A27CCD"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非甲烷总烃</w:t>
                  </w:r>
                </w:p>
              </w:tc>
              <w:tc>
                <w:tcPr>
                  <w:tcW w:w="708" w:type="dxa"/>
                  <w:tcMar>
                    <w:top w:w="0" w:type="dxa"/>
                    <w:left w:w="28" w:type="dxa"/>
                    <w:bottom w:w="0" w:type="dxa"/>
                    <w:right w:w="28" w:type="dxa"/>
                  </w:tcMar>
                  <w:vAlign w:val="center"/>
                </w:tcPr>
                <w:p w14:paraId="47A27CCE"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浓度、速率、废气量</w:t>
                  </w:r>
                </w:p>
              </w:tc>
              <w:tc>
                <w:tcPr>
                  <w:tcW w:w="993" w:type="dxa"/>
                  <w:tcMar>
                    <w:top w:w="0" w:type="dxa"/>
                    <w:left w:w="28" w:type="dxa"/>
                    <w:bottom w:w="0" w:type="dxa"/>
                    <w:right w:w="28" w:type="dxa"/>
                  </w:tcMar>
                  <w:vAlign w:val="center"/>
                </w:tcPr>
                <w:p w14:paraId="47A27CCF"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排气筒</w:t>
                  </w:r>
                  <w:r>
                    <w:rPr>
                      <w:color w:val="000000" w:themeColor="text1"/>
                      <w:szCs w:val="21"/>
                    </w:rPr>
                    <w:t>DA001</w:t>
                  </w:r>
                </w:p>
              </w:tc>
              <w:tc>
                <w:tcPr>
                  <w:tcW w:w="992" w:type="dxa"/>
                  <w:tcMar>
                    <w:top w:w="0" w:type="dxa"/>
                    <w:left w:w="28" w:type="dxa"/>
                    <w:bottom w:w="0" w:type="dxa"/>
                    <w:right w:w="28" w:type="dxa"/>
                  </w:tcMar>
                  <w:vAlign w:val="center"/>
                </w:tcPr>
                <w:p w14:paraId="47A27CD0"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次</w:t>
                  </w:r>
                  <w:r>
                    <w:rPr>
                      <w:rFonts w:hint="eastAsia"/>
                      <w:color w:val="000000" w:themeColor="text1"/>
                      <w:szCs w:val="21"/>
                    </w:rPr>
                    <w:t>/</w:t>
                  </w:r>
                  <w:r>
                    <w:rPr>
                      <w:rFonts w:hint="eastAsia"/>
                      <w:color w:val="000000" w:themeColor="text1"/>
                      <w:szCs w:val="21"/>
                    </w:rPr>
                    <w:t>半年</w:t>
                  </w:r>
                </w:p>
              </w:tc>
              <w:tc>
                <w:tcPr>
                  <w:tcW w:w="4563" w:type="dxa"/>
                  <w:tcMar>
                    <w:top w:w="0" w:type="dxa"/>
                    <w:left w:w="28" w:type="dxa"/>
                    <w:bottom w:w="0" w:type="dxa"/>
                    <w:right w:w="28" w:type="dxa"/>
                  </w:tcMar>
                  <w:vAlign w:val="center"/>
                </w:tcPr>
                <w:p w14:paraId="47A27CD1"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《印刷工业挥发性有机物排放标准》（</w:t>
                  </w:r>
                  <w:r>
                    <w:rPr>
                      <w:rFonts w:hint="eastAsia"/>
                      <w:color w:val="000000" w:themeColor="text1"/>
                      <w:szCs w:val="21"/>
                    </w:rPr>
                    <w:t>DB41/1956-2020</w:t>
                  </w:r>
                  <w:r>
                    <w:rPr>
                      <w:rFonts w:hint="eastAsia"/>
                      <w:color w:val="000000" w:themeColor="text1"/>
                      <w:szCs w:val="21"/>
                    </w:rPr>
                    <w:t>）表</w:t>
                  </w:r>
                  <w:r>
                    <w:rPr>
                      <w:rFonts w:hint="eastAsia"/>
                      <w:color w:val="000000" w:themeColor="text1"/>
                      <w:szCs w:val="21"/>
                    </w:rPr>
                    <w:t>1</w:t>
                  </w:r>
                  <w:r>
                    <w:rPr>
                      <w:rFonts w:hint="eastAsia"/>
                      <w:color w:val="000000" w:themeColor="text1"/>
                      <w:szCs w:val="21"/>
                    </w:rPr>
                    <w:t>非甲烷总烃有组织排放浓度</w:t>
                  </w:r>
                  <w:r>
                    <w:rPr>
                      <w:rFonts w:hint="eastAsia"/>
                      <w:color w:val="000000" w:themeColor="text1"/>
                      <w:szCs w:val="21"/>
                    </w:rPr>
                    <w:t>40mg/m</w:t>
                  </w:r>
                  <w:r>
                    <w:rPr>
                      <w:rFonts w:hint="eastAsia"/>
                      <w:color w:val="000000" w:themeColor="text1"/>
                      <w:szCs w:val="21"/>
                      <w:vertAlign w:val="superscript"/>
                    </w:rPr>
                    <w:t>3</w:t>
                  </w:r>
                  <w:r>
                    <w:rPr>
                      <w:rFonts w:hint="eastAsia"/>
                      <w:color w:val="000000" w:themeColor="text1"/>
                      <w:szCs w:val="21"/>
                    </w:rPr>
                    <w:t>和排放速率</w:t>
                  </w:r>
                  <w:r>
                    <w:rPr>
                      <w:rFonts w:hint="eastAsia"/>
                      <w:color w:val="000000" w:themeColor="text1"/>
                      <w:szCs w:val="21"/>
                    </w:rPr>
                    <w:t>1.0kg/h</w:t>
                  </w:r>
                  <w:r>
                    <w:rPr>
                      <w:rFonts w:hint="eastAsia"/>
                      <w:color w:val="000000" w:themeColor="text1"/>
                      <w:szCs w:val="21"/>
                    </w:rPr>
                    <w:t>的限值要求、《重污染天气重点行业应急减排措施制定技术指南（</w:t>
                  </w:r>
                  <w:r>
                    <w:rPr>
                      <w:rFonts w:hint="eastAsia"/>
                      <w:color w:val="000000" w:themeColor="text1"/>
                      <w:szCs w:val="21"/>
                    </w:rPr>
                    <w:t>2020</w:t>
                  </w:r>
                  <w:r>
                    <w:rPr>
                      <w:rFonts w:hint="eastAsia"/>
                      <w:color w:val="000000" w:themeColor="text1"/>
                      <w:szCs w:val="21"/>
                    </w:rPr>
                    <w:t>年修订版）》包装印刷行业</w:t>
                  </w:r>
                  <w:r>
                    <w:rPr>
                      <w:rFonts w:hint="eastAsia"/>
                      <w:color w:val="000000" w:themeColor="text1"/>
                      <w:szCs w:val="21"/>
                    </w:rPr>
                    <w:t>A</w:t>
                  </w:r>
                  <w:r>
                    <w:rPr>
                      <w:rFonts w:hint="eastAsia"/>
                      <w:color w:val="000000" w:themeColor="text1"/>
                      <w:szCs w:val="21"/>
                    </w:rPr>
                    <w:t>级企业有组织废气排放浓度</w:t>
                  </w:r>
                  <w:r>
                    <w:rPr>
                      <w:rFonts w:hint="eastAsia"/>
                      <w:color w:val="000000" w:themeColor="text1"/>
                      <w:szCs w:val="21"/>
                    </w:rPr>
                    <w:t>NMHC 20-30mg/m</w:t>
                  </w:r>
                  <w:r>
                    <w:rPr>
                      <w:rFonts w:hint="eastAsia"/>
                      <w:color w:val="000000" w:themeColor="text1"/>
                      <w:szCs w:val="21"/>
                      <w:vertAlign w:val="superscript"/>
                    </w:rPr>
                    <w:t>3</w:t>
                  </w:r>
                  <w:r>
                    <w:rPr>
                      <w:rFonts w:hint="eastAsia"/>
                      <w:color w:val="000000" w:themeColor="text1"/>
                      <w:szCs w:val="21"/>
                    </w:rPr>
                    <w:t>、河南省环境污染防治攻坚领导小组办公室文件《关于全省开展工业企业挥发性有机物专项治理工作中排放建议限值的通知》（豫环攻坚办（</w:t>
                  </w:r>
                  <w:r>
                    <w:rPr>
                      <w:rFonts w:hint="eastAsia"/>
                      <w:color w:val="000000" w:themeColor="text1"/>
                      <w:szCs w:val="21"/>
                    </w:rPr>
                    <w:t>2017</w:t>
                  </w:r>
                  <w:r>
                    <w:rPr>
                      <w:rFonts w:hint="eastAsia"/>
                      <w:color w:val="000000" w:themeColor="text1"/>
                      <w:szCs w:val="21"/>
                    </w:rPr>
                    <w:t>）</w:t>
                  </w:r>
                  <w:r>
                    <w:rPr>
                      <w:rFonts w:hint="eastAsia"/>
                      <w:color w:val="000000" w:themeColor="text1"/>
                      <w:szCs w:val="21"/>
                    </w:rPr>
                    <w:t>162</w:t>
                  </w:r>
                  <w:r>
                    <w:rPr>
                      <w:rFonts w:hint="eastAsia"/>
                      <w:color w:val="000000" w:themeColor="text1"/>
                      <w:szCs w:val="21"/>
                    </w:rPr>
                    <w:t>号）中附件</w:t>
                  </w:r>
                  <w:r>
                    <w:rPr>
                      <w:rFonts w:hint="eastAsia"/>
                      <w:color w:val="000000" w:themeColor="text1"/>
                      <w:szCs w:val="21"/>
                    </w:rPr>
                    <w:t>1</w:t>
                  </w:r>
                  <w:r>
                    <w:rPr>
                      <w:rFonts w:hint="eastAsia"/>
                      <w:color w:val="000000" w:themeColor="text1"/>
                      <w:szCs w:val="21"/>
                    </w:rPr>
                    <w:t>：印刷工业有机废气排放口非甲烷总烃去除率≥</w:t>
                  </w:r>
                  <w:r>
                    <w:rPr>
                      <w:rFonts w:hint="eastAsia"/>
                      <w:color w:val="000000" w:themeColor="text1"/>
                      <w:szCs w:val="21"/>
                    </w:rPr>
                    <w:t>70%</w:t>
                  </w:r>
                </w:p>
              </w:tc>
            </w:tr>
            <w:tr w:rsidR="00906419" w14:paraId="47A27CD4" w14:textId="77777777">
              <w:trPr>
                <w:trHeight w:val="397"/>
                <w:jc w:val="center"/>
              </w:trPr>
              <w:tc>
                <w:tcPr>
                  <w:tcW w:w="7946" w:type="dxa"/>
                  <w:gridSpan w:val="5"/>
                  <w:tcMar>
                    <w:top w:w="0" w:type="dxa"/>
                    <w:left w:w="28" w:type="dxa"/>
                    <w:bottom w:w="0" w:type="dxa"/>
                    <w:right w:w="28" w:type="dxa"/>
                  </w:tcMar>
                  <w:vAlign w:val="center"/>
                </w:tcPr>
                <w:p w14:paraId="47A27CD3" w14:textId="77777777" w:rsidR="00906419" w:rsidRDefault="00444FF0">
                  <w:pPr>
                    <w:autoSpaceDE w:val="0"/>
                    <w:autoSpaceDN w:val="0"/>
                    <w:adjustRightInd w:val="0"/>
                    <w:snapToGrid w:val="0"/>
                    <w:jc w:val="center"/>
                    <w:rPr>
                      <w:color w:val="000000" w:themeColor="text1"/>
                      <w:szCs w:val="21"/>
                    </w:rPr>
                  </w:pPr>
                  <w:r>
                    <w:rPr>
                      <w:b/>
                      <w:color w:val="000000" w:themeColor="text1"/>
                      <w:szCs w:val="21"/>
                    </w:rPr>
                    <w:t>无组织废气</w:t>
                  </w:r>
                </w:p>
              </w:tc>
            </w:tr>
            <w:tr w:rsidR="00906419" w14:paraId="47A27CDA" w14:textId="77777777">
              <w:trPr>
                <w:trHeight w:val="397"/>
                <w:jc w:val="center"/>
              </w:trPr>
              <w:tc>
                <w:tcPr>
                  <w:tcW w:w="690" w:type="dxa"/>
                  <w:tcMar>
                    <w:top w:w="0" w:type="dxa"/>
                    <w:left w:w="28" w:type="dxa"/>
                    <w:bottom w:w="0" w:type="dxa"/>
                    <w:right w:w="28" w:type="dxa"/>
                  </w:tcMar>
                  <w:vAlign w:val="center"/>
                </w:tcPr>
                <w:p w14:paraId="47A27CD5"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非甲烷总烃</w:t>
                  </w:r>
                </w:p>
              </w:tc>
              <w:tc>
                <w:tcPr>
                  <w:tcW w:w="708" w:type="dxa"/>
                  <w:tcMar>
                    <w:top w:w="0" w:type="dxa"/>
                    <w:left w:w="28" w:type="dxa"/>
                    <w:bottom w:w="0" w:type="dxa"/>
                    <w:right w:w="28" w:type="dxa"/>
                  </w:tcMar>
                  <w:vAlign w:val="center"/>
                </w:tcPr>
                <w:p w14:paraId="47A27CD6"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排放浓度</w:t>
                  </w:r>
                </w:p>
              </w:tc>
              <w:tc>
                <w:tcPr>
                  <w:tcW w:w="993" w:type="dxa"/>
                  <w:tcMar>
                    <w:top w:w="0" w:type="dxa"/>
                    <w:left w:w="28" w:type="dxa"/>
                    <w:bottom w:w="0" w:type="dxa"/>
                    <w:right w:w="28" w:type="dxa"/>
                  </w:tcMar>
                  <w:vAlign w:val="center"/>
                </w:tcPr>
                <w:p w14:paraId="47A27CD7"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四周厂界</w:t>
                  </w:r>
                </w:p>
              </w:tc>
              <w:tc>
                <w:tcPr>
                  <w:tcW w:w="992" w:type="dxa"/>
                  <w:tcMar>
                    <w:top w:w="0" w:type="dxa"/>
                    <w:left w:w="28" w:type="dxa"/>
                    <w:bottom w:w="0" w:type="dxa"/>
                    <w:right w:w="28" w:type="dxa"/>
                  </w:tcMar>
                  <w:vAlign w:val="center"/>
                </w:tcPr>
                <w:p w14:paraId="47A27CD8"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次</w:t>
                  </w:r>
                  <w:r>
                    <w:rPr>
                      <w:rFonts w:hint="eastAsia"/>
                      <w:color w:val="000000" w:themeColor="text1"/>
                      <w:szCs w:val="21"/>
                    </w:rPr>
                    <w:t>/</w:t>
                  </w:r>
                  <w:r>
                    <w:rPr>
                      <w:rFonts w:hint="eastAsia"/>
                      <w:color w:val="000000" w:themeColor="text1"/>
                      <w:szCs w:val="21"/>
                    </w:rPr>
                    <w:t>年</w:t>
                  </w:r>
                </w:p>
              </w:tc>
              <w:tc>
                <w:tcPr>
                  <w:tcW w:w="4563" w:type="dxa"/>
                  <w:tcMar>
                    <w:top w:w="0" w:type="dxa"/>
                    <w:left w:w="28" w:type="dxa"/>
                    <w:bottom w:w="0" w:type="dxa"/>
                    <w:right w:w="28" w:type="dxa"/>
                  </w:tcMar>
                  <w:vAlign w:val="center"/>
                </w:tcPr>
                <w:p w14:paraId="47A27CD9" w14:textId="77777777" w:rsidR="00906419" w:rsidRDefault="00444FF0">
                  <w:pPr>
                    <w:autoSpaceDE w:val="0"/>
                    <w:autoSpaceDN w:val="0"/>
                    <w:adjustRightInd w:val="0"/>
                    <w:snapToGrid w:val="0"/>
                    <w:jc w:val="center"/>
                    <w:rPr>
                      <w:b/>
                      <w:color w:val="000000" w:themeColor="text1"/>
                      <w:szCs w:val="21"/>
                      <w:u w:val="single"/>
                    </w:rPr>
                  </w:pPr>
                  <w:r>
                    <w:rPr>
                      <w:rFonts w:hint="eastAsia"/>
                      <w:color w:val="000000" w:themeColor="text1"/>
                      <w:szCs w:val="21"/>
                    </w:rPr>
                    <w:t>河南省环境污染防治攻坚领导小组办公室文件《关于全省开展工业企业挥发性有机物专项治理工作中排放建议值的通知》（豫环攻坚办</w:t>
                  </w:r>
                  <w:r>
                    <w:rPr>
                      <w:rFonts w:hint="eastAsia"/>
                      <w:color w:val="000000" w:themeColor="text1"/>
                      <w:szCs w:val="21"/>
                    </w:rPr>
                    <w:t>[2017]162</w:t>
                  </w:r>
                  <w:r>
                    <w:rPr>
                      <w:rFonts w:hint="eastAsia"/>
                      <w:color w:val="000000" w:themeColor="text1"/>
                      <w:szCs w:val="21"/>
                    </w:rPr>
                    <w:t>号）附件</w:t>
                  </w:r>
                  <w:r>
                    <w:rPr>
                      <w:rFonts w:hint="eastAsia"/>
                      <w:color w:val="000000" w:themeColor="text1"/>
                      <w:szCs w:val="21"/>
                    </w:rPr>
                    <w:t>2-</w:t>
                  </w:r>
                  <w:r>
                    <w:rPr>
                      <w:rFonts w:hint="eastAsia"/>
                      <w:color w:val="000000" w:themeColor="text1"/>
                      <w:szCs w:val="21"/>
                    </w:rPr>
                    <w:t>其他企业边界非甲烷总烃</w:t>
                  </w:r>
                  <w:r>
                    <w:rPr>
                      <w:rFonts w:hint="eastAsia"/>
                      <w:color w:val="000000" w:themeColor="text1"/>
                      <w:szCs w:val="21"/>
                    </w:rPr>
                    <w:t>2mg/m</w:t>
                  </w:r>
                  <w:r>
                    <w:rPr>
                      <w:rFonts w:hint="eastAsia"/>
                      <w:color w:val="000000" w:themeColor="text1"/>
                      <w:szCs w:val="21"/>
                      <w:vertAlign w:val="superscript"/>
                    </w:rPr>
                    <w:t>3</w:t>
                  </w:r>
                  <w:r>
                    <w:rPr>
                      <w:rFonts w:hint="eastAsia"/>
                      <w:color w:val="000000" w:themeColor="text1"/>
                      <w:szCs w:val="21"/>
                    </w:rPr>
                    <w:t>的限值要求</w:t>
                  </w:r>
                </w:p>
              </w:tc>
            </w:tr>
          </w:tbl>
          <w:p w14:paraId="47A27CDB" w14:textId="77777777" w:rsidR="00906419" w:rsidRDefault="00444FF0">
            <w:pPr>
              <w:snapToGrid w:val="0"/>
              <w:spacing w:line="460" w:lineRule="exact"/>
              <w:ind w:firstLineChars="200" w:firstLine="482"/>
              <w:rPr>
                <w:b/>
                <w:color w:val="000000" w:themeColor="text1"/>
                <w:sz w:val="24"/>
              </w:rPr>
            </w:pPr>
            <w:r>
              <w:rPr>
                <w:b/>
                <w:color w:val="000000" w:themeColor="text1"/>
                <w:sz w:val="24"/>
              </w:rPr>
              <w:t>三、噪声</w:t>
            </w:r>
          </w:p>
          <w:p w14:paraId="47A27CDC" w14:textId="77777777" w:rsidR="00906419" w:rsidRDefault="00444FF0">
            <w:pPr>
              <w:pStyle w:val="aff3"/>
              <w:snapToGrid w:val="0"/>
              <w:spacing w:line="460" w:lineRule="exact"/>
              <w:ind w:firstLineChars="200" w:firstLine="482"/>
              <w:rPr>
                <w:b/>
                <w:color w:val="000000" w:themeColor="text1"/>
                <w:sz w:val="24"/>
                <w:lang w:val="en-US"/>
              </w:rPr>
            </w:pPr>
            <w:r>
              <w:rPr>
                <w:b/>
                <w:color w:val="000000" w:themeColor="text1"/>
                <w:sz w:val="24"/>
                <w:lang w:val="en-US"/>
              </w:rPr>
              <w:t>1</w:t>
            </w:r>
            <w:r>
              <w:rPr>
                <w:b/>
                <w:color w:val="000000" w:themeColor="text1"/>
                <w:sz w:val="24"/>
                <w:lang w:val="en-US"/>
              </w:rPr>
              <w:t>、噪声源情况</w:t>
            </w:r>
          </w:p>
          <w:p w14:paraId="47A27CDD" w14:textId="77777777" w:rsidR="00906419" w:rsidRDefault="00444FF0">
            <w:pPr>
              <w:pStyle w:val="aff3"/>
              <w:snapToGrid w:val="0"/>
              <w:spacing w:line="460" w:lineRule="exact"/>
              <w:ind w:firstLineChars="200" w:firstLine="480"/>
              <w:rPr>
                <w:color w:val="000000" w:themeColor="text1"/>
                <w:sz w:val="24"/>
                <w:lang w:val="en-US"/>
              </w:rPr>
            </w:pPr>
            <w:r>
              <w:rPr>
                <w:color w:val="000000" w:themeColor="text1"/>
                <w:sz w:val="24"/>
                <w:lang w:val="en-US"/>
              </w:rPr>
              <w:t>该项目高噪声设备主要为</w:t>
            </w:r>
            <w:r>
              <w:rPr>
                <w:rFonts w:hint="eastAsia"/>
                <w:color w:val="000000" w:themeColor="text1"/>
                <w:sz w:val="24"/>
                <w:lang w:val="en-US"/>
              </w:rPr>
              <w:t>水墨印刷模切机、成型机、打包机、风机</w:t>
            </w:r>
            <w:r>
              <w:rPr>
                <w:color w:val="000000" w:themeColor="text1"/>
                <w:sz w:val="24"/>
                <w:lang w:val="en-US"/>
              </w:rPr>
              <w:t>，声源强度在</w:t>
            </w:r>
            <w:r>
              <w:rPr>
                <w:color w:val="000000" w:themeColor="text1"/>
                <w:sz w:val="24"/>
                <w:lang w:val="en-US"/>
              </w:rPr>
              <w:t>70-80dB</w:t>
            </w:r>
            <w:r>
              <w:rPr>
                <w:rFonts w:hint="eastAsia"/>
                <w:color w:val="000000" w:themeColor="text1"/>
                <w:sz w:val="24"/>
                <w:lang w:val="en-US"/>
              </w:rPr>
              <w:t>(</w:t>
            </w:r>
            <w:r>
              <w:rPr>
                <w:color w:val="000000" w:themeColor="text1"/>
                <w:sz w:val="24"/>
                <w:lang w:val="en-US"/>
              </w:rPr>
              <w:t>A</w:t>
            </w:r>
            <w:r>
              <w:rPr>
                <w:rFonts w:hint="eastAsia"/>
                <w:color w:val="000000" w:themeColor="text1"/>
                <w:sz w:val="24"/>
                <w:lang w:val="en-US"/>
              </w:rPr>
              <w:t>)</w:t>
            </w:r>
            <w:r>
              <w:rPr>
                <w:color w:val="000000" w:themeColor="text1"/>
                <w:sz w:val="24"/>
                <w:lang w:val="en-US"/>
              </w:rPr>
              <w:t>之间，声源强度及治理效果见</w:t>
            </w:r>
            <w:r>
              <w:rPr>
                <w:rFonts w:hint="eastAsia"/>
                <w:color w:val="000000" w:themeColor="text1"/>
                <w:sz w:val="24"/>
                <w:lang w:val="en-US"/>
              </w:rPr>
              <w:t>下表</w:t>
            </w:r>
            <w:r>
              <w:rPr>
                <w:color w:val="000000" w:themeColor="text1"/>
                <w:sz w:val="24"/>
                <w:lang w:val="en-US"/>
              </w:rPr>
              <w:t>。</w:t>
            </w:r>
          </w:p>
          <w:p w14:paraId="47A27CDE" w14:textId="77777777" w:rsidR="00906419" w:rsidRDefault="00906419">
            <w:pPr>
              <w:adjustRightInd w:val="0"/>
              <w:snapToGrid w:val="0"/>
              <w:spacing w:line="460" w:lineRule="exact"/>
              <w:ind w:firstLineChars="200" w:firstLine="480"/>
              <w:rPr>
                <w:color w:val="000000" w:themeColor="text1"/>
                <w:sz w:val="24"/>
              </w:rPr>
            </w:pPr>
          </w:p>
          <w:p w14:paraId="47A27CDF" w14:textId="77777777" w:rsidR="00906419" w:rsidRDefault="00906419">
            <w:pPr>
              <w:adjustRightInd w:val="0"/>
              <w:snapToGrid w:val="0"/>
              <w:spacing w:line="460" w:lineRule="exact"/>
              <w:ind w:firstLineChars="200" w:firstLine="440"/>
              <w:rPr>
                <w:bCs/>
                <w:color w:val="000000" w:themeColor="text1"/>
                <w:spacing w:val="-10"/>
                <w:sz w:val="24"/>
              </w:rPr>
            </w:pPr>
          </w:p>
        </w:tc>
      </w:tr>
    </w:tbl>
    <w:p w14:paraId="47A27CE1" w14:textId="77777777" w:rsidR="00906419" w:rsidRDefault="00906419">
      <w:pPr>
        <w:adjustRightInd w:val="0"/>
        <w:snapToGrid w:val="0"/>
        <w:rPr>
          <w:rFonts w:ascii="宋体" w:cs="宋体"/>
          <w:b/>
          <w:color w:val="000000" w:themeColor="text1"/>
          <w:kern w:val="0"/>
          <w:sz w:val="15"/>
          <w:szCs w:val="15"/>
        </w:rPr>
        <w:sectPr w:rsidR="00906419">
          <w:pgSz w:w="11907" w:h="16840"/>
          <w:pgMar w:top="1701" w:right="1531" w:bottom="2127" w:left="1531" w:header="851" w:footer="851" w:gutter="0"/>
          <w:cols w:space="720"/>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2293"/>
      </w:tblGrid>
      <w:tr w:rsidR="00906419" w14:paraId="47A27E08" w14:textId="77777777">
        <w:trPr>
          <w:trHeight w:val="8344"/>
          <w:jc w:val="center"/>
        </w:trPr>
        <w:tc>
          <w:tcPr>
            <w:tcW w:w="699" w:type="dxa"/>
            <w:tcMar>
              <w:left w:w="28" w:type="dxa"/>
              <w:right w:w="28" w:type="dxa"/>
            </w:tcMar>
            <w:vAlign w:val="center"/>
          </w:tcPr>
          <w:p w14:paraId="47A27CE2" w14:textId="77777777" w:rsidR="00906419" w:rsidRDefault="00444FF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lastRenderedPageBreak/>
              <w:t>运营</w:t>
            </w:r>
          </w:p>
          <w:p w14:paraId="47A27CE3" w14:textId="77777777" w:rsidR="00906419" w:rsidRDefault="00444FF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期环</w:t>
            </w:r>
          </w:p>
          <w:p w14:paraId="47A27CE4" w14:textId="77777777" w:rsidR="00906419" w:rsidRDefault="00444FF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境影</w:t>
            </w:r>
          </w:p>
          <w:p w14:paraId="47A27CE5" w14:textId="77777777" w:rsidR="00906419" w:rsidRDefault="00444FF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响和</w:t>
            </w:r>
          </w:p>
          <w:p w14:paraId="47A27CE6" w14:textId="77777777" w:rsidR="00906419" w:rsidRDefault="00444FF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保护</w:t>
            </w:r>
          </w:p>
          <w:p w14:paraId="47A27CE7" w14:textId="77777777" w:rsidR="00906419" w:rsidRDefault="00444FF0">
            <w:pPr>
              <w:pStyle w:val="af4"/>
              <w:adjustRightInd w:val="0"/>
              <w:snapToGrid w:val="0"/>
              <w:spacing w:before="0" w:beforeAutospacing="0" w:after="0" w:afterAutospacing="0"/>
              <w:jc w:val="center"/>
              <w:rPr>
                <w:rFonts w:cs="宋体"/>
                <w:bCs/>
                <w:color w:val="000000" w:themeColor="text1"/>
                <w:kern w:val="2"/>
                <w:sz w:val="21"/>
                <w:szCs w:val="21"/>
                <w:lang w:val="en-US"/>
              </w:rPr>
            </w:pPr>
            <w:r>
              <w:rPr>
                <w:rFonts w:cs="宋体" w:hint="eastAsia"/>
                <w:bCs/>
                <w:color w:val="000000" w:themeColor="text1"/>
                <w:szCs w:val="21"/>
              </w:rPr>
              <w:t>措施</w:t>
            </w:r>
          </w:p>
        </w:tc>
        <w:tc>
          <w:tcPr>
            <w:tcW w:w="12293" w:type="dxa"/>
            <w:vAlign w:val="center"/>
          </w:tcPr>
          <w:p w14:paraId="47A27CE8" w14:textId="77777777" w:rsidR="00906419" w:rsidRDefault="00444FF0">
            <w:pPr>
              <w:adjustRightInd w:val="0"/>
              <w:snapToGrid w:val="0"/>
              <w:spacing w:line="460" w:lineRule="exact"/>
              <w:ind w:firstLineChars="200" w:firstLine="480"/>
              <w:textAlignment w:val="baseline"/>
              <w:rPr>
                <w:rFonts w:eastAsia="黑体"/>
                <w:color w:val="000000" w:themeColor="text1"/>
                <w:sz w:val="24"/>
                <w:szCs w:val="32"/>
              </w:rPr>
            </w:pPr>
            <w:r>
              <w:rPr>
                <w:rFonts w:eastAsia="黑体"/>
                <w:color w:val="000000" w:themeColor="text1"/>
                <w:sz w:val="24"/>
                <w:szCs w:val="32"/>
              </w:rPr>
              <w:t>表</w:t>
            </w:r>
            <w:r>
              <w:rPr>
                <w:rFonts w:eastAsia="黑体"/>
                <w:color w:val="000000" w:themeColor="text1"/>
                <w:sz w:val="24"/>
                <w:szCs w:val="32"/>
              </w:rPr>
              <w:t xml:space="preserve">37           </w:t>
            </w:r>
            <w:r>
              <w:rPr>
                <w:rFonts w:eastAsia="黑体"/>
                <w:color w:val="000000" w:themeColor="text1"/>
                <w:sz w:val="24"/>
                <w:szCs w:val="32"/>
              </w:rPr>
              <w:t>项目主要噪声源强及治理效果一览表</w:t>
            </w:r>
            <w:r>
              <w:rPr>
                <w:rFonts w:eastAsia="黑体"/>
                <w:color w:val="000000" w:themeColor="text1"/>
                <w:sz w:val="24"/>
                <w:szCs w:val="32"/>
              </w:rPr>
              <w:t xml:space="preserve">      </w:t>
            </w:r>
            <w:r>
              <w:rPr>
                <w:rFonts w:eastAsia="黑体"/>
                <w:color w:val="000000" w:themeColor="text1"/>
                <w:sz w:val="24"/>
                <w:szCs w:val="32"/>
              </w:rPr>
              <w:t>单位：</w:t>
            </w:r>
            <w:r>
              <w:rPr>
                <w:rFonts w:eastAsia="黑体"/>
                <w:color w:val="000000" w:themeColor="text1"/>
                <w:sz w:val="24"/>
                <w:szCs w:val="32"/>
              </w:rPr>
              <w:t>dB</w:t>
            </w:r>
            <w:r>
              <w:rPr>
                <w:rFonts w:eastAsia="黑体"/>
                <w:color w:val="000000" w:themeColor="text1"/>
                <w:sz w:val="24"/>
                <w:szCs w:val="32"/>
              </w:rPr>
              <w:t>（</w:t>
            </w:r>
            <w:r>
              <w:rPr>
                <w:rFonts w:eastAsia="黑体"/>
                <w:color w:val="000000" w:themeColor="text1"/>
                <w:sz w:val="24"/>
                <w:szCs w:val="32"/>
              </w:rPr>
              <w:t>A</w:t>
            </w:r>
            <w:r>
              <w:rPr>
                <w:rFonts w:eastAsia="黑体"/>
                <w:color w:val="000000" w:themeColor="text1"/>
                <w:sz w:val="24"/>
                <w:szCs w:val="32"/>
              </w:rPr>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3"/>
              <w:gridCol w:w="587"/>
              <w:gridCol w:w="975"/>
              <w:gridCol w:w="709"/>
              <w:gridCol w:w="1134"/>
              <w:gridCol w:w="851"/>
              <w:gridCol w:w="614"/>
              <w:gridCol w:w="614"/>
              <w:gridCol w:w="614"/>
              <w:gridCol w:w="851"/>
              <w:gridCol w:w="1134"/>
              <w:gridCol w:w="567"/>
              <w:gridCol w:w="992"/>
              <w:gridCol w:w="992"/>
              <w:gridCol w:w="980"/>
            </w:tblGrid>
            <w:tr w:rsidR="00906419" w14:paraId="47A27CF6" w14:textId="77777777">
              <w:trPr>
                <w:trHeight w:val="397"/>
                <w:jc w:val="center"/>
              </w:trPr>
              <w:tc>
                <w:tcPr>
                  <w:tcW w:w="463" w:type="dxa"/>
                  <w:vMerge w:val="restart"/>
                  <w:vAlign w:val="center"/>
                </w:tcPr>
                <w:p w14:paraId="47A27CE9" w14:textId="77777777" w:rsidR="00906419" w:rsidRDefault="00444FF0">
                  <w:pPr>
                    <w:pStyle w:val="afe"/>
                    <w:adjustRightInd w:val="0"/>
                    <w:snapToGrid w:val="0"/>
                    <w:rPr>
                      <w:b/>
                      <w:color w:val="000000" w:themeColor="text1"/>
                      <w:lang w:val="en-US"/>
                    </w:rPr>
                  </w:pPr>
                  <w:r>
                    <w:rPr>
                      <w:b/>
                      <w:color w:val="000000" w:themeColor="text1"/>
                      <w:lang w:val="en-US"/>
                    </w:rPr>
                    <w:t>序号</w:t>
                  </w:r>
                </w:p>
              </w:tc>
              <w:tc>
                <w:tcPr>
                  <w:tcW w:w="587" w:type="dxa"/>
                  <w:vMerge w:val="restart"/>
                  <w:vAlign w:val="center"/>
                </w:tcPr>
                <w:p w14:paraId="47A27CEA" w14:textId="77777777" w:rsidR="00906419" w:rsidRDefault="00444FF0">
                  <w:pPr>
                    <w:pStyle w:val="afe"/>
                    <w:adjustRightInd w:val="0"/>
                    <w:snapToGrid w:val="0"/>
                    <w:rPr>
                      <w:b/>
                      <w:color w:val="000000" w:themeColor="text1"/>
                      <w:lang w:val="en-US"/>
                    </w:rPr>
                  </w:pPr>
                  <w:r>
                    <w:rPr>
                      <w:b/>
                      <w:color w:val="000000" w:themeColor="text1"/>
                      <w:lang w:val="en-US"/>
                    </w:rPr>
                    <w:t>建筑物名称</w:t>
                  </w:r>
                </w:p>
              </w:tc>
              <w:tc>
                <w:tcPr>
                  <w:tcW w:w="975" w:type="dxa"/>
                  <w:vMerge w:val="restart"/>
                  <w:vAlign w:val="center"/>
                </w:tcPr>
                <w:p w14:paraId="47A27CEB" w14:textId="77777777" w:rsidR="00906419" w:rsidRDefault="00444FF0">
                  <w:pPr>
                    <w:pStyle w:val="afe"/>
                    <w:adjustRightInd w:val="0"/>
                    <w:snapToGrid w:val="0"/>
                    <w:rPr>
                      <w:b/>
                      <w:color w:val="000000" w:themeColor="text1"/>
                      <w:lang w:val="en-US"/>
                    </w:rPr>
                  </w:pPr>
                  <w:r>
                    <w:rPr>
                      <w:b/>
                      <w:color w:val="000000" w:themeColor="text1"/>
                      <w:lang w:val="en-US"/>
                    </w:rPr>
                    <w:t>声源</w:t>
                  </w:r>
                </w:p>
                <w:p w14:paraId="47A27CEC" w14:textId="77777777" w:rsidR="00906419" w:rsidRDefault="00444FF0">
                  <w:pPr>
                    <w:pStyle w:val="afe"/>
                    <w:adjustRightInd w:val="0"/>
                    <w:snapToGrid w:val="0"/>
                    <w:rPr>
                      <w:b/>
                      <w:color w:val="000000" w:themeColor="text1"/>
                      <w:lang w:val="en-US"/>
                    </w:rPr>
                  </w:pPr>
                  <w:r>
                    <w:rPr>
                      <w:b/>
                      <w:color w:val="000000" w:themeColor="text1"/>
                      <w:lang w:val="en-US"/>
                    </w:rPr>
                    <w:t>名称</w:t>
                  </w:r>
                </w:p>
              </w:tc>
              <w:tc>
                <w:tcPr>
                  <w:tcW w:w="709" w:type="dxa"/>
                  <w:vMerge w:val="restart"/>
                  <w:vAlign w:val="center"/>
                </w:tcPr>
                <w:p w14:paraId="47A27CED" w14:textId="77777777" w:rsidR="00906419" w:rsidRDefault="00444FF0">
                  <w:pPr>
                    <w:pStyle w:val="afe"/>
                    <w:adjustRightInd w:val="0"/>
                    <w:snapToGrid w:val="0"/>
                    <w:rPr>
                      <w:b/>
                      <w:color w:val="000000" w:themeColor="text1"/>
                      <w:lang w:val="en-US"/>
                    </w:rPr>
                  </w:pPr>
                  <w:r>
                    <w:rPr>
                      <w:b/>
                      <w:color w:val="000000" w:themeColor="text1"/>
                      <w:lang w:val="en-US"/>
                    </w:rPr>
                    <w:t>台数</w:t>
                  </w:r>
                  <w:r>
                    <w:rPr>
                      <w:rFonts w:hint="eastAsia"/>
                      <w:b/>
                      <w:color w:val="000000" w:themeColor="text1"/>
                      <w:lang w:val="en-US"/>
                    </w:rPr>
                    <w:t>(</w:t>
                  </w:r>
                  <w:r>
                    <w:rPr>
                      <w:rFonts w:hint="eastAsia"/>
                      <w:b/>
                      <w:color w:val="000000" w:themeColor="text1"/>
                      <w:lang w:val="en-US"/>
                    </w:rPr>
                    <w:t>台</w:t>
                  </w:r>
                  <w:r>
                    <w:rPr>
                      <w:rFonts w:hint="eastAsia"/>
                      <w:b/>
                      <w:color w:val="000000" w:themeColor="text1"/>
                      <w:lang w:val="en-US"/>
                    </w:rPr>
                    <w:t>)</w:t>
                  </w:r>
                </w:p>
              </w:tc>
              <w:tc>
                <w:tcPr>
                  <w:tcW w:w="1134" w:type="dxa"/>
                  <w:vMerge w:val="restart"/>
                  <w:vAlign w:val="center"/>
                </w:tcPr>
                <w:p w14:paraId="47A27CEE" w14:textId="77777777" w:rsidR="00906419" w:rsidRDefault="00444FF0">
                  <w:pPr>
                    <w:pStyle w:val="afe"/>
                    <w:adjustRightInd w:val="0"/>
                    <w:snapToGrid w:val="0"/>
                    <w:rPr>
                      <w:b/>
                      <w:color w:val="000000" w:themeColor="text1"/>
                      <w:lang w:val="en-US"/>
                    </w:rPr>
                  </w:pPr>
                  <w:r>
                    <w:rPr>
                      <w:b/>
                      <w:color w:val="000000" w:themeColor="text1"/>
                      <w:lang w:val="en-US"/>
                    </w:rPr>
                    <w:t>(</w:t>
                  </w:r>
                  <w:r>
                    <w:rPr>
                      <w:b/>
                      <w:color w:val="000000" w:themeColor="text1"/>
                      <w:lang w:val="en-US"/>
                    </w:rPr>
                    <w:t>声压级</w:t>
                  </w:r>
                  <w:r>
                    <w:rPr>
                      <w:b/>
                      <w:color w:val="000000" w:themeColor="text1"/>
                      <w:lang w:val="en-US"/>
                    </w:rPr>
                    <w:t>/</w:t>
                  </w:r>
                  <w:r>
                    <w:rPr>
                      <w:b/>
                      <w:color w:val="000000" w:themeColor="text1"/>
                      <w:lang w:val="en-US"/>
                    </w:rPr>
                    <w:t>距声源距离</w:t>
                  </w:r>
                  <w:r>
                    <w:rPr>
                      <w:b/>
                      <w:color w:val="000000" w:themeColor="text1"/>
                      <w:lang w:val="en-US"/>
                    </w:rPr>
                    <w:t>)/ ([dB(A)]/m)</w:t>
                  </w:r>
                </w:p>
              </w:tc>
              <w:tc>
                <w:tcPr>
                  <w:tcW w:w="851" w:type="dxa"/>
                  <w:vMerge w:val="restart"/>
                  <w:vAlign w:val="center"/>
                </w:tcPr>
                <w:p w14:paraId="47A27CEF" w14:textId="77777777" w:rsidR="00906419" w:rsidRDefault="00444FF0">
                  <w:pPr>
                    <w:pStyle w:val="afe"/>
                    <w:adjustRightInd w:val="0"/>
                    <w:snapToGrid w:val="0"/>
                    <w:rPr>
                      <w:b/>
                      <w:color w:val="000000" w:themeColor="text1"/>
                      <w:lang w:val="en-US"/>
                    </w:rPr>
                  </w:pPr>
                  <w:r>
                    <w:rPr>
                      <w:b/>
                      <w:color w:val="000000" w:themeColor="text1"/>
                      <w:lang w:val="en-US"/>
                    </w:rPr>
                    <w:t>声源控制措施</w:t>
                  </w:r>
                </w:p>
              </w:tc>
              <w:tc>
                <w:tcPr>
                  <w:tcW w:w="1842" w:type="dxa"/>
                  <w:gridSpan w:val="3"/>
                  <w:vAlign w:val="center"/>
                </w:tcPr>
                <w:p w14:paraId="47A27CF0" w14:textId="77777777" w:rsidR="00906419" w:rsidRDefault="00444FF0">
                  <w:pPr>
                    <w:pStyle w:val="afe"/>
                    <w:adjustRightInd w:val="0"/>
                    <w:snapToGrid w:val="0"/>
                    <w:rPr>
                      <w:b/>
                      <w:color w:val="000000" w:themeColor="text1"/>
                      <w:lang w:val="en-US"/>
                    </w:rPr>
                  </w:pPr>
                  <w:r>
                    <w:rPr>
                      <w:b/>
                      <w:color w:val="000000" w:themeColor="text1"/>
                      <w:lang w:val="en-US"/>
                    </w:rPr>
                    <w:t>空间相对位置</w:t>
                  </w:r>
                  <w:r>
                    <w:rPr>
                      <w:b/>
                      <w:color w:val="000000" w:themeColor="text1"/>
                      <w:lang w:val="en-US"/>
                    </w:rPr>
                    <w:t>/m</w:t>
                  </w:r>
                </w:p>
              </w:tc>
              <w:tc>
                <w:tcPr>
                  <w:tcW w:w="851" w:type="dxa"/>
                  <w:vMerge w:val="restart"/>
                  <w:vAlign w:val="center"/>
                </w:tcPr>
                <w:p w14:paraId="47A27CF1" w14:textId="77777777" w:rsidR="00906419" w:rsidRDefault="00444FF0">
                  <w:pPr>
                    <w:pStyle w:val="afe"/>
                    <w:adjustRightInd w:val="0"/>
                    <w:snapToGrid w:val="0"/>
                    <w:rPr>
                      <w:b/>
                      <w:color w:val="000000" w:themeColor="text1"/>
                      <w:lang w:val="en-US"/>
                    </w:rPr>
                  </w:pPr>
                  <w:r>
                    <w:rPr>
                      <w:b/>
                      <w:color w:val="000000" w:themeColor="text1"/>
                      <w:lang w:val="en-US"/>
                    </w:rPr>
                    <w:t>距室内边界距离</w:t>
                  </w:r>
                  <w:r>
                    <w:rPr>
                      <w:b/>
                      <w:color w:val="000000" w:themeColor="text1"/>
                      <w:lang w:val="en-US"/>
                    </w:rPr>
                    <w:t>/m</w:t>
                  </w:r>
                </w:p>
              </w:tc>
              <w:tc>
                <w:tcPr>
                  <w:tcW w:w="1134" w:type="dxa"/>
                  <w:vMerge w:val="restart"/>
                  <w:vAlign w:val="center"/>
                </w:tcPr>
                <w:p w14:paraId="47A27CF2" w14:textId="77777777" w:rsidR="00906419" w:rsidRDefault="00444FF0">
                  <w:pPr>
                    <w:pStyle w:val="afe"/>
                    <w:adjustRightInd w:val="0"/>
                    <w:snapToGrid w:val="0"/>
                    <w:rPr>
                      <w:b/>
                      <w:color w:val="000000" w:themeColor="text1"/>
                      <w:lang w:val="en-US"/>
                    </w:rPr>
                  </w:pPr>
                  <w:r>
                    <w:rPr>
                      <w:rFonts w:hint="eastAsia"/>
                      <w:b/>
                      <w:color w:val="000000" w:themeColor="text1"/>
                      <w:lang w:val="en-US"/>
                    </w:rPr>
                    <w:t>叠加后</w:t>
                  </w:r>
                  <w:r>
                    <w:rPr>
                      <w:b/>
                      <w:color w:val="000000" w:themeColor="text1"/>
                      <w:lang w:val="en-US"/>
                    </w:rPr>
                    <w:t>室内边界声</w:t>
                  </w:r>
                  <w:r>
                    <w:rPr>
                      <w:rFonts w:hint="eastAsia"/>
                      <w:b/>
                      <w:color w:val="000000" w:themeColor="text1"/>
                      <w:lang w:val="en-US"/>
                    </w:rPr>
                    <w:t>压</w:t>
                  </w:r>
                  <w:r>
                    <w:rPr>
                      <w:b/>
                      <w:color w:val="000000" w:themeColor="text1"/>
                      <w:lang w:val="en-US"/>
                    </w:rPr>
                    <w:t>级</w:t>
                  </w:r>
                  <w:r>
                    <w:rPr>
                      <w:b/>
                      <w:color w:val="000000" w:themeColor="text1"/>
                      <w:lang w:val="en-US"/>
                    </w:rPr>
                    <w:t>/dB</w:t>
                  </w:r>
                  <w:r>
                    <w:rPr>
                      <w:rFonts w:hint="eastAsia"/>
                      <w:b/>
                      <w:color w:val="000000" w:themeColor="text1"/>
                      <w:lang w:val="en-US"/>
                    </w:rPr>
                    <w:t>(</w:t>
                  </w:r>
                  <w:r>
                    <w:rPr>
                      <w:b/>
                      <w:color w:val="000000" w:themeColor="text1"/>
                      <w:lang w:val="en-US"/>
                    </w:rPr>
                    <w:t>A</w:t>
                  </w:r>
                  <w:r>
                    <w:rPr>
                      <w:rFonts w:hint="eastAsia"/>
                      <w:b/>
                      <w:color w:val="000000" w:themeColor="text1"/>
                      <w:lang w:val="en-US"/>
                    </w:rPr>
                    <w:t>)</w:t>
                  </w:r>
                </w:p>
              </w:tc>
              <w:tc>
                <w:tcPr>
                  <w:tcW w:w="567" w:type="dxa"/>
                  <w:vMerge w:val="restart"/>
                  <w:vAlign w:val="center"/>
                </w:tcPr>
                <w:p w14:paraId="47A27CF3" w14:textId="77777777" w:rsidR="00906419" w:rsidRDefault="00444FF0">
                  <w:pPr>
                    <w:pStyle w:val="afe"/>
                    <w:adjustRightInd w:val="0"/>
                    <w:snapToGrid w:val="0"/>
                    <w:rPr>
                      <w:b/>
                      <w:color w:val="000000" w:themeColor="text1"/>
                      <w:lang w:val="en-US"/>
                    </w:rPr>
                  </w:pPr>
                  <w:r>
                    <w:rPr>
                      <w:b/>
                      <w:color w:val="000000" w:themeColor="text1"/>
                      <w:lang w:val="en-US"/>
                    </w:rPr>
                    <w:t>运行时段</w:t>
                  </w:r>
                </w:p>
              </w:tc>
              <w:tc>
                <w:tcPr>
                  <w:tcW w:w="992" w:type="dxa"/>
                  <w:vMerge w:val="restart"/>
                  <w:vAlign w:val="center"/>
                </w:tcPr>
                <w:p w14:paraId="47A27CF4" w14:textId="77777777" w:rsidR="00906419" w:rsidRDefault="00444FF0">
                  <w:pPr>
                    <w:jc w:val="center"/>
                    <w:rPr>
                      <w:b/>
                      <w:color w:val="000000" w:themeColor="text1"/>
                      <w:szCs w:val="21"/>
                    </w:rPr>
                  </w:pPr>
                  <w:r>
                    <w:rPr>
                      <w:b/>
                      <w:color w:val="000000" w:themeColor="text1"/>
                      <w:szCs w:val="21"/>
                    </w:rPr>
                    <w:t>建筑物插入损失</w:t>
                  </w:r>
                  <w:r>
                    <w:rPr>
                      <w:b/>
                      <w:color w:val="000000" w:themeColor="text1"/>
                    </w:rPr>
                    <w:t>/dB</w:t>
                  </w:r>
                  <w:r>
                    <w:rPr>
                      <w:rFonts w:hint="eastAsia"/>
                      <w:b/>
                      <w:color w:val="000000" w:themeColor="text1"/>
                    </w:rPr>
                    <w:t>(</w:t>
                  </w:r>
                  <w:r>
                    <w:rPr>
                      <w:b/>
                      <w:color w:val="000000" w:themeColor="text1"/>
                    </w:rPr>
                    <w:t>A</w:t>
                  </w:r>
                  <w:r>
                    <w:rPr>
                      <w:rFonts w:hint="eastAsia"/>
                      <w:b/>
                      <w:color w:val="000000" w:themeColor="text1"/>
                    </w:rPr>
                    <w:t>)</w:t>
                  </w:r>
                </w:p>
              </w:tc>
              <w:tc>
                <w:tcPr>
                  <w:tcW w:w="1972" w:type="dxa"/>
                  <w:gridSpan w:val="2"/>
                  <w:vAlign w:val="center"/>
                </w:tcPr>
                <w:p w14:paraId="47A27CF5" w14:textId="77777777" w:rsidR="00906419" w:rsidRDefault="00444FF0">
                  <w:pPr>
                    <w:jc w:val="center"/>
                    <w:rPr>
                      <w:b/>
                      <w:color w:val="000000" w:themeColor="text1"/>
                      <w:szCs w:val="21"/>
                    </w:rPr>
                  </w:pPr>
                  <w:r>
                    <w:rPr>
                      <w:b/>
                      <w:color w:val="000000" w:themeColor="text1"/>
                      <w:szCs w:val="21"/>
                    </w:rPr>
                    <w:t>建筑物外噪声</w:t>
                  </w:r>
                </w:p>
              </w:tc>
            </w:tr>
            <w:tr w:rsidR="00906419" w14:paraId="47A27D06" w14:textId="77777777">
              <w:trPr>
                <w:trHeight w:val="397"/>
                <w:jc w:val="center"/>
              </w:trPr>
              <w:tc>
                <w:tcPr>
                  <w:tcW w:w="463" w:type="dxa"/>
                  <w:vMerge/>
                  <w:vAlign w:val="center"/>
                </w:tcPr>
                <w:p w14:paraId="47A27CF7" w14:textId="77777777" w:rsidR="00906419" w:rsidRDefault="00906419">
                  <w:pPr>
                    <w:pStyle w:val="afe"/>
                    <w:adjustRightInd w:val="0"/>
                    <w:snapToGrid w:val="0"/>
                    <w:rPr>
                      <w:b/>
                      <w:color w:val="000000" w:themeColor="text1"/>
                      <w:lang w:val="en-US"/>
                    </w:rPr>
                  </w:pPr>
                </w:p>
              </w:tc>
              <w:tc>
                <w:tcPr>
                  <w:tcW w:w="587" w:type="dxa"/>
                  <w:vMerge/>
                  <w:vAlign w:val="center"/>
                </w:tcPr>
                <w:p w14:paraId="47A27CF8" w14:textId="77777777" w:rsidR="00906419" w:rsidRDefault="00906419">
                  <w:pPr>
                    <w:pStyle w:val="afe"/>
                    <w:adjustRightInd w:val="0"/>
                    <w:snapToGrid w:val="0"/>
                    <w:rPr>
                      <w:b/>
                      <w:color w:val="000000" w:themeColor="text1"/>
                      <w:lang w:val="en-US"/>
                    </w:rPr>
                  </w:pPr>
                </w:p>
              </w:tc>
              <w:tc>
                <w:tcPr>
                  <w:tcW w:w="975" w:type="dxa"/>
                  <w:vMerge/>
                  <w:vAlign w:val="center"/>
                </w:tcPr>
                <w:p w14:paraId="47A27CF9" w14:textId="77777777" w:rsidR="00906419" w:rsidRDefault="00906419">
                  <w:pPr>
                    <w:pStyle w:val="afe"/>
                    <w:adjustRightInd w:val="0"/>
                    <w:snapToGrid w:val="0"/>
                    <w:rPr>
                      <w:b/>
                      <w:color w:val="000000" w:themeColor="text1"/>
                      <w:lang w:val="en-US"/>
                    </w:rPr>
                  </w:pPr>
                </w:p>
              </w:tc>
              <w:tc>
                <w:tcPr>
                  <w:tcW w:w="709" w:type="dxa"/>
                  <w:vMerge/>
                  <w:vAlign w:val="center"/>
                </w:tcPr>
                <w:p w14:paraId="47A27CFA" w14:textId="77777777" w:rsidR="00906419" w:rsidRDefault="00906419">
                  <w:pPr>
                    <w:pStyle w:val="afe"/>
                    <w:adjustRightInd w:val="0"/>
                    <w:snapToGrid w:val="0"/>
                    <w:rPr>
                      <w:b/>
                      <w:color w:val="000000" w:themeColor="text1"/>
                      <w:lang w:val="en-US"/>
                    </w:rPr>
                  </w:pPr>
                </w:p>
              </w:tc>
              <w:tc>
                <w:tcPr>
                  <w:tcW w:w="1134" w:type="dxa"/>
                  <w:vMerge/>
                  <w:vAlign w:val="center"/>
                </w:tcPr>
                <w:p w14:paraId="47A27CFB" w14:textId="77777777" w:rsidR="00906419" w:rsidRDefault="00906419">
                  <w:pPr>
                    <w:pStyle w:val="afe"/>
                    <w:adjustRightInd w:val="0"/>
                    <w:snapToGrid w:val="0"/>
                    <w:rPr>
                      <w:b/>
                      <w:color w:val="000000" w:themeColor="text1"/>
                      <w:lang w:val="en-US"/>
                    </w:rPr>
                  </w:pPr>
                </w:p>
              </w:tc>
              <w:tc>
                <w:tcPr>
                  <w:tcW w:w="851" w:type="dxa"/>
                  <w:vMerge/>
                  <w:vAlign w:val="center"/>
                </w:tcPr>
                <w:p w14:paraId="47A27CFC" w14:textId="77777777" w:rsidR="00906419" w:rsidRDefault="00906419">
                  <w:pPr>
                    <w:pStyle w:val="afe"/>
                    <w:adjustRightInd w:val="0"/>
                    <w:snapToGrid w:val="0"/>
                    <w:rPr>
                      <w:b/>
                      <w:color w:val="000000" w:themeColor="text1"/>
                      <w:lang w:val="en-US"/>
                    </w:rPr>
                  </w:pPr>
                </w:p>
              </w:tc>
              <w:tc>
                <w:tcPr>
                  <w:tcW w:w="614" w:type="dxa"/>
                  <w:vAlign w:val="center"/>
                </w:tcPr>
                <w:p w14:paraId="47A27CFD" w14:textId="77777777" w:rsidR="00906419" w:rsidRDefault="00444FF0">
                  <w:pPr>
                    <w:pStyle w:val="afe"/>
                    <w:adjustRightInd w:val="0"/>
                    <w:snapToGrid w:val="0"/>
                    <w:rPr>
                      <w:b/>
                      <w:color w:val="000000" w:themeColor="text1"/>
                      <w:lang w:val="en-US"/>
                    </w:rPr>
                  </w:pPr>
                  <w:r>
                    <w:rPr>
                      <w:b/>
                      <w:color w:val="000000" w:themeColor="text1"/>
                      <w:lang w:val="en-US"/>
                    </w:rPr>
                    <w:t>X</w:t>
                  </w:r>
                </w:p>
              </w:tc>
              <w:tc>
                <w:tcPr>
                  <w:tcW w:w="614" w:type="dxa"/>
                  <w:vAlign w:val="center"/>
                </w:tcPr>
                <w:p w14:paraId="47A27CFE" w14:textId="77777777" w:rsidR="00906419" w:rsidRDefault="00444FF0">
                  <w:pPr>
                    <w:pStyle w:val="afe"/>
                    <w:adjustRightInd w:val="0"/>
                    <w:snapToGrid w:val="0"/>
                    <w:rPr>
                      <w:b/>
                      <w:color w:val="000000" w:themeColor="text1"/>
                      <w:lang w:val="en-US"/>
                    </w:rPr>
                  </w:pPr>
                  <w:r>
                    <w:rPr>
                      <w:b/>
                      <w:color w:val="000000" w:themeColor="text1"/>
                      <w:lang w:val="en-US"/>
                    </w:rPr>
                    <w:t>Y</w:t>
                  </w:r>
                </w:p>
              </w:tc>
              <w:tc>
                <w:tcPr>
                  <w:tcW w:w="614" w:type="dxa"/>
                  <w:vAlign w:val="center"/>
                </w:tcPr>
                <w:p w14:paraId="47A27CFF" w14:textId="77777777" w:rsidR="00906419" w:rsidRDefault="00444FF0">
                  <w:pPr>
                    <w:pStyle w:val="afe"/>
                    <w:adjustRightInd w:val="0"/>
                    <w:snapToGrid w:val="0"/>
                    <w:rPr>
                      <w:b/>
                      <w:color w:val="000000" w:themeColor="text1"/>
                      <w:lang w:val="en-US"/>
                    </w:rPr>
                  </w:pPr>
                  <w:r>
                    <w:rPr>
                      <w:b/>
                      <w:color w:val="000000" w:themeColor="text1"/>
                      <w:lang w:val="en-US"/>
                    </w:rPr>
                    <w:t>Z</w:t>
                  </w:r>
                </w:p>
              </w:tc>
              <w:tc>
                <w:tcPr>
                  <w:tcW w:w="851" w:type="dxa"/>
                  <w:vMerge/>
                  <w:vAlign w:val="center"/>
                </w:tcPr>
                <w:p w14:paraId="47A27D00" w14:textId="77777777" w:rsidR="00906419" w:rsidRDefault="00906419">
                  <w:pPr>
                    <w:pStyle w:val="afe"/>
                    <w:adjustRightInd w:val="0"/>
                    <w:snapToGrid w:val="0"/>
                    <w:rPr>
                      <w:b/>
                      <w:color w:val="000000" w:themeColor="text1"/>
                      <w:lang w:val="en-US"/>
                    </w:rPr>
                  </w:pPr>
                </w:p>
              </w:tc>
              <w:tc>
                <w:tcPr>
                  <w:tcW w:w="1134" w:type="dxa"/>
                  <w:vMerge/>
                  <w:vAlign w:val="center"/>
                </w:tcPr>
                <w:p w14:paraId="47A27D01" w14:textId="77777777" w:rsidR="00906419" w:rsidRDefault="00906419">
                  <w:pPr>
                    <w:pStyle w:val="afe"/>
                    <w:adjustRightInd w:val="0"/>
                    <w:snapToGrid w:val="0"/>
                    <w:rPr>
                      <w:b/>
                      <w:color w:val="000000" w:themeColor="text1"/>
                      <w:lang w:val="en-US"/>
                    </w:rPr>
                  </w:pPr>
                </w:p>
              </w:tc>
              <w:tc>
                <w:tcPr>
                  <w:tcW w:w="567" w:type="dxa"/>
                  <w:vMerge/>
                  <w:vAlign w:val="center"/>
                </w:tcPr>
                <w:p w14:paraId="47A27D02" w14:textId="77777777" w:rsidR="00906419" w:rsidRDefault="00906419">
                  <w:pPr>
                    <w:pStyle w:val="afe"/>
                    <w:adjustRightInd w:val="0"/>
                    <w:snapToGrid w:val="0"/>
                    <w:rPr>
                      <w:b/>
                      <w:color w:val="000000" w:themeColor="text1"/>
                      <w:lang w:val="en-US"/>
                    </w:rPr>
                  </w:pPr>
                </w:p>
              </w:tc>
              <w:tc>
                <w:tcPr>
                  <w:tcW w:w="992" w:type="dxa"/>
                  <w:vMerge/>
                  <w:vAlign w:val="center"/>
                </w:tcPr>
                <w:p w14:paraId="47A27D03" w14:textId="77777777" w:rsidR="00906419" w:rsidRDefault="00906419">
                  <w:pPr>
                    <w:jc w:val="center"/>
                    <w:rPr>
                      <w:b/>
                      <w:color w:val="000000" w:themeColor="text1"/>
                      <w:szCs w:val="21"/>
                    </w:rPr>
                  </w:pPr>
                </w:p>
              </w:tc>
              <w:tc>
                <w:tcPr>
                  <w:tcW w:w="992" w:type="dxa"/>
                  <w:vAlign w:val="center"/>
                </w:tcPr>
                <w:p w14:paraId="47A27D04" w14:textId="77777777" w:rsidR="00906419" w:rsidRDefault="00444FF0">
                  <w:pPr>
                    <w:jc w:val="center"/>
                    <w:rPr>
                      <w:b/>
                      <w:color w:val="000000" w:themeColor="text1"/>
                      <w:szCs w:val="21"/>
                    </w:rPr>
                  </w:pPr>
                  <w:r>
                    <w:rPr>
                      <w:b/>
                      <w:color w:val="000000" w:themeColor="text1"/>
                      <w:szCs w:val="21"/>
                    </w:rPr>
                    <w:t>声压级</w:t>
                  </w:r>
                  <w:r>
                    <w:rPr>
                      <w:b/>
                      <w:color w:val="000000" w:themeColor="text1"/>
                      <w:szCs w:val="21"/>
                    </w:rPr>
                    <w:t>/dB</w:t>
                  </w:r>
                  <w:r>
                    <w:rPr>
                      <w:b/>
                      <w:color w:val="000000" w:themeColor="text1"/>
                    </w:rPr>
                    <w:t>/dB</w:t>
                  </w:r>
                  <w:r>
                    <w:rPr>
                      <w:rFonts w:hint="eastAsia"/>
                      <w:b/>
                      <w:color w:val="000000" w:themeColor="text1"/>
                    </w:rPr>
                    <w:t>(</w:t>
                  </w:r>
                  <w:r>
                    <w:rPr>
                      <w:b/>
                      <w:color w:val="000000" w:themeColor="text1"/>
                    </w:rPr>
                    <w:t>A</w:t>
                  </w:r>
                  <w:r>
                    <w:rPr>
                      <w:rFonts w:hint="eastAsia"/>
                      <w:b/>
                      <w:color w:val="000000" w:themeColor="text1"/>
                    </w:rPr>
                    <w:t>)</w:t>
                  </w:r>
                </w:p>
              </w:tc>
              <w:tc>
                <w:tcPr>
                  <w:tcW w:w="980" w:type="dxa"/>
                  <w:vAlign w:val="center"/>
                </w:tcPr>
                <w:p w14:paraId="47A27D05" w14:textId="77777777" w:rsidR="00906419" w:rsidRDefault="00444FF0">
                  <w:pPr>
                    <w:jc w:val="center"/>
                    <w:rPr>
                      <w:b/>
                      <w:color w:val="000000" w:themeColor="text1"/>
                      <w:szCs w:val="21"/>
                    </w:rPr>
                  </w:pPr>
                  <w:r>
                    <w:rPr>
                      <w:b/>
                      <w:color w:val="000000" w:themeColor="text1"/>
                      <w:szCs w:val="21"/>
                    </w:rPr>
                    <w:t>建筑物外距离</w:t>
                  </w:r>
                  <w:r>
                    <w:rPr>
                      <w:b/>
                      <w:color w:val="000000" w:themeColor="text1"/>
                      <w:szCs w:val="21"/>
                    </w:rPr>
                    <w:t>/m</w:t>
                  </w:r>
                </w:p>
              </w:tc>
            </w:tr>
            <w:tr w:rsidR="00906419" w14:paraId="47A27D16" w14:textId="77777777">
              <w:trPr>
                <w:trHeight w:val="397"/>
                <w:jc w:val="center"/>
              </w:trPr>
              <w:tc>
                <w:tcPr>
                  <w:tcW w:w="463" w:type="dxa"/>
                  <w:vMerge w:val="restart"/>
                  <w:vAlign w:val="center"/>
                </w:tcPr>
                <w:p w14:paraId="47A27D07"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1</w:t>
                  </w:r>
                </w:p>
              </w:tc>
              <w:tc>
                <w:tcPr>
                  <w:tcW w:w="587" w:type="dxa"/>
                  <w:vMerge w:val="restart"/>
                  <w:vAlign w:val="center"/>
                </w:tcPr>
                <w:p w14:paraId="47A27D08"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车间</w:t>
                  </w:r>
                </w:p>
              </w:tc>
              <w:tc>
                <w:tcPr>
                  <w:tcW w:w="975" w:type="dxa"/>
                  <w:vMerge w:val="restart"/>
                  <w:vAlign w:val="center"/>
                </w:tcPr>
                <w:p w14:paraId="47A27D09"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TD-2536</w:t>
                  </w:r>
                  <w:r>
                    <w:rPr>
                      <w:rFonts w:hint="eastAsia"/>
                      <w:color w:val="000000" w:themeColor="text1"/>
                      <w:szCs w:val="21"/>
                    </w:rPr>
                    <w:t>型水墨印刷模切机</w:t>
                  </w:r>
                </w:p>
              </w:tc>
              <w:tc>
                <w:tcPr>
                  <w:tcW w:w="709" w:type="dxa"/>
                  <w:vMerge w:val="restart"/>
                  <w:vAlign w:val="center"/>
                </w:tcPr>
                <w:p w14:paraId="47A27D0A"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lang w:val="pt-BR"/>
                    </w:rPr>
                    <w:t>4</w:t>
                  </w:r>
                </w:p>
              </w:tc>
              <w:tc>
                <w:tcPr>
                  <w:tcW w:w="1134" w:type="dxa"/>
                  <w:vMerge w:val="restart"/>
                  <w:vAlign w:val="center"/>
                </w:tcPr>
                <w:p w14:paraId="47A27D0B"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8</w:t>
                  </w:r>
                  <w:r>
                    <w:rPr>
                      <w:color w:val="000000" w:themeColor="text1"/>
                      <w:szCs w:val="21"/>
                    </w:rPr>
                    <w:t>0/1</w:t>
                  </w:r>
                </w:p>
              </w:tc>
              <w:tc>
                <w:tcPr>
                  <w:tcW w:w="851" w:type="dxa"/>
                  <w:vMerge w:val="restart"/>
                  <w:vAlign w:val="center"/>
                </w:tcPr>
                <w:p w14:paraId="47A27D0C"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基础减振，厂房隔声</w:t>
                  </w:r>
                </w:p>
              </w:tc>
              <w:tc>
                <w:tcPr>
                  <w:tcW w:w="614" w:type="dxa"/>
                  <w:vMerge w:val="restart"/>
                  <w:vAlign w:val="center"/>
                </w:tcPr>
                <w:p w14:paraId="47A27D0D"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5</w:t>
                  </w:r>
                  <w:r>
                    <w:rPr>
                      <w:color w:val="000000" w:themeColor="text1"/>
                      <w:szCs w:val="21"/>
                    </w:rPr>
                    <w:t>7</w:t>
                  </w:r>
                </w:p>
              </w:tc>
              <w:tc>
                <w:tcPr>
                  <w:tcW w:w="614" w:type="dxa"/>
                  <w:vMerge w:val="restart"/>
                  <w:vAlign w:val="center"/>
                </w:tcPr>
                <w:p w14:paraId="47A27D0E"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2</w:t>
                  </w:r>
                  <w:r>
                    <w:rPr>
                      <w:color w:val="000000" w:themeColor="text1"/>
                      <w:szCs w:val="21"/>
                    </w:rPr>
                    <w:t>3</w:t>
                  </w:r>
                </w:p>
              </w:tc>
              <w:tc>
                <w:tcPr>
                  <w:tcW w:w="614" w:type="dxa"/>
                  <w:vMerge w:val="restart"/>
                  <w:vAlign w:val="center"/>
                </w:tcPr>
                <w:p w14:paraId="47A27D0F"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1</w:t>
                  </w:r>
                </w:p>
              </w:tc>
              <w:tc>
                <w:tcPr>
                  <w:tcW w:w="851" w:type="dxa"/>
                  <w:vAlign w:val="center"/>
                </w:tcPr>
                <w:p w14:paraId="47A27D10"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东</w:t>
                  </w:r>
                  <w:r>
                    <w:rPr>
                      <w:rFonts w:hint="eastAsia"/>
                      <w:color w:val="000000" w:themeColor="text1"/>
                      <w:szCs w:val="21"/>
                    </w:rPr>
                    <w:t>5</w:t>
                  </w:r>
                  <w:r>
                    <w:rPr>
                      <w:color w:val="000000" w:themeColor="text1"/>
                      <w:szCs w:val="21"/>
                    </w:rPr>
                    <w:t>0</w:t>
                  </w:r>
                </w:p>
              </w:tc>
              <w:tc>
                <w:tcPr>
                  <w:tcW w:w="1134" w:type="dxa"/>
                  <w:vAlign w:val="center"/>
                </w:tcPr>
                <w:p w14:paraId="47A27D11"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46.0</w:t>
                  </w:r>
                </w:p>
              </w:tc>
              <w:tc>
                <w:tcPr>
                  <w:tcW w:w="567" w:type="dxa"/>
                  <w:vMerge w:val="restart"/>
                  <w:vAlign w:val="center"/>
                </w:tcPr>
                <w:p w14:paraId="47A27D12"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连续</w:t>
                  </w:r>
                </w:p>
              </w:tc>
              <w:tc>
                <w:tcPr>
                  <w:tcW w:w="992" w:type="dxa"/>
                  <w:vMerge w:val="restart"/>
                  <w:vAlign w:val="center"/>
                </w:tcPr>
                <w:p w14:paraId="47A27D13"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20</w:t>
                  </w:r>
                </w:p>
              </w:tc>
              <w:tc>
                <w:tcPr>
                  <w:tcW w:w="992" w:type="dxa"/>
                  <w:vAlign w:val="center"/>
                </w:tcPr>
                <w:p w14:paraId="47A27D14" w14:textId="77777777" w:rsidR="00906419" w:rsidRDefault="00444FF0">
                  <w:pPr>
                    <w:autoSpaceDE w:val="0"/>
                    <w:autoSpaceDN w:val="0"/>
                    <w:adjustRightInd w:val="0"/>
                    <w:snapToGrid w:val="0"/>
                    <w:jc w:val="center"/>
                    <w:rPr>
                      <w:color w:val="000000" w:themeColor="text1"/>
                      <w:szCs w:val="21"/>
                    </w:rPr>
                  </w:pPr>
                  <w:r>
                    <w:rPr>
                      <w:rFonts w:eastAsia="等线"/>
                      <w:color w:val="000000" w:themeColor="text1"/>
                      <w:szCs w:val="21"/>
                    </w:rPr>
                    <w:t>26.0</w:t>
                  </w:r>
                </w:p>
              </w:tc>
              <w:tc>
                <w:tcPr>
                  <w:tcW w:w="980" w:type="dxa"/>
                  <w:vAlign w:val="center"/>
                </w:tcPr>
                <w:p w14:paraId="47A27D15"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1</w:t>
                  </w:r>
                </w:p>
              </w:tc>
            </w:tr>
            <w:tr w:rsidR="00906419" w14:paraId="47A27D26" w14:textId="77777777">
              <w:trPr>
                <w:trHeight w:val="397"/>
                <w:jc w:val="center"/>
              </w:trPr>
              <w:tc>
                <w:tcPr>
                  <w:tcW w:w="463" w:type="dxa"/>
                  <w:vMerge/>
                  <w:vAlign w:val="center"/>
                </w:tcPr>
                <w:p w14:paraId="47A27D17" w14:textId="77777777" w:rsidR="00906419" w:rsidRDefault="00906419">
                  <w:pPr>
                    <w:autoSpaceDE w:val="0"/>
                    <w:autoSpaceDN w:val="0"/>
                    <w:adjustRightInd w:val="0"/>
                    <w:snapToGrid w:val="0"/>
                    <w:jc w:val="center"/>
                    <w:rPr>
                      <w:color w:val="000000" w:themeColor="text1"/>
                      <w:szCs w:val="21"/>
                    </w:rPr>
                  </w:pPr>
                </w:p>
              </w:tc>
              <w:tc>
                <w:tcPr>
                  <w:tcW w:w="587" w:type="dxa"/>
                  <w:vMerge/>
                  <w:vAlign w:val="center"/>
                </w:tcPr>
                <w:p w14:paraId="47A27D18" w14:textId="77777777" w:rsidR="00906419" w:rsidRDefault="00906419">
                  <w:pPr>
                    <w:autoSpaceDE w:val="0"/>
                    <w:autoSpaceDN w:val="0"/>
                    <w:adjustRightInd w:val="0"/>
                    <w:snapToGrid w:val="0"/>
                    <w:jc w:val="center"/>
                    <w:rPr>
                      <w:color w:val="000000" w:themeColor="text1"/>
                      <w:szCs w:val="21"/>
                    </w:rPr>
                  </w:pPr>
                </w:p>
              </w:tc>
              <w:tc>
                <w:tcPr>
                  <w:tcW w:w="975" w:type="dxa"/>
                  <w:vMerge/>
                  <w:vAlign w:val="center"/>
                </w:tcPr>
                <w:p w14:paraId="47A27D19" w14:textId="77777777" w:rsidR="00906419" w:rsidRDefault="00906419">
                  <w:pPr>
                    <w:autoSpaceDE w:val="0"/>
                    <w:autoSpaceDN w:val="0"/>
                    <w:adjustRightInd w:val="0"/>
                    <w:snapToGrid w:val="0"/>
                    <w:jc w:val="center"/>
                    <w:rPr>
                      <w:color w:val="000000" w:themeColor="text1"/>
                      <w:szCs w:val="21"/>
                    </w:rPr>
                  </w:pPr>
                </w:p>
              </w:tc>
              <w:tc>
                <w:tcPr>
                  <w:tcW w:w="709" w:type="dxa"/>
                  <w:vMerge/>
                  <w:vAlign w:val="center"/>
                </w:tcPr>
                <w:p w14:paraId="47A27D1A" w14:textId="77777777" w:rsidR="00906419" w:rsidRDefault="00906419">
                  <w:pPr>
                    <w:autoSpaceDE w:val="0"/>
                    <w:autoSpaceDN w:val="0"/>
                    <w:adjustRightInd w:val="0"/>
                    <w:snapToGrid w:val="0"/>
                    <w:jc w:val="center"/>
                    <w:rPr>
                      <w:color w:val="000000" w:themeColor="text1"/>
                      <w:szCs w:val="21"/>
                      <w:lang w:val="pt-BR"/>
                    </w:rPr>
                  </w:pPr>
                </w:p>
              </w:tc>
              <w:tc>
                <w:tcPr>
                  <w:tcW w:w="1134" w:type="dxa"/>
                  <w:vMerge/>
                  <w:vAlign w:val="center"/>
                </w:tcPr>
                <w:p w14:paraId="47A27D1B" w14:textId="77777777" w:rsidR="00906419" w:rsidRDefault="00906419">
                  <w:pPr>
                    <w:autoSpaceDE w:val="0"/>
                    <w:autoSpaceDN w:val="0"/>
                    <w:adjustRightInd w:val="0"/>
                    <w:snapToGrid w:val="0"/>
                    <w:jc w:val="center"/>
                    <w:rPr>
                      <w:color w:val="000000" w:themeColor="text1"/>
                      <w:szCs w:val="21"/>
                    </w:rPr>
                  </w:pPr>
                </w:p>
              </w:tc>
              <w:tc>
                <w:tcPr>
                  <w:tcW w:w="851" w:type="dxa"/>
                  <w:vMerge/>
                  <w:vAlign w:val="center"/>
                </w:tcPr>
                <w:p w14:paraId="47A27D1C" w14:textId="77777777" w:rsidR="00906419" w:rsidRDefault="00906419">
                  <w:pPr>
                    <w:autoSpaceDE w:val="0"/>
                    <w:autoSpaceDN w:val="0"/>
                    <w:adjustRightInd w:val="0"/>
                    <w:snapToGrid w:val="0"/>
                    <w:jc w:val="center"/>
                    <w:rPr>
                      <w:color w:val="000000" w:themeColor="text1"/>
                      <w:szCs w:val="21"/>
                    </w:rPr>
                  </w:pPr>
                </w:p>
              </w:tc>
              <w:tc>
                <w:tcPr>
                  <w:tcW w:w="614" w:type="dxa"/>
                  <w:vMerge/>
                  <w:vAlign w:val="center"/>
                </w:tcPr>
                <w:p w14:paraId="47A27D1D" w14:textId="77777777" w:rsidR="00906419" w:rsidRDefault="00906419">
                  <w:pPr>
                    <w:autoSpaceDE w:val="0"/>
                    <w:autoSpaceDN w:val="0"/>
                    <w:adjustRightInd w:val="0"/>
                    <w:snapToGrid w:val="0"/>
                    <w:jc w:val="center"/>
                    <w:rPr>
                      <w:color w:val="000000" w:themeColor="text1"/>
                      <w:szCs w:val="21"/>
                    </w:rPr>
                  </w:pPr>
                </w:p>
              </w:tc>
              <w:tc>
                <w:tcPr>
                  <w:tcW w:w="614" w:type="dxa"/>
                  <w:vMerge/>
                  <w:vAlign w:val="center"/>
                </w:tcPr>
                <w:p w14:paraId="47A27D1E" w14:textId="77777777" w:rsidR="00906419" w:rsidRDefault="00906419">
                  <w:pPr>
                    <w:autoSpaceDE w:val="0"/>
                    <w:autoSpaceDN w:val="0"/>
                    <w:adjustRightInd w:val="0"/>
                    <w:snapToGrid w:val="0"/>
                    <w:jc w:val="center"/>
                    <w:rPr>
                      <w:color w:val="000000" w:themeColor="text1"/>
                      <w:szCs w:val="21"/>
                    </w:rPr>
                  </w:pPr>
                </w:p>
              </w:tc>
              <w:tc>
                <w:tcPr>
                  <w:tcW w:w="614" w:type="dxa"/>
                  <w:vMerge/>
                  <w:vAlign w:val="center"/>
                </w:tcPr>
                <w:p w14:paraId="47A27D1F" w14:textId="77777777" w:rsidR="00906419" w:rsidRDefault="00906419">
                  <w:pPr>
                    <w:autoSpaceDE w:val="0"/>
                    <w:autoSpaceDN w:val="0"/>
                    <w:adjustRightInd w:val="0"/>
                    <w:snapToGrid w:val="0"/>
                    <w:jc w:val="center"/>
                    <w:rPr>
                      <w:color w:val="000000" w:themeColor="text1"/>
                      <w:szCs w:val="21"/>
                    </w:rPr>
                  </w:pPr>
                </w:p>
              </w:tc>
              <w:tc>
                <w:tcPr>
                  <w:tcW w:w="851" w:type="dxa"/>
                  <w:vAlign w:val="center"/>
                </w:tcPr>
                <w:p w14:paraId="47A27D20"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南</w:t>
                  </w:r>
                  <w:r>
                    <w:rPr>
                      <w:rFonts w:hint="eastAsia"/>
                      <w:color w:val="000000" w:themeColor="text1"/>
                      <w:szCs w:val="21"/>
                    </w:rPr>
                    <w:t>2</w:t>
                  </w:r>
                  <w:r>
                    <w:rPr>
                      <w:color w:val="000000" w:themeColor="text1"/>
                      <w:szCs w:val="21"/>
                    </w:rPr>
                    <w:t>3</w:t>
                  </w:r>
                </w:p>
              </w:tc>
              <w:tc>
                <w:tcPr>
                  <w:tcW w:w="1134" w:type="dxa"/>
                  <w:vAlign w:val="center"/>
                </w:tcPr>
                <w:p w14:paraId="47A27D21"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5</w:t>
                  </w:r>
                  <w:r>
                    <w:rPr>
                      <w:color w:val="000000" w:themeColor="text1"/>
                      <w:szCs w:val="21"/>
                    </w:rPr>
                    <w:t>2.8</w:t>
                  </w:r>
                </w:p>
              </w:tc>
              <w:tc>
                <w:tcPr>
                  <w:tcW w:w="567" w:type="dxa"/>
                  <w:vMerge/>
                  <w:vAlign w:val="center"/>
                </w:tcPr>
                <w:p w14:paraId="47A27D22" w14:textId="77777777" w:rsidR="00906419" w:rsidRDefault="00906419">
                  <w:pPr>
                    <w:autoSpaceDE w:val="0"/>
                    <w:autoSpaceDN w:val="0"/>
                    <w:adjustRightInd w:val="0"/>
                    <w:snapToGrid w:val="0"/>
                    <w:jc w:val="center"/>
                    <w:rPr>
                      <w:color w:val="000000" w:themeColor="text1"/>
                      <w:szCs w:val="21"/>
                    </w:rPr>
                  </w:pPr>
                </w:p>
              </w:tc>
              <w:tc>
                <w:tcPr>
                  <w:tcW w:w="992" w:type="dxa"/>
                  <w:vMerge/>
                  <w:vAlign w:val="center"/>
                </w:tcPr>
                <w:p w14:paraId="47A27D23" w14:textId="77777777" w:rsidR="00906419" w:rsidRDefault="00906419">
                  <w:pPr>
                    <w:autoSpaceDE w:val="0"/>
                    <w:autoSpaceDN w:val="0"/>
                    <w:adjustRightInd w:val="0"/>
                    <w:snapToGrid w:val="0"/>
                    <w:jc w:val="center"/>
                    <w:rPr>
                      <w:color w:val="000000" w:themeColor="text1"/>
                      <w:szCs w:val="21"/>
                    </w:rPr>
                  </w:pPr>
                </w:p>
              </w:tc>
              <w:tc>
                <w:tcPr>
                  <w:tcW w:w="992" w:type="dxa"/>
                  <w:vAlign w:val="center"/>
                </w:tcPr>
                <w:p w14:paraId="47A27D24" w14:textId="77777777" w:rsidR="00906419" w:rsidRDefault="00444FF0">
                  <w:pPr>
                    <w:autoSpaceDE w:val="0"/>
                    <w:autoSpaceDN w:val="0"/>
                    <w:adjustRightInd w:val="0"/>
                    <w:snapToGrid w:val="0"/>
                    <w:jc w:val="center"/>
                    <w:rPr>
                      <w:color w:val="000000" w:themeColor="text1"/>
                      <w:szCs w:val="21"/>
                    </w:rPr>
                  </w:pPr>
                  <w:r>
                    <w:rPr>
                      <w:rFonts w:eastAsia="等线"/>
                      <w:color w:val="000000" w:themeColor="text1"/>
                      <w:szCs w:val="21"/>
                    </w:rPr>
                    <w:t>32.8</w:t>
                  </w:r>
                </w:p>
              </w:tc>
              <w:tc>
                <w:tcPr>
                  <w:tcW w:w="980" w:type="dxa"/>
                  <w:vAlign w:val="center"/>
                </w:tcPr>
                <w:p w14:paraId="47A27D25"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1</w:t>
                  </w:r>
                </w:p>
              </w:tc>
            </w:tr>
            <w:tr w:rsidR="00906419" w14:paraId="47A27D36" w14:textId="77777777">
              <w:trPr>
                <w:trHeight w:val="397"/>
                <w:jc w:val="center"/>
              </w:trPr>
              <w:tc>
                <w:tcPr>
                  <w:tcW w:w="463" w:type="dxa"/>
                  <w:vMerge/>
                  <w:vAlign w:val="center"/>
                </w:tcPr>
                <w:p w14:paraId="47A27D27" w14:textId="77777777" w:rsidR="00906419" w:rsidRDefault="00906419">
                  <w:pPr>
                    <w:autoSpaceDE w:val="0"/>
                    <w:autoSpaceDN w:val="0"/>
                    <w:adjustRightInd w:val="0"/>
                    <w:snapToGrid w:val="0"/>
                    <w:jc w:val="center"/>
                    <w:rPr>
                      <w:color w:val="000000" w:themeColor="text1"/>
                      <w:szCs w:val="21"/>
                    </w:rPr>
                  </w:pPr>
                </w:p>
              </w:tc>
              <w:tc>
                <w:tcPr>
                  <w:tcW w:w="587" w:type="dxa"/>
                  <w:vMerge/>
                  <w:vAlign w:val="center"/>
                </w:tcPr>
                <w:p w14:paraId="47A27D28" w14:textId="77777777" w:rsidR="00906419" w:rsidRDefault="00906419">
                  <w:pPr>
                    <w:autoSpaceDE w:val="0"/>
                    <w:autoSpaceDN w:val="0"/>
                    <w:adjustRightInd w:val="0"/>
                    <w:snapToGrid w:val="0"/>
                    <w:jc w:val="center"/>
                    <w:rPr>
                      <w:color w:val="000000" w:themeColor="text1"/>
                      <w:szCs w:val="21"/>
                    </w:rPr>
                  </w:pPr>
                </w:p>
              </w:tc>
              <w:tc>
                <w:tcPr>
                  <w:tcW w:w="975" w:type="dxa"/>
                  <w:vMerge/>
                  <w:vAlign w:val="center"/>
                </w:tcPr>
                <w:p w14:paraId="47A27D29" w14:textId="77777777" w:rsidR="00906419" w:rsidRDefault="00906419">
                  <w:pPr>
                    <w:autoSpaceDE w:val="0"/>
                    <w:autoSpaceDN w:val="0"/>
                    <w:adjustRightInd w:val="0"/>
                    <w:snapToGrid w:val="0"/>
                    <w:jc w:val="center"/>
                    <w:rPr>
                      <w:color w:val="000000" w:themeColor="text1"/>
                      <w:szCs w:val="21"/>
                    </w:rPr>
                  </w:pPr>
                </w:p>
              </w:tc>
              <w:tc>
                <w:tcPr>
                  <w:tcW w:w="709" w:type="dxa"/>
                  <w:vMerge/>
                  <w:vAlign w:val="center"/>
                </w:tcPr>
                <w:p w14:paraId="47A27D2A" w14:textId="77777777" w:rsidR="00906419" w:rsidRDefault="00906419">
                  <w:pPr>
                    <w:autoSpaceDE w:val="0"/>
                    <w:autoSpaceDN w:val="0"/>
                    <w:adjustRightInd w:val="0"/>
                    <w:snapToGrid w:val="0"/>
                    <w:jc w:val="center"/>
                    <w:rPr>
                      <w:color w:val="000000" w:themeColor="text1"/>
                      <w:szCs w:val="21"/>
                      <w:lang w:val="pt-BR"/>
                    </w:rPr>
                  </w:pPr>
                </w:p>
              </w:tc>
              <w:tc>
                <w:tcPr>
                  <w:tcW w:w="1134" w:type="dxa"/>
                  <w:vMerge/>
                  <w:vAlign w:val="center"/>
                </w:tcPr>
                <w:p w14:paraId="47A27D2B" w14:textId="77777777" w:rsidR="00906419" w:rsidRDefault="00906419">
                  <w:pPr>
                    <w:autoSpaceDE w:val="0"/>
                    <w:autoSpaceDN w:val="0"/>
                    <w:adjustRightInd w:val="0"/>
                    <w:snapToGrid w:val="0"/>
                    <w:jc w:val="center"/>
                    <w:rPr>
                      <w:color w:val="000000" w:themeColor="text1"/>
                      <w:szCs w:val="21"/>
                    </w:rPr>
                  </w:pPr>
                </w:p>
              </w:tc>
              <w:tc>
                <w:tcPr>
                  <w:tcW w:w="851" w:type="dxa"/>
                  <w:vMerge/>
                  <w:vAlign w:val="center"/>
                </w:tcPr>
                <w:p w14:paraId="47A27D2C" w14:textId="77777777" w:rsidR="00906419" w:rsidRDefault="00906419">
                  <w:pPr>
                    <w:autoSpaceDE w:val="0"/>
                    <w:autoSpaceDN w:val="0"/>
                    <w:adjustRightInd w:val="0"/>
                    <w:snapToGrid w:val="0"/>
                    <w:jc w:val="center"/>
                    <w:rPr>
                      <w:color w:val="000000" w:themeColor="text1"/>
                      <w:szCs w:val="21"/>
                    </w:rPr>
                  </w:pPr>
                </w:p>
              </w:tc>
              <w:tc>
                <w:tcPr>
                  <w:tcW w:w="614" w:type="dxa"/>
                  <w:vMerge/>
                  <w:vAlign w:val="center"/>
                </w:tcPr>
                <w:p w14:paraId="47A27D2D" w14:textId="77777777" w:rsidR="00906419" w:rsidRDefault="00906419">
                  <w:pPr>
                    <w:autoSpaceDE w:val="0"/>
                    <w:autoSpaceDN w:val="0"/>
                    <w:adjustRightInd w:val="0"/>
                    <w:snapToGrid w:val="0"/>
                    <w:jc w:val="center"/>
                    <w:rPr>
                      <w:color w:val="000000" w:themeColor="text1"/>
                      <w:szCs w:val="21"/>
                    </w:rPr>
                  </w:pPr>
                </w:p>
              </w:tc>
              <w:tc>
                <w:tcPr>
                  <w:tcW w:w="614" w:type="dxa"/>
                  <w:vMerge/>
                  <w:vAlign w:val="center"/>
                </w:tcPr>
                <w:p w14:paraId="47A27D2E" w14:textId="77777777" w:rsidR="00906419" w:rsidRDefault="00906419">
                  <w:pPr>
                    <w:autoSpaceDE w:val="0"/>
                    <w:autoSpaceDN w:val="0"/>
                    <w:adjustRightInd w:val="0"/>
                    <w:snapToGrid w:val="0"/>
                    <w:jc w:val="center"/>
                    <w:rPr>
                      <w:color w:val="000000" w:themeColor="text1"/>
                      <w:szCs w:val="21"/>
                    </w:rPr>
                  </w:pPr>
                </w:p>
              </w:tc>
              <w:tc>
                <w:tcPr>
                  <w:tcW w:w="614" w:type="dxa"/>
                  <w:vMerge/>
                  <w:vAlign w:val="center"/>
                </w:tcPr>
                <w:p w14:paraId="47A27D2F" w14:textId="77777777" w:rsidR="00906419" w:rsidRDefault="00906419">
                  <w:pPr>
                    <w:autoSpaceDE w:val="0"/>
                    <w:autoSpaceDN w:val="0"/>
                    <w:adjustRightInd w:val="0"/>
                    <w:snapToGrid w:val="0"/>
                    <w:jc w:val="center"/>
                    <w:rPr>
                      <w:color w:val="000000" w:themeColor="text1"/>
                      <w:szCs w:val="21"/>
                    </w:rPr>
                  </w:pPr>
                </w:p>
              </w:tc>
              <w:tc>
                <w:tcPr>
                  <w:tcW w:w="851" w:type="dxa"/>
                  <w:vAlign w:val="center"/>
                </w:tcPr>
                <w:p w14:paraId="47A27D30"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西</w:t>
                  </w:r>
                  <w:r>
                    <w:rPr>
                      <w:rFonts w:hint="eastAsia"/>
                      <w:color w:val="000000" w:themeColor="text1"/>
                      <w:szCs w:val="21"/>
                    </w:rPr>
                    <w:t>5</w:t>
                  </w:r>
                  <w:r>
                    <w:rPr>
                      <w:color w:val="000000" w:themeColor="text1"/>
                      <w:szCs w:val="21"/>
                    </w:rPr>
                    <w:t>7</w:t>
                  </w:r>
                </w:p>
              </w:tc>
              <w:tc>
                <w:tcPr>
                  <w:tcW w:w="1134" w:type="dxa"/>
                  <w:vAlign w:val="center"/>
                </w:tcPr>
                <w:p w14:paraId="47A27D31"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4</w:t>
                  </w:r>
                  <w:r>
                    <w:rPr>
                      <w:color w:val="000000" w:themeColor="text1"/>
                      <w:szCs w:val="21"/>
                    </w:rPr>
                    <w:t>4.9</w:t>
                  </w:r>
                </w:p>
              </w:tc>
              <w:tc>
                <w:tcPr>
                  <w:tcW w:w="567" w:type="dxa"/>
                  <w:vMerge/>
                  <w:vAlign w:val="center"/>
                </w:tcPr>
                <w:p w14:paraId="47A27D32" w14:textId="77777777" w:rsidR="00906419" w:rsidRDefault="00906419">
                  <w:pPr>
                    <w:autoSpaceDE w:val="0"/>
                    <w:autoSpaceDN w:val="0"/>
                    <w:adjustRightInd w:val="0"/>
                    <w:snapToGrid w:val="0"/>
                    <w:jc w:val="center"/>
                    <w:rPr>
                      <w:color w:val="000000" w:themeColor="text1"/>
                      <w:szCs w:val="21"/>
                    </w:rPr>
                  </w:pPr>
                </w:p>
              </w:tc>
              <w:tc>
                <w:tcPr>
                  <w:tcW w:w="992" w:type="dxa"/>
                  <w:vMerge/>
                  <w:vAlign w:val="center"/>
                </w:tcPr>
                <w:p w14:paraId="47A27D33" w14:textId="77777777" w:rsidR="00906419" w:rsidRDefault="00906419">
                  <w:pPr>
                    <w:autoSpaceDE w:val="0"/>
                    <w:autoSpaceDN w:val="0"/>
                    <w:adjustRightInd w:val="0"/>
                    <w:snapToGrid w:val="0"/>
                    <w:jc w:val="center"/>
                    <w:rPr>
                      <w:color w:val="000000" w:themeColor="text1"/>
                      <w:szCs w:val="21"/>
                    </w:rPr>
                  </w:pPr>
                </w:p>
              </w:tc>
              <w:tc>
                <w:tcPr>
                  <w:tcW w:w="992" w:type="dxa"/>
                  <w:vAlign w:val="center"/>
                </w:tcPr>
                <w:p w14:paraId="47A27D34" w14:textId="77777777" w:rsidR="00906419" w:rsidRDefault="00444FF0">
                  <w:pPr>
                    <w:autoSpaceDE w:val="0"/>
                    <w:autoSpaceDN w:val="0"/>
                    <w:adjustRightInd w:val="0"/>
                    <w:snapToGrid w:val="0"/>
                    <w:jc w:val="center"/>
                    <w:rPr>
                      <w:color w:val="000000" w:themeColor="text1"/>
                      <w:szCs w:val="21"/>
                    </w:rPr>
                  </w:pPr>
                  <w:r>
                    <w:rPr>
                      <w:rFonts w:eastAsia="等线"/>
                      <w:color w:val="000000" w:themeColor="text1"/>
                      <w:szCs w:val="21"/>
                    </w:rPr>
                    <w:t>24.9</w:t>
                  </w:r>
                </w:p>
              </w:tc>
              <w:tc>
                <w:tcPr>
                  <w:tcW w:w="980" w:type="dxa"/>
                  <w:vAlign w:val="center"/>
                </w:tcPr>
                <w:p w14:paraId="47A27D35"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1</w:t>
                  </w:r>
                </w:p>
              </w:tc>
            </w:tr>
            <w:tr w:rsidR="00906419" w14:paraId="47A27D46" w14:textId="77777777">
              <w:trPr>
                <w:trHeight w:val="397"/>
                <w:jc w:val="center"/>
              </w:trPr>
              <w:tc>
                <w:tcPr>
                  <w:tcW w:w="463" w:type="dxa"/>
                  <w:vMerge/>
                  <w:vAlign w:val="center"/>
                </w:tcPr>
                <w:p w14:paraId="47A27D37" w14:textId="77777777" w:rsidR="00906419" w:rsidRDefault="00906419">
                  <w:pPr>
                    <w:autoSpaceDE w:val="0"/>
                    <w:autoSpaceDN w:val="0"/>
                    <w:adjustRightInd w:val="0"/>
                    <w:snapToGrid w:val="0"/>
                    <w:jc w:val="center"/>
                    <w:rPr>
                      <w:color w:val="000000" w:themeColor="text1"/>
                      <w:szCs w:val="21"/>
                    </w:rPr>
                  </w:pPr>
                </w:p>
              </w:tc>
              <w:tc>
                <w:tcPr>
                  <w:tcW w:w="587" w:type="dxa"/>
                  <w:vMerge/>
                  <w:vAlign w:val="center"/>
                </w:tcPr>
                <w:p w14:paraId="47A27D38" w14:textId="77777777" w:rsidR="00906419" w:rsidRDefault="00906419">
                  <w:pPr>
                    <w:autoSpaceDE w:val="0"/>
                    <w:autoSpaceDN w:val="0"/>
                    <w:adjustRightInd w:val="0"/>
                    <w:snapToGrid w:val="0"/>
                    <w:jc w:val="center"/>
                    <w:rPr>
                      <w:color w:val="000000" w:themeColor="text1"/>
                      <w:szCs w:val="21"/>
                    </w:rPr>
                  </w:pPr>
                </w:p>
              </w:tc>
              <w:tc>
                <w:tcPr>
                  <w:tcW w:w="975" w:type="dxa"/>
                  <w:vMerge/>
                  <w:vAlign w:val="center"/>
                </w:tcPr>
                <w:p w14:paraId="47A27D39" w14:textId="77777777" w:rsidR="00906419" w:rsidRDefault="00906419">
                  <w:pPr>
                    <w:autoSpaceDE w:val="0"/>
                    <w:autoSpaceDN w:val="0"/>
                    <w:adjustRightInd w:val="0"/>
                    <w:snapToGrid w:val="0"/>
                    <w:jc w:val="center"/>
                    <w:rPr>
                      <w:color w:val="000000" w:themeColor="text1"/>
                      <w:szCs w:val="21"/>
                    </w:rPr>
                  </w:pPr>
                </w:p>
              </w:tc>
              <w:tc>
                <w:tcPr>
                  <w:tcW w:w="709" w:type="dxa"/>
                  <w:vMerge/>
                  <w:vAlign w:val="center"/>
                </w:tcPr>
                <w:p w14:paraId="47A27D3A" w14:textId="77777777" w:rsidR="00906419" w:rsidRDefault="00906419">
                  <w:pPr>
                    <w:autoSpaceDE w:val="0"/>
                    <w:autoSpaceDN w:val="0"/>
                    <w:adjustRightInd w:val="0"/>
                    <w:snapToGrid w:val="0"/>
                    <w:jc w:val="center"/>
                    <w:rPr>
                      <w:color w:val="000000" w:themeColor="text1"/>
                      <w:szCs w:val="21"/>
                      <w:lang w:val="pt-BR"/>
                    </w:rPr>
                  </w:pPr>
                </w:p>
              </w:tc>
              <w:tc>
                <w:tcPr>
                  <w:tcW w:w="1134" w:type="dxa"/>
                  <w:vMerge/>
                  <w:vAlign w:val="center"/>
                </w:tcPr>
                <w:p w14:paraId="47A27D3B" w14:textId="77777777" w:rsidR="00906419" w:rsidRDefault="00906419">
                  <w:pPr>
                    <w:autoSpaceDE w:val="0"/>
                    <w:autoSpaceDN w:val="0"/>
                    <w:adjustRightInd w:val="0"/>
                    <w:snapToGrid w:val="0"/>
                    <w:jc w:val="center"/>
                    <w:rPr>
                      <w:color w:val="000000" w:themeColor="text1"/>
                      <w:szCs w:val="21"/>
                    </w:rPr>
                  </w:pPr>
                </w:p>
              </w:tc>
              <w:tc>
                <w:tcPr>
                  <w:tcW w:w="851" w:type="dxa"/>
                  <w:vMerge/>
                  <w:vAlign w:val="center"/>
                </w:tcPr>
                <w:p w14:paraId="47A27D3C" w14:textId="77777777" w:rsidR="00906419" w:rsidRDefault="00906419">
                  <w:pPr>
                    <w:autoSpaceDE w:val="0"/>
                    <w:autoSpaceDN w:val="0"/>
                    <w:adjustRightInd w:val="0"/>
                    <w:snapToGrid w:val="0"/>
                    <w:jc w:val="center"/>
                    <w:rPr>
                      <w:color w:val="000000" w:themeColor="text1"/>
                      <w:szCs w:val="21"/>
                    </w:rPr>
                  </w:pPr>
                </w:p>
              </w:tc>
              <w:tc>
                <w:tcPr>
                  <w:tcW w:w="614" w:type="dxa"/>
                  <w:vMerge/>
                  <w:vAlign w:val="center"/>
                </w:tcPr>
                <w:p w14:paraId="47A27D3D" w14:textId="77777777" w:rsidR="00906419" w:rsidRDefault="00906419">
                  <w:pPr>
                    <w:autoSpaceDE w:val="0"/>
                    <w:autoSpaceDN w:val="0"/>
                    <w:adjustRightInd w:val="0"/>
                    <w:snapToGrid w:val="0"/>
                    <w:jc w:val="center"/>
                    <w:rPr>
                      <w:color w:val="000000" w:themeColor="text1"/>
                      <w:szCs w:val="21"/>
                    </w:rPr>
                  </w:pPr>
                </w:p>
              </w:tc>
              <w:tc>
                <w:tcPr>
                  <w:tcW w:w="614" w:type="dxa"/>
                  <w:vMerge/>
                  <w:vAlign w:val="center"/>
                </w:tcPr>
                <w:p w14:paraId="47A27D3E" w14:textId="77777777" w:rsidR="00906419" w:rsidRDefault="00906419">
                  <w:pPr>
                    <w:autoSpaceDE w:val="0"/>
                    <w:autoSpaceDN w:val="0"/>
                    <w:adjustRightInd w:val="0"/>
                    <w:snapToGrid w:val="0"/>
                    <w:jc w:val="center"/>
                    <w:rPr>
                      <w:color w:val="000000" w:themeColor="text1"/>
                      <w:szCs w:val="21"/>
                    </w:rPr>
                  </w:pPr>
                </w:p>
              </w:tc>
              <w:tc>
                <w:tcPr>
                  <w:tcW w:w="614" w:type="dxa"/>
                  <w:vMerge/>
                  <w:vAlign w:val="center"/>
                </w:tcPr>
                <w:p w14:paraId="47A27D3F" w14:textId="77777777" w:rsidR="00906419" w:rsidRDefault="00906419">
                  <w:pPr>
                    <w:autoSpaceDE w:val="0"/>
                    <w:autoSpaceDN w:val="0"/>
                    <w:adjustRightInd w:val="0"/>
                    <w:snapToGrid w:val="0"/>
                    <w:jc w:val="center"/>
                    <w:rPr>
                      <w:color w:val="000000" w:themeColor="text1"/>
                      <w:szCs w:val="21"/>
                    </w:rPr>
                  </w:pPr>
                </w:p>
              </w:tc>
              <w:tc>
                <w:tcPr>
                  <w:tcW w:w="851" w:type="dxa"/>
                  <w:vAlign w:val="center"/>
                </w:tcPr>
                <w:p w14:paraId="47A27D40"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北</w:t>
                  </w:r>
                  <w:r>
                    <w:rPr>
                      <w:rFonts w:hint="eastAsia"/>
                      <w:color w:val="000000" w:themeColor="text1"/>
                      <w:szCs w:val="21"/>
                    </w:rPr>
                    <w:t>5</w:t>
                  </w:r>
                </w:p>
              </w:tc>
              <w:tc>
                <w:tcPr>
                  <w:tcW w:w="1134" w:type="dxa"/>
                  <w:vAlign w:val="center"/>
                </w:tcPr>
                <w:p w14:paraId="47A27D41"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6</w:t>
                  </w:r>
                  <w:r>
                    <w:rPr>
                      <w:color w:val="000000" w:themeColor="text1"/>
                      <w:szCs w:val="21"/>
                    </w:rPr>
                    <w:t>6.0</w:t>
                  </w:r>
                </w:p>
              </w:tc>
              <w:tc>
                <w:tcPr>
                  <w:tcW w:w="567" w:type="dxa"/>
                  <w:vMerge/>
                  <w:vAlign w:val="center"/>
                </w:tcPr>
                <w:p w14:paraId="47A27D42" w14:textId="77777777" w:rsidR="00906419" w:rsidRDefault="00906419">
                  <w:pPr>
                    <w:autoSpaceDE w:val="0"/>
                    <w:autoSpaceDN w:val="0"/>
                    <w:adjustRightInd w:val="0"/>
                    <w:snapToGrid w:val="0"/>
                    <w:jc w:val="center"/>
                    <w:rPr>
                      <w:color w:val="000000" w:themeColor="text1"/>
                      <w:szCs w:val="21"/>
                    </w:rPr>
                  </w:pPr>
                </w:p>
              </w:tc>
              <w:tc>
                <w:tcPr>
                  <w:tcW w:w="992" w:type="dxa"/>
                  <w:vMerge/>
                  <w:vAlign w:val="center"/>
                </w:tcPr>
                <w:p w14:paraId="47A27D43" w14:textId="77777777" w:rsidR="00906419" w:rsidRDefault="00906419">
                  <w:pPr>
                    <w:autoSpaceDE w:val="0"/>
                    <w:autoSpaceDN w:val="0"/>
                    <w:adjustRightInd w:val="0"/>
                    <w:snapToGrid w:val="0"/>
                    <w:jc w:val="center"/>
                    <w:rPr>
                      <w:color w:val="000000" w:themeColor="text1"/>
                      <w:szCs w:val="21"/>
                    </w:rPr>
                  </w:pPr>
                </w:p>
              </w:tc>
              <w:tc>
                <w:tcPr>
                  <w:tcW w:w="992" w:type="dxa"/>
                  <w:vAlign w:val="center"/>
                </w:tcPr>
                <w:p w14:paraId="47A27D44" w14:textId="77777777" w:rsidR="00906419" w:rsidRDefault="00444FF0">
                  <w:pPr>
                    <w:autoSpaceDE w:val="0"/>
                    <w:autoSpaceDN w:val="0"/>
                    <w:adjustRightInd w:val="0"/>
                    <w:snapToGrid w:val="0"/>
                    <w:jc w:val="center"/>
                    <w:rPr>
                      <w:color w:val="000000" w:themeColor="text1"/>
                      <w:szCs w:val="21"/>
                    </w:rPr>
                  </w:pPr>
                  <w:r>
                    <w:rPr>
                      <w:rFonts w:eastAsia="等线"/>
                      <w:color w:val="000000" w:themeColor="text1"/>
                      <w:szCs w:val="21"/>
                    </w:rPr>
                    <w:t>46.0</w:t>
                  </w:r>
                </w:p>
              </w:tc>
              <w:tc>
                <w:tcPr>
                  <w:tcW w:w="980" w:type="dxa"/>
                  <w:vAlign w:val="center"/>
                </w:tcPr>
                <w:p w14:paraId="47A27D45"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1</w:t>
                  </w:r>
                </w:p>
              </w:tc>
            </w:tr>
            <w:tr w:rsidR="00906419" w14:paraId="47A27D56" w14:textId="77777777">
              <w:trPr>
                <w:trHeight w:val="397"/>
                <w:jc w:val="center"/>
              </w:trPr>
              <w:tc>
                <w:tcPr>
                  <w:tcW w:w="463" w:type="dxa"/>
                  <w:vMerge w:val="restart"/>
                  <w:vAlign w:val="center"/>
                </w:tcPr>
                <w:p w14:paraId="47A27D47" w14:textId="77777777" w:rsidR="00906419" w:rsidRDefault="00444FF0">
                  <w:pPr>
                    <w:pStyle w:val="afe"/>
                    <w:adjustRightInd w:val="0"/>
                    <w:snapToGrid w:val="0"/>
                    <w:rPr>
                      <w:color w:val="000000" w:themeColor="text1"/>
                    </w:rPr>
                  </w:pPr>
                  <w:r>
                    <w:rPr>
                      <w:rFonts w:hint="eastAsia"/>
                      <w:color w:val="000000" w:themeColor="text1"/>
                      <w:lang w:val="en-US"/>
                    </w:rPr>
                    <w:t>2</w:t>
                  </w:r>
                </w:p>
              </w:tc>
              <w:tc>
                <w:tcPr>
                  <w:tcW w:w="587" w:type="dxa"/>
                  <w:vMerge/>
                  <w:vAlign w:val="center"/>
                </w:tcPr>
                <w:p w14:paraId="47A27D48" w14:textId="77777777" w:rsidR="00906419" w:rsidRDefault="00906419">
                  <w:pPr>
                    <w:autoSpaceDE w:val="0"/>
                    <w:autoSpaceDN w:val="0"/>
                    <w:adjustRightInd w:val="0"/>
                    <w:snapToGrid w:val="0"/>
                    <w:jc w:val="center"/>
                    <w:rPr>
                      <w:color w:val="000000" w:themeColor="text1"/>
                      <w:szCs w:val="21"/>
                    </w:rPr>
                  </w:pPr>
                </w:p>
              </w:tc>
              <w:tc>
                <w:tcPr>
                  <w:tcW w:w="975" w:type="dxa"/>
                  <w:vMerge w:val="restart"/>
                  <w:vAlign w:val="center"/>
                </w:tcPr>
                <w:p w14:paraId="47A27D49" w14:textId="77777777" w:rsidR="00906419" w:rsidRDefault="00444FF0">
                  <w:pPr>
                    <w:pStyle w:val="afe"/>
                    <w:adjustRightInd w:val="0"/>
                    <w:snapToGrid w:val="0"/>
                    <w:rPr>
                      <w:color w:val="000000" w:themeColor="text1"/>
                    </w:rPr>
                  </w:pPr>
                  <w:r>
                    <w:rPr>
                      <w:rFonts w:hint="eastAsia"/>
                      <w:color w:val="000000" w:themeColor="text1"/>
                    </w:rPr>
                    <w:t>成型机</w:t>
                  </w:r>
                </w:p>
              </w:tc>
              <w:tc>
                <w:tcPr>
                  <w:tcW w:w="709" w:type="dxa"/>
                  <w:vMerge w:val="restart"/>
                  <w:vAlign w:val="center"/>
                </w:tcPr>
                <w:p w14:paraId="47A27D4A" w14:textId="77777777" w:rsidR="00906419" w:rsidRDefault="00444FF0">
                  <w:pPr>
                    <w:pStyle w:val="afe"/>
                    <w:adjustRightInd w:val="0"/>
                    <w:snapToGrid w:val="0"/>
                    <w:rPr>
                      <w:color w:val="000000" w:themeColor="text1"/>
                      <w:lang w:val="pt-BR"/>
                    </w:rPr>
                  </w:pPr>
                  <w:r>
                    <w:rPr>
                      <w:rFonts w:hint="eastAsia"/>
                      <w:color w:val="000000" w:themeColor="text1"/>
                      <w:lang w:val="pt-BR"/>
                    </w:rPr>
                    <w:t>1</w:t>
                  </w:r>
                </w:p>
              </w:tc>
              <w:tc>
                <w:tcPr>
                  <w:tcW w:w="1134" w:type="dxa"/>
                  <w:vMerge w:val="restart"/>
                  <w:vAlign w:val="center"/>
                </w:tcPr>
                <w:p w14:paraId="47A27D4B" w14:textId="77777777" w:rsidR="00906419" w:rsidRDefault="00444FF0">
                  <w:pPr>
                    <w:pStyle w:val="afe"/>
                    <w:adjustRightInd w:val="0"/>
                    <w:snapToGrid w:val="0"/>
                    <w:rPr>
                      <w:color w:val="000000" w:themeColor="text1"/>
                    </w:rPr>
                  </w:pPr>
                  <w:r>
                    <w:rPr>
                      <w:color w:val="000000" w:themeColor="text1"/>
                    </w:rPr>
                    <w:t>75/1</w:t>
                  </w:r>
                </w:p>
              </w:tc>
              <w:tc>
                <w:tcPr>
                  <w:tcW w:w="851" w:type="dxa"/>
                  <w:vMerge/>
                  <w:vAlign w:val="center"/>
                </w:tcPr>
                <w:p w14:paraId="47A27D4C" w14:textId="77777777" w:rsidR="00906419" w:rsidRDefault="00906419">
                  <w:pPr>
                    <w:autoSpaceDE w:val="0"/>
                    <w:autoSpaceDN w:val="0"/>
                    <w:adjustRightInd w:val="0"/>
                    <w:snapToGrid w:val="0"/>
                    <w:jc w:val="center"/>
                    <w:rPr>
                      <w:color w:val="000000" w:themeColor="text1"/>
                      <w:szCs w:val="21"/>
                    </w:rPr>
                  </w:pPr>
                </w:p>
              </w:tc>
              <w:tc>
                <w:tcPr>
                  <w:tcW w:w="614" w:type="dxa"/>
                  <w:vMerge w:val="restart"/>
                  <w:vAlign w:val="center"/>
                </w:tcPr>
                <w:p w14:paraId="47A27D4D" w14:textId="77777777" w:rsidR="00906419" w:rsidRDefault="00444FF0">
                  <w:pPr>
                    <w:pStyle w:val="afe"/>
                    <w:adjustRightInd w:val="0"/>
                    <w:snapToGrid w:val="0"/>
                    <w:rPr>
                      <w:color w:val="000000" w:themeColor="text1"/>
                    </w:rPr>
                  </w:pPr>
                  <w:r>
                    <w:rPr>
                      <w:color w:val="000000" w:themeColor="text1"/>
                    </w:rPr>
                    <w:t>47</w:t>
                  </w:r>
                </w:p>
              </w:tc>
              <w:tc>
                <w:tcPr>
                  <w:tcW w:w="614" w:type="dxa"/>
                  <w:vMerge w:val="restart"/>
                  <w:vAlign w:val="center"/>
                </w:tcPr>
                <w:p w14:paraId="47A27D4E" w14:textId="77777777" w:rsidR="00906419" w:rsidRDefault="00444FF0">
                  <w:pPr>
                    <w:pStyle w:val="afe"/>
                    <w:adjustRightInd w:val="0"/>
                    <w:snapToGrid w:val="0"/>
                    <w:rPr>
                      <w:color w:val="000000" w:themeColor="text1"/>
                    </w:rPr>
                  </w:pPr>
                  <w:r>
                    <w:rPr>
                      <w:rFonts w:hint="eastAsia"/>
                      <w:color w:val="000000" w:themeColor="text1"/>
                    </w:rPr>
                    <w:t>2</w:t>
                  </w:r>
                  <w:r>
                    <w:rPr>
                      <w:color w:val="000000" w:themeColor="text1"/>
                    </w:rPr>
                    <w:t>3</w:t>
                  </w:r>
                </w:p>
              </w:tc>
              <w:tc>
                <w:tcPr>
                  <w:tcW w:w="614" w:type="dxa"/>
                  <w:vMerge w:val="restart"/>
                  <w:vAlign w:val="center"/>
                </w:tcPr>
                <w:p w14:paraId="47A27D4F" w14:textId="77777777" w:rsidR="00906419" w:rsidRDefault="00444FF0">
                  <w:pPr>
                    <w:pStyle w:val="afe"/>
                    <w:adjustRightInd w:val="0"/>
                    <w:snapToGrid w:val="0"/>
                    <w:rPr>
                      <w:color w:val="000000" w:themeColor="text1"/>
                    </w:rPr>
                  </w:pPr>
                  <w:r>
                    <w:rPr>
                      <w:rFonts w:hint="eastAsia"/>
                      <w:color w:val="000000" w:themeColor="text1"/>
                      <w:lang w:val="en-US"/>
                    </w:rPr>
                    <w:t>1</w:t>
                  </w:r>
                </w:p>
              </w:tc>
              <w:tc>
                <w:tcPr>
                  <w:tcW w:w="851" w:type="dxa"/>
                  <w:vAlign w:val="center"/>
                </w:tcPr>
                <w:p w14:paraId="47A27D50"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东</w:t>
                  </w:r>
                  <w:r>
                    <w:rPr>
                      <w:color w:val="000000" w:themeColor="text1"/>
                      <w:szCs w:val="21"/>
                    </w:rPr>
                    <w:t>60</w:t>
                  </w:r>
                </w:p>
              </w:tc>
              <w:tc>
                <w:tcPr>
                  <w:tcW w:w="1134" w:type="dxa"/>
                  <w:vAlign w:val="center"/>
                </w:tcPr>
                <w:p w14:paraId="47A27D51"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3</w:t>
                  </w:r>
                  <w:r>
                    <w:rPr>
                      <w:color w:val="000000" w:themeColor="text1"/>
                      <w:szCs w:val="21"/>
                    </w:rPr>
                    <w:t>9.4</w:t>
                  </w:r>
                </w:p>
              </w:tc>
              <w:tc>
                <w:tcPr>
                  <w:tcW w:w="567" w:type="dxa"/>
                  <w:vMerge/>
                  <w:vAlign w:val="center"/>
                </w:tcPr>
                <w:p w14:paraId="47A27D52" w14:textId="77777777" w:rsidR="00906419" w:rsidRDefault="00906419">
                  <w:pPr>
                    <w:autoSpaceDE w:val="0"/>
                    <w:autoSpaceDN w:val="0"/>
                    <w:adjustRightInd w:val="0"/>
                    <w:snapToGrid w:val="0"/>
                    <w:jc w:val="center"/>
                    <w:rPr>
                      <w:color w:val="000000" w:themeColor="text1"/>
                      <w:szCs w:val="21"/>
                    </w:rPr>
                  </w:pPr>
                </w:p>
              </w:tc>
              <w:tc>
                <w:tcPr>
                  <w:tcW w:w="992" w:type="dxa"/>
                  <w:vMerge w:val="restart"/>
                  <w:vAlign w:val="center"/>
                </w:tcPr>
                <w:p w14:paraId="47A27D53"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20</w:t>
                  </w:r>
                </w:p>
              </w:tc>
              <w:tc>
                <w:tcPr>
                  <w:tcW w:w="992" w:type="dxa"/>
                  <w:vAlign w:val="center"/>
                </w:tcPr>
                <w:p w14:paraId="47A27D54" w14:textId="77777777" w:rsidR="00906419" w:rsidRDefault="00444FF0">
                  <w:pPr>
                    <w:autoSpaceDE w:val="0"/>
                    <w:autoSpaceDN w:val="0"/>
                    <w:adjustRightInd w:val="0"/>
                    <w:snapToGrid w:val="0"/>
                    <w:jc w:val="center"/>
                    <w:rPr>
                      <w:color w:val="000000" w:themeColor="text1"/>
                      <w:szCs w:val="21"/>
                    </w:rPr>
                  </w:pPr>
                  <w:r>
                    <w:rPr>
                      <w:rFonts w:eastAsia="等线"/>
                      <w:color w:val="000000" w:themeColor="text1"/>
                      <w:szCs w:val="21"/>
                    </w:rPr>
                    <w:t>19.4</w:t>
                  </w:r>
                </w:p>
              </w:tc>
              <w:tc>
                <w:tcPr>
                  <w:tcW w:w="980" w:type="dxa"/>
                  <w:vAlign w:val="center"/>
                </w:tcPr>
                <w:p w14:paraId="47A27D55"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1</w:t>
                  </w:r>
                </w:p>
              </w:tc>
            </w:tr>
            <w:tr w:rsidR="00906419" w14:paraId="47A27D66" w14:textId="77777777">
              <w:trPr>
                <w:trHeight w:val="397"/>
                <w:jc w:val="center"/>
              </w:trPr>
              <w:tc>
                <w:tcPr>
                  <w:tcW w:w="463" w:type="dxa"/>
                  <w:vMerge/>
                  <w:vAlign w:val="center"/>
                </w:tcPr>
                <w:p w14:paraId="47A27D57" w14:textId="77777777" w:rsidR="00906419" w:rsidRDefault="00906419">
                  <w:pPr>
                    <w:pStyle w:val="afe"/>
                    <w:adjustRightInd w:val="0"/>
                    <w:snapToGrid w:val="0"/>
                    <w:rPr>
                      <w:color w:val="000000" w:themeColor="text1"/>
                    </w:rPr>
                  </w:pPr>
                </w:p>
              </w:tc>
              <w:tc>
                <w:tcPr>
                  <w:tcW w:w="587" w:type="dxa"/>
                  <w:vMerge/>
                  <w:vAlign w:val="center"/>
                </w:tcPr>
                <w:p w14:paraId="47A27D58" w14:textId="77777777" w:rsidR="00906419" w:rsidRDefault="00906419">
                  <w:pPr>
                    <w:autoSpaceDE w:val="0"/>
                    <w:autoSpaceDN w:val="0"/>
                    <w:adjustRightInd w:val="0"/>
                    <w:snapToGrid w:val="0"/>
                    <w:jc w:val="center"/>
                    <w:rPr>
                      <w:color w:val="000000" w:themeColor="text1"/>
                      <w:szCs w:val="21"/>
                    </w:rPr>
                  </w:pPr>
                </w:p>
              </w:tc>
              <w:tc>
                <w:tcPr>
                  <w:tcW w:w="975" w:type="dxa"/>
                  <w:vMerge/>
                  <w:vAlign w:val="center"/>
                </w:tcPr>
                <w:p w14:paraId="47A27D59" w14:textId="77777777" w:rsidR="00906419" w:rsidRDefault="00906419">
                  <w:pPr>
                    <w:pStyle w:val="afe"/>
                    <w:adjustRightInd w:val="0"/>
                    <w:snapToGrid w:val="0"/>
                    <w:rPr>
                      <w:color w:val="000000" w:themeColor="text1"/>
                    </w:rPr>
                  </w:pPr>
                </w:p>
              </w:tc>
              <w:tc>
                <w:tcPr>
                  <w:tcW w:w="709" w:type="dxa"/>
                  <w:vMerge/>
                  <w:vAlign w:val="center"/>
                </w:tcPr>
                <w:p w14:paraId="47A27D5A" w14:textId="77777777" w:rsidR="00906419" w:rsidRDefault="00906419">
                  <w:pPr>
                    <w:pStyle w:val="afe"/>
                    <w:adjustRightInd w:val="0"/>
                    <w:snapToGrid w:val="0"/>
                    <w:rPr>
                      <w:color w:val="000000" w:themeColor="text1"/>
                      <w:lang w:val="pt-BR"/>
                    </w:rPr>
                  </w:pPr>
                </w:p>
              </w:tc>
              <w:tc>
                <w:tcPr>
                  <w:tcW w:w="1134" w:type="dxa"/>
                  <w:vMerge/>
                  <w:vAlign w:val="center"/>
                </w:tcPr>
                <w:p w14:paraId="47A27D5B" w14:textId="77777777" w:rsidR="00906419" w:rsidRDefault="00906419">
                  <w:pPr>
                    <w:pStyle w:val="afe"/>
                    <w:adjustRightInd w:val="0"/>
                    <w:snapToGrid w:val="0"/>
                    <w:rPr>
                      <w:color w:val="000000" w:themeColor="text1"/>
                    </w:rPr>
                  </w:pPr>
                </w:p>
              </w:tc>
              <w:tc>
                <w:tcPr>
                  <w:tcW w:w="851" w:type="dxa"/>
                  <w:vMerge/>
                  <w:vAlign w:val="center"/>
                </w:tcPr>
                <w:p w14:paraId="47A27D5C" w14:textId="77777777" w:rsidR="00906419" w:rsidRDefault="00906419">
                  <w:pPr>
                    <w:autoSpaceDE w:val="0"/>
                    <w:autoSpaceDN w:val="0"/>
                    <w:adjustRightInd w:val="0"/>
                    <w:snapToGrid w:val="0"/>
                    <w:jc w:val="center"/>
                    <w:rPr>
                      <w:color w:val="000000" w:themeColor="text1"/>
                      <w:szCs w:val="21"/>
                    </w:rPr>
                  </w:pPr>
                </w:p>
              </w:tc>
              <w:tc>
                <w:tcPr>
                  <w:tcW w:w="614" w:type="dxa"/>
                  <w:vMerge/>
                  <w:vAlign w:val="center"/>
                </w:tcPr>
                <w:p w14:paraId="47A27D5D" w14:textId="77777777" w:rsidR="00906419" w:rsidRDefault="00906419">
                  <w:pPr>
                    <w:pStyle w:val="afe"/>
                    <w:adjustRightInd w:val="0"/>
                    <w:snapToGrid w:val="0"/>
                    <w:rPr>
                      <w:color w:val="000000" w:themeColor="text1"/>
                    </w:rPr>
                  </w:pPr>
                </w:p>
              </w:tc>
              <w:tc>
                <w:tcPr>
                  <w:tcW w:w="614" w:type="dxa"/>
                  <w:vMerge/>
                  <w:vAlign w:val="center"/>
                </w:tcPr>
                <w:p w14:paraId="47A27D5E" w14:textId="77777777" w:rsidR="00906419" w:rsidRDefault="00906419">
                  <w:pPr>
                    <w:pStyle w:val="afe"/>
                    <w:adjustRightInd w:val="0"/>
                    <w:snapToGrid w:val="0"/>
                    <w:rPr>
                      <w:color w:val="000000" w:themeColor="text1"/>
                    </w:rPr>
                  </w:pPr>
                </w:p>
              </w:tc>
              <w:tc>
                <w:tcPr>
                  <w:tcW w:w="614" w:type="dxa"/>
                  <w:vMerge/>
                  <w:vAlign w:val="center"/>
                </w:tcPr>
                <w:p w14:paraId="47A27D5F" w14:textId="77777777" w:rsidR="00906419" w:rsidRDefault="00906419">
                  <w:pPr>
                    <w:pStyle w:val="afe"/>
                    <w:adjustRightInd w:val="0"/>
                    <w:snapToGrid w:val="0"/>
                    <w:rPr>
                      <w:color w:val="000000" w:themeColor="text1"/>
                    </w:rPr>
                  </w:pPr>
                </w:p>
              </w:tc>
              <w:tc>
                <w:tcPr>
                  <w:tcW w:w="851" w:type="dxa"/>
                  <w:vAlign w:val="center"/>
                </w:tcPr>
                <w:p w14:paraId="47A27D60"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南</w:t>
                  </w:r>
                  <w:r>
                    <w:rPr>
                      <w:rFonts w:hint="eastAsia"/>
                      <w:color w:val="000000" w:themeColor="text1"/>
                      <w:szCs w:val="21"/>
                    </w:rPr>
                    <w:t>2</w:t>
                  </w:r>
                  <w:r>
                    <w:rPr>
                      <w:color w:val="000000" w:themeColor="text1"/>
                      <w:szCs w:val="21"/>
                    </w:rPr>
                    <w:t>3</w:t>
                  </w:r>
                </w:p>
              </w:tc>
              <w:tc>
                <w:tcPr>
                  <w:tcW w:w="1134" w:type="dxa"/>
                  <w:vAlign w:val="center"/>
                </w:tcPr>
                <w:p w14:paraId="47A27D61"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4</w:t>
                  </w:r>
                  <w:r>
                    <w:rPr>
                      <w:color w:val="000000" w:themeColor="text1"/>
                      <w:szCs w:val="21"/>
                    </w:rPr>
                    <w:t>7.8</w:t>
                  </w:r>
                </w:p>
              </w:tc>
              <w:tc>
                <w:tcPr>
                  <w:tcW w:w="567" w:type="dxa"/>
                  <w:vMerge/>
                  <w:vAlign w:val="center"/>
                </w:tcPr>
                <w:p w14:paraId="47A27D62" w14:textId="77777777" w:rsidR="00906419" w:rsidRDefault="00906419">
                  <w:pPr>
                    <w:autoSpaceDE w:val="0"/>
                    <w:autoSpaceDN w:val="0"/>
                    <w:adjustRightInd w:val="0"/>
                    <w:snapToGrid w:val="0"/>
                    <w:jc w:val="center"/>
                    <w:rPr>
                      <w:color w:val="000000" w:themeColor="text1"/>
                      <w:szCs w:val="21"/>
                    </w:rPr>
                  </w:pPr>
                </w:p>
              </w:tc>
              <w:tc>
                <w:tcPr>
                  <w:tcW w:w="992" w:type="dxa"/>
                  <w:vMerge/>
                  <w:vAlign w:val="center"/>
                </w:tcPr>
                <w:p w14:paraId="47A27D63" w14:textId="77777777" w:rsidR="00906419" w:rsidRDefault="00906419">
                  <w:pPr>
                    <w:autoSpaceDE w:val="0"/>
                    <w:autoSpaceDN w:val="0"/>
                    <w:adjustRightInd w:val="0"/>
                    <w:snapToGrid w:val="0"/>
                    <w:jc w:val="center"/>
                    <w:rPr>
                      <w:color w:val="000000" w:themeColor="text1"/>
                      <w:szCs w:val="21"/>
                    </w:rPr>
                  </w:pPr>
                </w:p>
              </w:tc>
              <w:tc>
                <w:tcPr>
                  <w:tcW w:w="992" w:type="dxa"/>
                  <w:vAlign w:val="center"/>
                </w:tcPr>
                <w:p w14:paraId="47A27D64" w14:textId="77777777" w:rsidR="00906419" w:rsidRDefault="00444FF0">
                  <w:pPr>
                    <w:autoSpaceDE w:val="0"/>
                    <w:autoSpaceDN w:val="0"/>
                    <w:adjustRightInd w:val="0"/>
                    <w:snapToGrid w:val="0"/>
                    <w:jc w:val="center"/>
                    <w:rPr>
                      <w:color w:val="000000" w:themeColor="text1"/>
                      <w:szCs w:val="21"/>
                    </w:rPr>
                  </w:pPr>
                  <w:r>
                    <w:rPr>
                      <w:rFonts w:eastAsia="等线"/>
                      <w:color w:val="000000" w:themeColor="text1"/>
                      <w:szCs w:val="21"/>
                    </w:rPr>
                    <w:t>27.8</w:t>
                  </w:r>
                </w:p>
              </w:tc>
              <w:tc>
                <w:tcPr>
                  <w:tcW w:w="980" w:type="dxa"/>
                  <w:vAlign w:val="center"/>
                </w:tcPr>
                <w:p w14:paraId="47A27D65"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1</w:t>
                  </w:r>
                </w:p>
              </w:tc>
            </w:tr>
            <w:tr w:rsidR="00906419" w14:paraId="47A27D76" w14:textId="77777777">
              <w:trPr>
                <w:trHeight w:val="397"/>
                <w:jc w:val="center"/>
              </w:trPr>
              <w:tc>
                <w:tcPr>
                  <w:tcW w:w="463" w:type="dxa"/>
                  <w:vMerge/>
                  <w:vAlign w:val="center"/>
                </w:tcPr>
                <w:p w14:paraId="47A27D67" w14:textId="77777777" w:rsidR="00906419" w:rsidRDefault="00906419">
                  <w:pPr>
                    <w:pStyle w:val="afe"/>
                    <w:adjustRightInd w:val="0"/>
                    <w:snapToGrid w:val="0"/>
                    <w:rPr>
                      <w:color w:val="000000" w:themeColor="text1"/>
                    </w:rPr>
                  </w:pPr>
                </w:p>
              </w:tc>
              <w:tc>
                <w:tcPr>
                  <w:tcW w:w="587" w:type="dxa"/>
                  <w:vMerge/>
                  <w:vAlign w:val="center"/>
                </w:tcPr>
                <w:p w14:paraId="47A27D68" w14:textId="77777777" w:rsidR="00906419" w:rsidRDefault="00906419">
                  <w:pPr>
                    <w:autoSpaceDE w:val="0"/>
                    <w:autoSpaceDN w:val="0"/>
                    <w:adjustRightInd w:val="0"/>
                    <w:snapToGrid w:val="0"/>
                    <w:jc w:val="center"/>
                    <w:rPr>
                      <w:color w:val="000000" w:themeColor="text1"/>
                      <w:szCs w:val="21"/>
                    </w:rPr>
                  </w:pPr>
                </w:p>
              </w:tc>
              <w:tc>
                <w:tcPr>
                  <w:tcW w:w="975" w:type="dxa"/>
                  <w:vMerge/>
                  <w:vAlign w:val="center"/>
                </w:tcPr>
                <w:p w14:paraId="47A27D69" w14:textId="77777777" w:rsidR="00906419" w:rsidRDefault="00906419">
                  <w:pPr>
                    <w:pStyle w:val="afe"/>
                    <w:adjustRightInd w:val="0"/>
                    <w:snapToGrid w:val="0"/>
                    <w:rPr>
                      <w:color w:val="000000" w:themeColor="text1"/>
                    </w:rPr>
                  </w:pPr>
                </w:p>
              </w:tc>
              <w:tc>
                <w:tcPr>
                  <w:tcW w:w="709" w:type="dxa"/>
                  <w:vMerge/>
                  <w:vAlign w:val="center"/>
                </w:tcPr>
                <w:p w14:paraId="47A27D6A" w14:textId="77777777" w:rsidR="00906419" w:rsidRDefault="00906419">
                  <w:pPr>
                    <w:pStyle w:val="afe"/>
                    <w:adjustRightInd w:val="0"/>
                    <w:snapToGrid w:val="0"/>
                    <w:rPr>
                      <w:color w:val="000000" w:themeColor="text1"/>
                      <w:lang w:val="pt-BR"/>
                    </w:rPr>
                  </w:pPr>
                </w:p>
              </w:tc>
              <w:tc>
                <w:tcPr>
                  <w:tcW w:w="1134" w:type="dxa"/>
                  <w:vMerge/>
                  <w:vAlign w:val="center"/>
                </w:tcPr>
                <w:p w14:paraId="47A27D6B" w14:textId="77777777" w:rsidR="00906419" w:rsidRDefault="00906419">
                  <w:pPr>
                    <w:pStyle w:val="afe"/>
                    <w:adjustRightInd w:val="0"/>
                    <w:snapToGrid w:val="0"/>
                    <w:rPr>
                      <w:color w:val="000000" w:themeColor="text1"/>
                    </w:rPr>
                  </w:pPr>
                </w:p>
              </w:tc>
              <w:tc>
                <w:tcPr>
                  <w:tcW w:w="851" w:type="dxa"/>
                  <w:vMerge/>
                  <w:vAlign w:val="center"/>
                </w:tcPr>
                <w:p w14:paraId="47A27D6C" w14:textId="77777777" w:rsidR="00906419" w:rsidRDefault="00906419">
                  <w:pPr>
                    <w:autoSpaceDE w:val="0"/>
                    <w:autoSpaceDN w:val="0"/>
                    <w:adjustRightInd w:val="0"/>
                    <w:snapToGrid w:val="0"/>
                    <w:jc w:val="center"/>
                    <w:rPr>
                      <w:color w:val="000000" w:themeColor="text1"/>
                      <w:szCs w:val="21"/>
                    </w:rPr>
                  </w:pPr>
                </w:p>
              </w:tc>
              <w:tc>
                <w:tcPr>
                  <w:tcW w:w="614" w:type="dxa"/>
                  <w:vMerge/>
                  <w:vAlign w:val="center"/>
                </w:tcPr>
                <w:p w14:paraId="47A27D6D" w14:textId="77777777" w:rsidR="00906419" w:rsidRDefault="00906419">
                  <w:pPr>
                    <w:pStyle w:val="afe"/>
                    <w:adjustRightInd w:val="0"/>
                    <w:snapToGrid w:val="0"/>
                    <w:rPr>
                      <w:color w:val="000000" w:themeColor="text1"/>
                    </w:rPr>
                  </w:pPr>
                </w:p>
              </w:tc>
              <w:tc>
                <w:tcPr>
                  <w:tcW w:w="614" w:type="dxa"/>
                  <w:vMerge/>
                  <w:vAlign w:val="center"/>
                </w:tcPr>
                <w:p w14:paraId="47A27D6E" w14:textId="77777777" w:rsidR="00906419" w:rsidRDefault="00906419">
                  <w:pPr>
                    <w:pStyle w:val="afe"/>
                    <w:adjustRightInd w:val="0"/>
                    <w:snapToGrid w:val="0"/>
                    <w:rPr>
                      <w:color w:val="000000" w:themeColor="text1"/>
                    </w:rPr>
                  </w:pPr>
                </w:p>
              </w:tc>
              <w:tc>
                <w:tcPr>
                  <w:tcW w:w="614" w:type="dxa"/>
                  <w:vMerge/>
                  <w:vAlign w:val="center"/>
                </w:tcPr>
                <w:p w14:paraId="47A27D6F" w14:textId="77777777" w:rsidR="00906419" w:rsidRDefault="00906419">
                  <w:pPr>
                    <w:pStyle w:val="afe"/>
                    <w:adjustRightInd w:val="0"/>
                    <w:snapToGrid w:val="0"/>
                    <w:rPr>
                      <w:color w:val="000000" w:themeColor="text1"/>
                    </w:rPr>
                  </w:pPr>
                </w:p>
              </w:tc>
              <w:tc>
                <w:tcPr>
                  <w:tcW w:w="851" w:type="dxa"/>
                  <w:vAlign w:val="center"/>
                </w:tcPr>
                <w:p w14:paraId="47A27D70"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西</w:t>
                  </w:r>
                  <w:r>
                    <w:rPr>
                      <w:color w:val="000000" w:themeColor="text1"/>
                      <w:szCs w:val="21"/>
                    </w:rPr>
                    <w:t>47</w:t>
                  </w:r>
                </w:p>
              </w:tc>
              <w:tc>
                <w:tcPr>
                  <w:tcW w:w="1134" w:type="dxa"/>
                  <w:vAlign w:val="center"/>
                </w:tcPr>
                <w:p w14:paraId="47A27D71"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4</w:t>
                  </w:r>
                  <w:r>
                    <w:rPr>
                      <w:color w:val="000000" w:themeColor="text1"/>
                      <w:szCs w:val="21"/>
                    </w:rPr>
                    <w:t>1.6</w:t>
                  </w:r>
                </w:p>
              </w:tc>
              <w:tc>
                <w:tcPr>
                  <w:tcW w:w="567" w:type="dxa"/>
                  <w:vMerge/>
                  <w:vAlign w:val="center"/>
                </w:tcPr>
                <w:p w14:paraId="47A27D72" w14:textId="77777777" w:rsidR="00906419" w:rsidRDefault="00906419">
                  <w:pPr>
                    <w:autoSpaceDE w:val="0"/>
                    <w:autoSpaceDN w:val="0"/>
                    <w:adjustRightInd w:val="0"/>
                    <w:snapToGrid w:val="0"/>
                    <w:jc w:val="center"/>
                    <w:rPr>
                      <w:color w:val="000000" w:themeColor="text1"/>
                      <w:szCs w:val="21"/>
                    </w:rPr>
                  </w:pPr>
                </w:p>
              </w:tc>
              <w:tc>
                <w:tcPr>
                  <w:tcW w:w="992" w:type="dxa"/>
                  <w:vMerge/>
                  <w:vAlign w:val="center"/>
                </w:tcPr>
                <w:p w14:paraId="47A27D73" w14:textId="77777777" w:rsidR="00906419" w:rsidRDefault="00906419">
                  <w:pPr>
                    <w:autoSpaceDE w:val="0"/>
                    <w:autoSpaceDN w:val="0"/>
                    <w:adjustRightInd w:val="0"/>
                    <w:snapToGrid w:val="0"/>
                    <w:jc w:val="center"/>
                    <w:rPr>
                      <w:color w:val="000000" w:themeColor="text1"/>
                      <w:szCs w:val="21"/>
                    </w:rPr>
                  </w:pPr>
                </w:p>
              </w:tc>
              <w:tc>
                <w:tcPr>
                  <w:tcW w:w="992" w:type="dxa"/>
                  <w:vAlign w:val="center"/>
                </w:tcPr>
                <w:p w14:paraId="47A27D74" w14:textId="77777777" w:rsidR="00906419" w:rsidRDefault="00444FF0">
                  <w:pPr>
                    <w:autoSpaceDE w:val="0"/>
                    <w:autoSpaceDN w:val="0"/>
                    <w:adjustRightInd w:val="0"/>
                    <w:snapToGrid w:val="0"/>
                    <w:jc w:val="center"/>
                    <w:rPr>
                      <w:color w:val="000000" w:themeColor="text1"/>
                      <w:szCs w:val="21"/>
                    </w:rPr>
                  </w:pPr>
                  <w:r>
                    <w:rPr>
                      <w:rFonts w:eastAsia="等线"/>
                      <w:color w:val="000000" w:themeColor="text1"/>
                      <w:szCs w:val="21"/>
                    </w:rPr>
                    <w:t>21.6</w:t>
                  </w:r>
                </w:p>
              </w:tc>
              <w:tc>
                <w:tcPr>
                  <w:tcW w:w="980" w:type="dxa"/>
                  <w:vAlign w:val="center"/>
                </w:tcPr>
                <w:p w14:paraId="47A27D75"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1</w:t>
                  </w:r>
                </w:p>
              </w:tc>
            </w:tr>
            <w:tr w:rsidR="00906419" w14:paraId="47A27D86" w14:textId="77777777">
              <w:trPr>
                <w:trHeight w:val="397"/>
                <w:jc w:val="center"/>
              </w:trPr>
              <w:tc>
                <w:tcPr>
                  <w:tcW w:w="463" w:type="dxa"/>
                  <w:vMerge/>
                  <w:vAlign w:val="center"/>
                </w:tcPr>
                <w:p w14:paraId="47A27D77" w14:textId="77777777" w:rsidR="00906419" w:rsidRDefault="00906419">
                  <w:pPr>
                    <w:pStyle w:val="afe"/>
                    <w:adjustRightInd w:val="0"/>
                    <w:snapToGrid w:val="0"/>
                    <w:rPr>
                      <w:color w:val="000000" w:themeColor="text1"/>
                      <w:lang w:val="en-US"/>
                    </w:rPr>
                  </w:pPr>
                </w:p>
              </w:tc>
              <w:tc>
                <w:tcPr>
                  <w:tcW w:w="587" w:type="dxa"/>
                  <w:vMerge/>
                  <w:vAlign w:val="center"/>
                </w:tcPr>
                <w:p w14:paraId="47A27D78" w14:textId="77777777" w:rsidR="00906419" w:rsidRDefault="00906419">
                  <w:pPr>
                    <w:pStyle w:val="afe"/>
                    <w:adjustRightInd w:val="0"/>
                    <w:snapToGrid w:val="0"/>
                    <w:rPr>
                      <w:color w:val="000000" w:themeColor="text1"/>
                      <w:lang w:val="en-US"/>
                    </w:rPr>
                  </w:pPr>
                </w:p>
              </w:tc>
              <w:tc>
                <w:tcPr>
                  <w:tcW w:w="975" w:type="dxa"/>
                  <w:vMerge/>
                  <w:vAlign w:val="center"/>
                </w:tcPr>
                <w:p w14:paraId="47A27D79" w14:textId="77777777" w:rsidR="00906419" w:rsidRDefault="00906419">
                  <w:pPr>
                    <w:pStyle w:val="afe"/>
                    <w:adjustRightInd w:val="0"/>
                    <w:snapToGrid w:val="0"/>
                    <w:rPr>
                      <w:color w:val="000000" w:themeColor="text1"/>
                      <w:lang w:val="en-US"/>
                    </w:rPr>
                  </w:pPr>
                </w:p>
              </w:tc>
              <w:tc>
                <w:tcPr>
                  <w:tcW w:w="709" w:type="dxa"/>
                  <w:vMerge/>
                  <w:vAlign w:val="center"/>
                </w:tcPr>
                <w:p w14:paraId="47A27D7A" w14:textId="77777777" w:rsidR="00906419" w:rsidRDefault="00906419">
                  <w:pPr>
                    <w:pStyle w:val="afe"/>
                    <w:adjustRightInd w:val="0"/>
                    <w:snapToGrid w:val="0"/>
                    <w:rPr>
                      <w:color w:val="000000" w:themeColor="text1"/>
                      <w:lang w:val="en-US"/>
                    </w:rPr>
                  </w:pPr>
                </w:p>
              </w:tc>
              <w:tc>
                <w:tcPr>
                  <w:tcW w:w="1134" w:type="dxa"/>
                  <w:vMerge/>
                  <w:vAlign w:val="center"/>
                </w:tcPr>
                <w:p w14:paraId="47A27D7B" w14:textId="77777777" w:rsidR="00906419" w:rsidRDefault="00906419">
                  <w:pPr>
                    <w:pStyle w:val="afe"/>
                    <w:adjustRightInd w:val="0"/>
                    <w:snapToGrid w:val="0"/>
                    <w:rPr>
                      <w:color w:val="000000" w:themeColor="text1"/>
                      <w:lang w:val="en-US"/>
                    </w:rPr>
                  </w:pPr>
                </w:p>
              </w:tc>
              <w:tc>
                <w:tcPr>
                  <w:tcW w:w="851" w:type="dxa"/>
                  <w:vMerge/>
                  <w:vAlign w:val="center"/>
                </w:tcPr>
                <w:p w14:paraId="47A27D7C" w14:textId="77777777" w:rsidR="00906419" w:rsidRDefault="00906419">
                  <w:pPr>
                    <w:pStyle w:val="afe"/>
                    <w:adjustRightInd w:val="0"/>
                    <w:snapToGrid w:val="0"/>
                    <w:rPr>
                      <w:color w:val="000000" w:themeColor="text1"/>
                      <w:lang w:val="en-US"/>
                    </w:rPr>
                  </w:pPr>
                </w:p>
              </w:tc>
              <w:tc>
                <w:tcPr>
                  <w:tcW w:w="614" w:type="dxa"/>
                  <w:vMerge/>
                  <w:vAlign w:val="center"/>
                </w:tcPr>
                <w:p w14:paraId="47A27D7D" w14:textId="77777777" w:rsidR="00906419" w:rsidRDefault="00906419">
                  <w:pPr>
                    <w:pStyle w:val="afe"/>
                    <w:adjustRightInd w:val="0"/>
                    <w:snapToGrid w:val="0"/>
                    <w:rPr>
                      <w:color w:val="000000" w:themeColor="text1"/>
                      <w:lang w:val="en-US"/>
                    </w:rPr>
                  </w:pPr>
                </w:p>
              </w:tc>
              <w:tc>
                <w:tcPr>
                  <w:tcW w:w="614" w:type="dxa"/>
                  <w:vMerge/>
                  <w:vAlign w:val="center"/>
                </w:tcPr>
                <w:p w14:paraId="47A27D7E" w14:textId="77777777" w:rsidR="00906419" w:rsidRDefault="00906419">
                  <w:pPr>
                    <w:pStyle w:val="afe"/>
                    <w:adjustRightInd w:val="0"/>
                    <w:snapToGrid w:val="0"/>
                    <w:rPr>
                      <w:color w:val="000000" w:themeColor="text1"/>
                      <w:lang w:val="en-US"/>
                    </w:rPr>
                  </w:pPr>
                </w:p>
              </w:tc>
              <w:tc>
                <w:tcPr>
                  <w:tcW w:w="614" w:type="dxa"/>
                  <w:vMerge/>
                  <w:vAlign w:val="center"/>
                </w:tcPr>
                <w:p w14:paraId="47A27D7F" w14:textId="77777777" w:rsidR="00906419" w:rsidRDefault="00906419">
                  <w:pPr>
                    <w:pStyle w:val="afe"/>
                    <w:adjustRightInd w:val="0"/>
                    <w:snapToGrid w:val="0"/>
                    <w:rPr>
                      <w:color w:val="000000" w:themeColor="text1"/>
                      <w:lang w:val="en-US"/>
                    </w:rPr>
                  </w:pPr>
                </w:p>
              </w:tc>
              <w:tc>
                <w:tcPr>
                  <w:tcW w:w="851" w:type="dxa"/>
                  <w:vAlign w:val="center"/>
                </w:tcPr>
                <w:p w14:paraId="47A27D80" w14:textId="77777777" w:rsidR="00906419" w:rsidRDefault="00444FF0">
                  <w:pPr>
                    <w:pStyle w:val="afe"/>
                    <w:adjustRightInd w:val="0"/>
                    <w:snapToGrid w:val="0"/>
                    <w:rPr>
                      <w:color w:val="000000" w:themeColor="text1"/>
                      <w:lang w:val="en-US"/>
                    </w:rPr>
                  </w:pPr>
                  <w:r>
                    <w:rPr>
                      <w:rFonts w:hint="eastAsia"/>
                      <w:color w:val="000000" w:themeColor="text1"/>
                    </w:rPr>
                    <w:t>北</w:t>
                  </w:r>
                  <w:r>
                    <w:rPr>
                      <w:rFonts w:hint="eastAsia"/>
                      <w:color w:val="000000" w:themeColor="text1"/>
                    </w:rPr>
                    <w:t>5</w:t>
                  </w:r>
                </w:p>
              </w:tc>
              <w:tc>
                <w:tcPr>
                  <w:tcW w:w="1134" w:type="dxa"/>
                  <w:vAlign w:val="center"/>
                </w:tcPr>
                <w:p w14:paraId="47A27D81"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6</w:t>
                  </w:r>
                  <w:r>
                    <w:rPr>
                      <w:color w:val="000000" w:themeColor="text1"/>
                      <w:szCs w:val="21"/>
                    </w:rPr>
                    <w:t>1.0</w:t>
                  </w:r>
                </w:p>
              </w:tc>
              <w:tc>
                <w:tcPr>
                  <w:tcW w:w="567" w:type="dxa"/>
                  <w:vMerge/>
                  <w:vAlign w:val="center"/>
                </w:tcPr>
                <w:p w14:paraId="47A27D82" w14:textId="77777777" w:rsidR="00906419" w:rsidRDefault="00906419">
                  <w:pPr>
                    <w:autoSpaceDE w:val="0"/>
                    <w:autoSpaceDN w:val="0"/>
                    <w:adjustRightInd w:val="0"/>
                    <w:snapToGrid w:val="0"/>
                    <w:jc w:val="center"/>
                    <w:rPr>
                      <w:color w:val="000000" w:themeColor="text1"/>
                      <w:szCs w:val="21"/>
                    </w:rPr>
                  </w:pPr>
                </w:p>
              </w:tc>
              <w:tc>
                <w:tcPr>
                  <w:tcW w:w="992" w:type="dxa"/>
                  <w:vMerge/>
                  <w:vAlign w:val="center"/>
                </w:tcPr>
                <w:p w14:paraId="47A27D83" w14:textId="77777777" w:rsidR="00906419" w:rsidRDefault="00906419">
                  <w:pPr>
                    <w:autoSpaceDE w:val="0"/>
                    <w:autoSpaceDN w:val="0"/>
                    <w:adjustRightInd w:val="0"/>
                    <w:snapToGrid w:val="0"/>
                    <w:jc w:val="center"/>
                    <w:rPr>
                      <w:color w:val="000000" w:themeColor="text1"/>
                      <w:szCs w:val="21"/>
                    </w:rPr>
                  </w:pPr>
                </w:p>
              </w:tc>
              <w:tc>
                <w:tcPr>
                  <w:tcW w:w="992" w:type="dxa"/>
                  <w:vAlign w:val="center"/>
                </w:tcPr>
                <w:p w14:paraId="47A27D84" w14:textId="77777777" w:rsidR="00906419" w:rsidRDefault="00444FF0">
                  <w:pPr>
                    <w:autoSpaceDE w:val="0"/>
                    <w:autoSpaceDN w:val="0"/>
                    <w:adjustRightInd w:val="0"/>
                    <w:snapToGrid w:val="0"/>
                    <w:jc w:val="center"/>
                    <w:rPr>
                      <w:color w:val="000000" w:themeColor="text1"/>
                      <w:szCs w:val="21"/>
                    </w:rPr>
                  </w:pPr>
                  <w:r>
                    <w:rPr>
                      <w:rFonts w:eastAsia="等线"/>
                      <w:color w:val="000000" w:themeColor="text1"/>
                      <w:szCs w:val="21"/>
                    </w:rPr>
                    <w:t>41.0</w:t>
                  </w:r>
                </w:p>
              </w:tc>
              <w:tc>
                <w:tcPr>
                  <w:tcW w:w="980" w:type="dxa"/>
                  <w:vAlign w:val="center"/>
                </w:tcPr>
                <w:p w14:paraId="47A27D85" w14:textId="77777777" w:rsidR="00906419" w:rsidRDefault="00444FF0">
                  <w:pPr>
                    <w:jc w:val="center"/>
                    <w:rPr>
                      <w:bCs/>
                      <w:color w:val="000000" w:themeColor="text1"/>
                      <w:szCs w:val="21"/>
                    </w:rPr>
                  </w:pPr>
                  <w:r>
                    <w:rPr>
                      <w:color w:val="000000" w:themeColor="text1"/>
                      <w:szCs w:val="21"/>
                    </w:rPr>
                    <w:t>1</w:t>
                  </w:r>
                </w:p>
              </w:tc>
            </w:tr>
            <w:tr w:rsidR="00906419" w14:paraId="47A27D96" w14:textId="77777777">
              <w:trPr>
                <w:trHeight w:val="397"/>
                <w:jc w:val="center"/>
              </w:trPr>
              <w:tc>
                <w:tcPr>
                  <w:tcW w:w="463" w:type="dxa"/>
                  <w:vMerge w:val="restart"/>
                  <w:vAlign w:val="center"/>
                </w:tcPr>
                <w:p w14:paraId="47A27D87" w14:textId="77777777" w:rsidR="00906419" w:rsidRDefault="00444FF0">
                  <w:pPr>
                    <w:pStyle w:val="afe"/>
                    <w:adjustRightInd w:val="0"/>
                    <w:snapToGrid w:val="0"/>
                    <w:rPr>
                      <w:color w:val="000000" w:themeColor="text1"/>
                      <w:lang w:val="en-US"/>
                    </w:rPr>
                  </w:pPr>
                  <w:r>
                    <w:rPr>
                      <w:rFonts w:hint="eastAsia"/>
                      <w:color w:val="000000" w:themeColor="text1"/>
                      <w:lang w:val="en-US"/>
                    </w:rPr>
                    <w:t>3</w:t>
                  </w:r>
                </w:p>
              </w:tc>
              <w:tc>
                <w:tcPr>
                  <w:tcW w:w="587" w:type="dxa"/>
                  <w:vMerge/>
                  <w:vAlign w:val="center"/>
                </w:tcPr>
                <w:p w14:paraId="47A27D88" w14:textId="77777777" w:rsidR="00906419" w:rsidRDefault="00906419">
                  <w:pPr>
                    <w:pStyle w:val="afe"/>
                    <w:adjustRightInd w:val="0"/>
                    <w:snapToGrid w:val="0"/>
                    <w:rPr>
                      <w:color w:val="000000" w:themeColor="text1"/>
                      <w:lang w:val="en-US"/>
                    </w:rPr>
                  </w:pPr>
                </w:p>
              </w:tc>
              <w:tc>
                <w:tcPr>
                  <w:tcW w:w="975" w:type="dxa"/>
                  <w:vMerge w:val="restart"/>
                  <w:vAlign w:val="center"/>
                </w:tcPr>
                <w:p w14:paraId="47A27D89" w14:textId="77777777" w:rsidR="00906419" w:rsidRDefault="00444FF0">
                  <w:pPr>
                    <w:pStyle w:val="afe"/>
                    <w:adjustRightInd w:val="0"/>
                    <w:snapToGrid w:val="0"/>
                    <w:rPr>
                      <w:color w:val="000000" w:themeColor="text1"/>
                      <w:lang w:val="en-US"/>
                    </w:rPr>
                  </w:pPr>
                  <w:r>
                    <w:rPr>
                      <w:rFonts w:hint="eastAsia"/>
                      <w:color w:val="000000" w:themeColor="text1"/>
                    </w:rPr>
                    <w:t>打包机</w:t>
                  </w:r>
                </w:p>
              </w:tc>
              <w:tc>
                <w:tcPr>
                  <w:tcW w:w="709" w:type="dxa"/>
                  <w:vMerge w:val="restart"/>
                  <w:vAlign w:val="center"/>
                </w:tcPr>
                <w:p w14:paraId="47A27D8A" w14:textId="77777777" w:rsidR="00906419" w:rsidRDefault="00444FF0">
                  <w:pPr>
                    <w:pStyle w:val="afe"/>
                    <w:adjustRightInd w:val="0"/>
                    <w:snapToGrid w:val="0"/>
                    <w:rPr>
                      <w:color w:val="000000" w:themeColor="text1"/>
                      <w:lang w:val="en-US"/>
                    </w:rPr>
                  </w:pPr>
                  <w:r>
                    <w:rPr>
                      <w:rFonts w:hint="eastAsia"/>
                      <w:bCs/>
                      <w:color w:val="000000" w:themeColor="text1"/>
                      <w:lang w:val="pt-BR"/>
                    </w:rPr>
                    <w:t>1</w:t>
                  </w:r>
                </w:p>
              </w:tc>
              <w:tc>
                <w:tcPr>
                  <w:tcW w:w="1134" w:type="dxa"/>
                  <w:vMerge w:val="restart"/>
                  <w:vAlign w:val="center"/>
                </w:tcPr>
                <w:p w14:paraId="47A27D8B" w14:textId="77777777" w:rsidR="00906419" w:rsidRDefault="00444FF0">
                  <w:pPr>
                    <w:pStyle w:val="afe"/>
                    <w:adjustRightInd w:val="0"/>
                    <w:snapToGrid w:val="0"/>
                    <w:rPr>
                      <w:color w:val="000000" w:themeColor="text1"/>
                      <w:lang w:val="en-US"/>
                    </w:rPr>
                  </w:pPr>
                  <w:r>
                    <w:rPr>
                      <w:color w:val="000000" w:themeColor="text1"/>
                    </w:rPr>
                    <w:t>70/1</w:t>
                  </w:r>
                </w:p>
              </w:tc>
              <w:tc>
                <w:tcPr>
                  <w:tcW w:w="851" w:type="dxa"/>
                  <w:vMerge/>
                  <w:vAlign w:val="center"/>
                </w:tcPr>
                <w:p w14:paraId="47A27D8C" w14:textId="77777777" w:rsidR="00906419" w:rsidRDefault="00906419">
                  <w:pPr>
                    <w:pStyle w:val="afe"/>
                    <w:adjustRightInd w:val="0"/>
                    <w:snapToGrid w:val="0"/>
                    <w:rPr>
                      <w:color w:val="000000" w:themeColor="text1"/>
                      <w:lang w:val="en-US"/>
                    </w:rPr>
                  </w:pPr>
                </w:p>
              </w:tc>
              <w:tc>
                <w:tcPr>
                  <w:tcW w:w="614" w:type="dxa"/>
                  <w:vMerge w:val="restart"/>
                  <w:vAlign w:val="center"/>
                </w:tcPr>
                <w:p w14:paraId="47A27D8D" w14:textId="77777777" w:rsidR="00906419" w:rsidRDefault="00444FF0">
                  <w:pPr>
                    <w:pStyle w:val="afe"/>
                    <w:adjustRightInd w:val="0"/>
                    <w:snapToGrid w:val="0"/>
                    <w:rPr>
                      <w:color w:val="000000" w:themeColor="text1"/>
                      <w:lang w:val="en-US"/>
                    </w:rPr>
                  </w:pPr>
                  <w:r>
                    <w:rPr>
                      <w:rFonts w:hint="eastAsia"/>
                      <w:color w:val="000000" w:themeColor="text1"/>
                    </w:rPr>
                    <w:t>4</w:t>
                  </w:r>
                  <w:r>
                    <w:rPr>
                      <w:color w:val="000000" w:themeColor="text1"/>
                    </w:rPr>
                    <w:t>2</w:t>
                  </w:r>
                </w:p>
              </w:tc>
              <w:tc>
                <w:tcPr>
                  <w:tcW w:w="614" w:type="dxa"/>
                  <w:vMerge w:val="restart"/>
                  <w:vAlign w:val="center"/>
                </w:tcPr>
                <w:p w14:paraId="47A27D8E" w14:textId="77777777" w:rsidR="00906419" w:rsidRDefault="00444FF0">
                  <w:pPr>
                    <w:pStyle w:val="afe"/>
                    <w:adjustRightInd w:val="0"/>
                    <w:snapToGrid w:val="0"/>
                    <w:rPr>
                      <w:color w:val="000000" w:themeColor="text1"/>
                      <w:lang w:val="en-US"/>
                    </w:rPr>
                  </w:pPr>
                  <w:r>
                    <w:rPr>
                      <w:rFonts w:hint="eastAsia"/>
                      <w:color w:val="000000" w:themeColor="text1"/>
                    </w:rPr>
                    <w:t>2</w:t>
                  </w:r>
                  <w:r>
                    <w:rPr>
                      <w:color w:val="000000" w:themeColor="text1"/>
                    </w:rPr>
                    <w:t>3</w:t>
                  </w:r>
                </w:p>
              </w:tc>
              <w:tc>
                <w:tcPr>
                  <w:tcW w:w="614" w:type="dxa"/>
                  <w:vMerge w:val="restart"/>
                  <w:vAlign w:val="center"/>
                </w:tcPr>
                <w:p w14:paraId="47A27D8F" w14:textId="77777777" w:rsidR="00906419" w:rsidRDefault="00444FF0">
                  <w:pPr>
                    <w:pStyle w:val="afe"/>
                    <w:adjustRightInd w:val="0"/>
                    <w:snapToGrid w:val="0"/>
                    <w:rPr>
                      <w:color w:val="000000" w:themeColor="text1"/>
                      <w:lang w:val="en-US"/>
                    </w:rPr>
                  </w:pPr>
                  <w:r>
                    <w:rPr>
                      <w:rFonts w:hint="eastAsia"/>
                      <w:color w:val="000000" w:themeColor="text1"/>
                      <w:lang w:val="en-US"/>
                    </w:rPr>
                    <w:t>1</w:t>
                  </w:r>
                </w:p>
              </w:tc>
              <w:tc>
                <w:tcPr>
                  <w:tcW w:w="851" w:type="dxa"/>
                  <w:vAlign w:val="center"/>
                </w:tcPr>
                <w:p w14:paraId="47A27D90" w14:textId="77777777" w:rsidR="00906419" w:rsidRDefault="00444FF0">
                  <w:pPr>
                    <w:pStyle w:val="afe"/>
                    <w:adjustRightInd w:val="0"/>
                    <w:snapToGrid w:val="0"/>
                    <w:rPr>
                      <w:color w:val="000000" w:themeColor="text1"/>
                      <w:lang w:val="en-US"/>
                    </w:rPr>
                  </w:pPr>
                  <w:r>
                    <w:rPr>
                      <w:rFonts w:hint="eastAsia"/>
                      <w:color w:val="000000" w:themeColor="text1"/>
                    </w:rPr>
                    <w:t>东</w:t>
                  </w:r>
                  <w:r>
                    <w:rPr>
                      <w:rFonts w:hint="eastAsia"/>
                      <w:color w:val="000000" w:themeColor="text1"/>
                    </w:rPr>
                    <w:t>6</w:t>
                  </w:r>
                  <w:r>
                    <w:rPr>
                      <w:color w:val="000000" w:themeColor="text1"/>
                    </w:rPr>
                    <w:t>5</w:t>
                  </w:r>
                </w:p>
              </w:tc>
              <w:tc>
                <w:tcPr>
                  <w:tcW w:w="1134" w:type="dxa"/>
                  <w:vAlign w:val="center"/>
                </w:tcPr>
                <w:p w14:paraId="47A27D91"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3</w:t>
                  </w:r>
                  <w:r>
                    <w:rPr>
                      <w:color w:val="000000" w:themeColor="text1"/>
                      <w:szCs w:val="21"/>
                    </w:rPr>
                    <w:t>3.7</w:t>
                  </w:r>
                </w:p>
              </w:tc>
              <w:tc>
                <w:tcPr>
                  <w:tcW w:w="567" w:type="dxa"/>
                  <w:vMerge/>
                  <w:vAlign w:val="center"/>
                </w:tcPr>
                <w:p w14:paraId="47A27D92" w14:textId="77777777" w:rsidR="00906419" w:rsidRDefault="00906419">
                  <w:pPr>
                    <w:autoSpaceDE w:val="0"/>
                    <w:autoSpaceDN w:val="0"/>
                    <w:adjustRightInd w:val="0"/>
                    <w:snapToGrid w:val="0"/>
                    <w:jc w:val="center"/>
                    <w:rPr>
                      <w:color w:val="000000" w:themeColor="text1"/>
                      <w:szCs w:val="21"/>
                    </w:rPr>
                  </w:pPr>
                </w:p>
              </w:tc>
              <w:tc>
                <w:tcPr>
                  <w:tcW w:w="992" w:type="dxa"/>
                  <w:vMerge w:val="restart"/>
                  <w:vAlign w:val="center"/>
                </w:tcPr>
                <w:p w14:paraId="47A27D93"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20</w:t>
                  </w:r>
                </w:p>
              </w:tc>
              <w:tc>
                <w:tcPr>
                  <w:tcW w:w="992" w:type="dxa"/>
                  <w:vAlign w:val="center"/>
                </w:tcPr>
                <w:p w14:paraId="47A27D94" w14:textId="77777777" w:rsidR="00906419" w:rsidRDefault="00444FF0">
                  <w:pPr>
                    <w:autoSpaceDE w:val="0"/>
                    <w:autoSpaceDN w:val="0"/>
                    <w:adjustRightInd w:val="0"/>
                    <w:snapToGrid w:val="0"/>
                    <w:jc w:val="center"/>
                    <w:rPr>
                      <w:color w:val="000000" w:themeColor="text1"/>
                      <w:szCs w:val="21"/>
                    </w:rPr>
                  </w:pPr>
                  <w:r>
                    <w:rPr>
                      <w:rFonts w:eastAsia="等线"/>
                      <w:color w:val="000000" w:themeColor="text1"/>
                      <w:szCs w:val="21"/>
                    </w:rPr>
                    <w:t>13.7</w:t>
                  </w:r>
                </w:p>
              </w:tc>
              <w:tc>
                <w:tcPr>
                  <w:tcW w:w="980" w:type="dxa"/>
                  <w:vAlign w:val="center"/>
                </w:tcPr>
                <w:p w14:paraId="47A27D95" w14:textId="77777777" w:rsidR="00906419" w:rsidRDefault="00444FF0">
                  <w:pPr>
                    <w:jc w:val="center"/>
                    <w:rPr>
                      <w:bCs/>
                      <w:color w:val="000000" w:themeColor="text1"/>
                      <w:szCs w:val="21"/>
                    </w:rPr>
                  </w:pPr>
                  <w:r>
                    <w:rPr>
                      <w:color w:val="000000" w:themeColor="text1"/>
                      <w:szCs w:val="21"/>
                    </w:rPr>
                    <w:t>1</w:t>
                  </w:r>
                </w:p>
              </w:tc>
            </w:tr>
            <w:tr w:rsidR="00906419" w14:paraId="47A27DA6" w14:textId="77777777">
              <w:trPr>
                <w:trHeight w:val="397"/>
                <w:jc w:val="center"/>
              </w:trPr>
              <w:tc>
                <w:tcPr>
                  <w:tcW w:w="463" w:type="dxa"/>
                  <w:vMerge/>
                  <w:vAlign w:val="center"/>
                </w:tcPr>
                <w:p w14:paraId="47A27D97" w14:textId="77777777" w:rsidR="00906419" w:rsidRDefault="00906419">
                  <w:pPr>
                    <w:pStyle w:val="afe"/>
                    <w:adjustRightInd w:val="0"/>
                    <w:snapToGrid w:val="0"/>
                    <w:rPr>
                      <w:color w:val="000000" w:themeColor="text1"/>
                      <w:lang w:val="en-US"/>
                    </w:rPr>
                  </w:pPr>
                </w:p>
              </w:tc>
              <w:tc>
                <w:tcPr>
                  <w:tcW w:w="587" w:type="dxa"/>
                  <w:vMerge/>
                  <w:vAlign w:val="center"/>
                </w:tcPr>
                <w:p w14:paraId="47A27D98" w14:textId="77777777" w:rsidR="00906419" w:rsidRDefault="00906419">
                  <w:pPr>
                    <w:pStyle w:val="afe"/>
                    <w:adjustRightInd w:val="0"/>
                    <w:snapToGrid w:val="0"/>
                    <w:rPr>
                      <w:color w:val="000000" w:themeColor="text1"/>
                      <w:lang w:val="en-US"/>
                    </w:rPr>
                  </w:pPr>
                </w:p>
              </w:tc>
              <w:tc>
                <w:tcPr>
                  <w:tcW w:w="975" w:type="dxa"/>
                  <w:vMerge/>
                  <w:vAlign w:val="center"/>
                </w:tcPr>
                <w:p w14:paraId="47A27D99" w14:textId="77777777" w:rsidR="00906419" w:rsidRDefault="00906419">
                  <w:pPr>
                    <w:pStyle w:val="afe"/>
                    <w:adjustRightInd w:val="0"/>
                    <w:snapToGrid w:val="0"/>
                    <w:rPr>
                      <w:color w:val="000000" w:themeColor="text1"/>
                    </w:rPr>
                  </w:pPr>
                </w:p>
              </w:tc>
              <w:tc>
                <w:tcPr>
                  <w:tcW w:w="709" w:type="dxa"/>
                  <w:vMerge/>
                  <w:vAlign w:val="center"/>
                </w:tcPr>
                <w:p w14:paraId="47A27D9A" w14:textId="77777777" w:rsidR="00906419" w:rsidRDefault="00906419">
                  <w:pPr>
                    <w:pStyle w:val="afe"/>
                    <w:adjustRightInd w:val="0"/>
                    <w:snapToGrid w:val="0"/>
                    <w:rPr>
                      <w:bCs/>
                      <w:color w:val="000000" w:themeColor="text1"/>
                      <w:lang w:val="pt-BR"/>
                    </w:rPr>
                  </w:pPr>
                </w:p>
              </w:tc>
              <w:tc>
                <w:tcPr>
                  <w:tcW w:w="1134" w:type="dxa"/>
                  <w:vMerge/>
                  <w:vAlign w:val="center"/>
                </w:tcPr>
                <w:p w14:paraId="47A27D9B" w14:textId="77777777" w:rsidR="00906419" w:rsidRDefault="00906419">
                  <w:pPr>
                    <w:pStyle w:val="afe"/>
                    <w:adjustRightInd w:val="0"/>
                    <w:snapToGrid w:val="0"/>
                    <w:rPr>
                      <w:color w:val="000000" w:themeColor="text1"/>
                    </w:rPr>
                  </w:pPr>
                </w:p>
              </w:tc>
              <w:tc>
                <w:tcPr>
                  <w:tcW w:w="851" w:type="dxa"/>
                  <w:vMerge/>
                  <w:vAlign w:val="center"/>
                </w:tcPr>
                <w:p w14:paraId="47A27D9C" w14:textId="77777777" w:rsidR="00906419" w:rsidRDefault="00906419">
                  <w:pPr>
                    <w:pStyle w:val="afe"/>
                    <w:adjustRightInd w:val="0"/>
                    <w:snapToGrid w:val="0"/>
                    <w:rPr>
                      <w:color w:val="000000" w:themeColor="text1"/>
                      <w:lang w:val="en-US"/>
                    </w:rPr>
                  </w:pPr>
                </w:p>
              </w:tc>
              <w:tc>
                <w:tcPr>
                  <w:tcW w:w="614" w:type="dxa"/>
                  <w:vMerge/>
                  <w:vAlign w:val="center"/>
                </w:tcPr>
                <w:p w14:paraId="47A27D9D" w14:textId="77777777" w:rsidR="00906419" w:rsidRDefault="00906419">
                  <w:pPr>
                    <w:pStyle w:val="afe"/>
                    <w:adjustRightInd w:val="0"/>
                    <w:snapToGrid w:val="0"/>
                    <w:rPr>
                      <w:color w:val="000000" w:themeColor="text1"/>
                    </w:rPr>
                  </w:pPr>
                </w:p>
              </w:tc>
              <w:tc>
                <w:tcPr>
                  <w:tcW w:w="614" w:type="dxa"/>
                  <w:vMerge/>
                  <w:vAlign w:val="center"/>
                </w:tcPr>
                <w:p w14:paraId="47A27D9E" w14:textId="77777777" w:rsidR="00906419" w:rsidRDefault="00906419">
                  <w:pPr>
                    <w:pStyle w:val="afe"/>
                    <w:adjustRightInd w:val="0"/>
                    <w:snapToGrid w:val="0"/>
                    <w:rPr>
                      <w:color w:val="000000" w:themeColor="text1"/>
                    </w:rPr>
                  </w:pPr>
                </w:p>
              </w:tc>
              <w:tc>
                <w:tcPr>
                  <w:tcW w:w="614" w:type="dxa"/>
                  <w:vMerge/>
                  <w:vAlign w:val="center"/>
                </w:tcPr>
                <w:p w14:paraId="47A27D9F" w14:textId="77777777" w:rsidR="00906419" w:rsidRDefault="00906419">
                  <w:pPr>
                    <w:pStyle w:val="afe"/>
                    <w:adjustRightInd w:val="0"/>
                    <w:snapToGrid w:val="0"/>
                    <w:rPr>
                      <w:color w:val="000000" w:themeColor="text1"/>
                      <w:lang w:val="en-US"/>
                    </w:rPr>
                  </w:pPr>
                </w:p>
              </w:tc>
              <w:tc>
                <w:tcPr>
                  <w:tcW w:w="851" w:type="dxa"/>
                  <w:vAlign w:val="center"/>
                </w:tcPr>
                <w:p w14:paraId="47A27DA0" w14:textId="77777777" w:rsidR="00906419" w:rsidRDefault="00444FF0">
                  <w:pPr>
                    <w:pStyle w:val="afe"/>
                    <w:adjustRightInd w:val="0"/>
                    <w:snapToGrid w:val="0"/>
                    <w:rPr>
                      <w:color w:val="000000" w:themeColor="text1"/>
                    </w:rPr>
                  </w:pPr>
                  <w:r>
                    <w:rPr>
                      <w:rFonts w:hint="eastAsia"/>
                      <w:color w:val="000000" w:themeColor="text1"/>
                    </w:rPr>
                    <w:t>南</w:t>
                  </w:r>
                  <w:r>
                    <w:rPr>
                      <w:rFonts w:hint="eastAsia"/>
                      <w:color w:val="000000" w:themeColor="text1"/>
                    </w:rPr>
                    <w:t>2</w:t>
                  </w:r>
                  <w:r>
                    <w:rPr>
                      <w:color w:val="000000" w:themeColor="text1"/>
                    </w:rPr>
                    <w:t>3</w:t>
                  </w:r>
                </w:p>
              </w:tc>
              <w:tc>
                <w:tcPr>
                  <w:tcW w:w="1134" w:type="dxa"/>
                  <w:vAlign w:val="center"/>
                </w:tcPr>
                <w:p w14:paraId="47A27DA1"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4</w:t>
                  </w:r>
                  <w:r>
                    <w:rPr>
                      <w:color w:val="000000" w:themeColor="text1"/>
                      <w:szCs w:val="21"/>
                    </w:rPr>
                    <w:t>2.8</w:t>
                  </w:r>
                </w:p>
              </w:tc>
              <w:tc>
                <w:tcPr>
                  <w:tcW w:w="567" w:type="dxa"/>
                  <w:vMerge/>
                  <w:vAlign w:val="center"/>
                </w:tcPr>
                <w:p w14:paraId="47A27DA2" w14:textId="77777777" w:rsidR="00906419" w:rsidRDefault="00906419">
                  <w:pPr>
                    <w:autoSpaceDE w:val="0"/>
                    <w:autoSpaceDN w:val="0"/>
                    <w:adjustRightInd w:val="0"/>
                    <w:snapToGrid w:val="0"/>
                    <w:jc w:val="center"/>
                    <w:rPr>
                      <w:color w:val="000000" w:themeColor="text1"/>
                      <w:szCs w:val="21"/>
                    </w:rPr>
                  </w:pPr>
                </w:p>
              </w:tc>
              <w:tc>
                <w:tcPr>
                  <w:tcW w:w="992" w:type="dxa"/>
                  <w:vMerge/>
                  <w:vAlign w:val="center"/>
                </w:tcPr>
                <w:p w14:paraId="47A27DA3" w14:textId="77777777" w:rsidR="00906419" w:rsidRDefault="00906419">
                  <w:pPr>
                    <w:autoSpaceDE w:val="0"/>
                    <w:autoSpaceDN w:val="0"/>
                    <w:adjustRightInd w:val="0"/>
                    <w:snapToGrid w:val="0"/>
                    <w:jc w:val="center"/>
                    <w:rPr>
                      <w:color w:val="000000" w:themeColor="text1"/>
                      <w:szCs w:val="21"/>
                    </w:rPr>
                  </w:pPr>
                </w:p>
              </w:tc>
              <w:tc>
                <w:tcPr>
                  <w:tcW w:w="992" w:type="dxa"/>
                  <w:vAlign w:val="center"/>
                </w:tcPr>
                <w:p w14:paraId="47A27DA4" w14:textId="77777777" w:rsidR="00906419" w:rsidRDefault="00444FF0">
                  <w:pPr>
                    <w:autoSpaceDE w:val="0"/>
                    <w:autoSpaceDN w:val="0"/>
                    <w:adjustRightInd w:val="0"/>
                    <w:snapToGrid w:val="0"/>
                    <w:jc w:val="center"/>
                    <w:rPr>
                      <w:color w:val="000000" w:themeColor="text1"/>
                      <w:szCs w:val="21"/>
                    </w:rPr>
                  </w:pPr>
                  <w:r>
                    <w:rPr>
                      <w:rFonts w:eastAsia="等线"/>
                      <w:color w:val="000000" w:themeColor="text1"/>
                      <w:szCs w:val="21"/>
                    </w:rPr>
                    <w:t>22.8</w:t>
                  </w:r>
                </w:p>
              </w:tc>
              <w:tc>
                <w:tcPr>
                  <w:tcW w:w="980" w:type="dxa"/>
                  <w:vAlign w:val="center"/>
                </w:tcPr>
                <w:p w14:paraId="47A27DA5" w14:textId="77777777" w:rsidR="00906419" w:rsidRDefault="00444FF0">
                  <w:pPr>
                    <w:jc w:val="center"/>
                    <w:rPr>
                      <w:color w:val="000000" w:themeColor="text1"/>
                      <w:szCs w:val="21"/>
                    </w:rPr>
                  </w:pPr>
                  <w:r>
                    <w:rPr>
                      <w:color w:val="000000" w:themeColor="text1"/>
                      <w:szCs w:val="21"/>
                    </w:rPr>
                    <w:t>1</w:t>
                  </w:r>
                </w:p>
              </w:tc>
            </w:tr>
            <w:tr w:rsidR="00906419" w14:paraId="47A27DB6" w14:textId="77777777">
              <w:trPr>
                <w:trHeight w:val="397"/>
                <w:jc w:val="center"/>
              </w:trPr>
              <w:tc>
                <w:tcPr>
                  <w:tcW w:w="463" w:type="dxa"/>
                  <w:vMerge/>
                  <w:vAlign w:val="center"/>
                </w:tcPr>
                <w:p w14:paraId="47A27DA7" w14:textId="77777777" w:rsidR="00906419" w:rsidRDefault="00906419">
                  <w:pPr>
                    <w:pStyle w:val="afe"/>
                    <w:adjustRightInd w:val="0"/>
                    <w:snapToGrid w:val="0"/>
                    <w:rPr>
                      <w:color w:val="000000" w:themeColor="text1"/>
                      <w:lang w:val="en-US"/>
                    </w:rPr>
                  </w:pPr>
                </w:p>
              </w:tc>
              <w:tc>
                <w:tcPr>
                  <w:tcW w:w="587" w:type="dxa"/>
                  <w:vMerge/>
                  <w:vAlign w:val="center"/>
                </w:tcPr>
                <w:p w14:paraId="47A27DA8" w14:textId="77777777" w:rsidR="00906419" w:rsidRDefault="00906419">
                  <w:pPr>
                    <w:pStyle w:val="afe"/>
                    <w:adjustRightInd w:val="0"/>
                    <w:snapToGrid w:val="0"/>
                    <w:rPr>
                      <w:color w:val="000000" w:themeColor="text1"/>
                      <w:lang w:val="en-US"/>
                    </w:rPr>
                  </w:pPr>
                </w:p>
              </w:tc>
              <w:tc>
                <w:tcPr>
                  <w:tcW w:w="975" w:type="dxa"/>
                  <w:vMerge/>
                  <w:vAlign w:val="center"/>
                </w:tcPr>
                <w:p w14:paraId="47A27DA9" w14:textId="77777777" w:rsidR="00906419" w:rsidRDefault="00906419">
                  <w:pPr>
                    <w:pStyle w:val="afe"/>
                    <w:adjustRightInd w:val="0"/>
                    <w:snapToGrid w:val="0"/>
                    <w:rPr>
                      <w:color w:val="000000" w:themeColor="text1"/>
                    </w:rPr>
                  </w:pPr>
                </w:p>
              </w:tc>
              <w:tc>
                <w:tcPr>
                  <w:tcW w:w="709" w:type="dxa"/>
                  <w:vMerge/>
                  <w:vAlign w:val="center"/>
                </w:tcPr>
                <w:p w14:paraId="47A27DAA" w14:textId="77777777" w:rsidR="00906419" w:rsidRDefault="00906419">
                  <w:pPr>
                    <w:pStyle w:val="afe"/>
                    <w:adjustRightInd w:val="0"/>
                    <w:snapToGrid w:val="0"/>
                    <w:rPr>
                      <w:bCs/>
                      <w:color w:val="000000" w:themeColor="text1"/>
                      <w:lang w:val="pt-BR"/>
                    </w:rPr>
                  </w:pPr>
                </w:p>
              </w:tc>
              <w:tc>
                <w:tcPr>
                  <w:tcW w:w="1134" w:type="dxa"/>
                  <w:vMerge/>
                  <w:vAlign w:val="center"/>
                </w:tcPr>
                <w:p w14:paraId="47A27DAB" w14:textId="77777777" w:rsidR="00906419" w:rsidRDefault="00906419">
                  <w:pPr>
                    <w:pStyle w:val="afe"/>
                    <w:adjustRightInd w:val="0"/>
                    <w:snapToGrid w:val="0"/>
                    <w:rPr>
                      <w:color w:val="000000" w:themeColor="text1"/>
                    </w:rPr>
                  </w:pPr>
                </w:p>
              </w:tc>
              <w:tc>
                <w:tcPr>
                  <w:tcW w:w="851" w:type="dxa"/>
                  <w:vMerge/>
                  <w:vAlign w:val="center"/>
                </w:tcPr>
                <w:p w14:paraId="47A27DAC" w14:textId="77777777" w:rsidR="00906419" w:rsidRDefault="00906419">
                  <w:pPr>
                    <w:pStyle w:val="afe"/>
                    <w:adjustRightInd w:val="0"/>
                    <w:snapToGrid w:val="0"/>
                    <w:rPr>
                      <w:color w:val="000000" w:themeColor="text1"/>
                      <w:lang w:val="en-US"/>
                    </w:rPr>
                  </w:pPr>
                </w:p>
              </w:tc>
              <w:tc>
                <w:tcPr>
                  <w:tcW w:w="614" w:type="dxa"/>
                  <w:vMerge/>
                  <w:vAlign w:val="center"/>
                </w:tcPr>
                <w:p w14:paraId="47A27DAD" w14:textId="77777777" w:rsidR="00906419" w:rsidRDefault="00906419">
                  <w:pPr>
                    <w:pStyle w:val="afe"/>
                    <w:adjustRightInd w:val="0"/>
                    <w:snapToGrid w:val="0"/>
                    <w:rPr>
                      <w:color w:val="000000" w:themeColor="text1"/>
                    </w:rPr>
                  </w:pPr>
                </w:p>
              </w:tc>
              <w:tc>
                <w:tcPr>
                  <w:tcW w:w="614" w:type="dxa"/>
                  <w:vMerge/>
                  <w:vAlign w:val="center"/>
                </w:tcPr>
                <w:p w14:paraId="47A27DAE" w14:textId="77777777" w:rsidR="00906419" w:rsidRDefault="00906419">
                  <w:pPr>
                    <w:pStyle w:val="afe"/>
                    <w:adjustRightInd w:val="0"/>
                    <w:snapToGrid w:val="0"/>
                    <w:rPr>
                      <w:color w:val="000000" w:themeColor="text1"/>
                    </w:rPr>
                  </w:pPr>
                </w:p>
              </w:tc>
              <w:tc>
                <w:tcPr>
                  <w:tcW w:w="614" w:type="dxa"/>
                  <w:vMerge/>
                  <w:vAlign w:val="center"/>
                </w:tcPr>
                <w:p w14:paraId="47A27DAF" w14:textId="77777777" w:rsidR="00906419" w:rsidRDefault="00906419">
                  <w:pPr>
                    <w:pStyle w:val="afe"/>
                    <w:adjustRightInd w:val="0"/>
                    <w:snapToGrid w:val="0"/>
                    <w:rPr>
                      <w:color w:val="000000" w:themeColor="text1"/>
                      <w:lang w:val="en-US"/>
                    </w:rPr>
                  </w:pPr>
                </w:p>
              </w:tc>
              <w:tc>
                <w:tcPr>
                  <w:tcW w:w="851" w:type="dxa"/>
                  <w:vAlign w:val="center"/>
                </w:tcPr>
                <w:p w14:paraId="47A27DB0" w14:textId="77777777" w:rsidR="00906419" w:rsidRDefault="00444FF0">
                  <w:pPr>
                    <w:pStyle w:val="afe"/>
                    <w:adjustRightInd w:val="0"/>
                    <w:snapToGrid w:val="0"/>
                    <w:rPr>
                      <w:color w:val="000000" w:themeColor="text1"/>
                    </w:rPr>
                  </w:pPr>
                  <w:r>
                    <w:rPr>
                      <w:rFonts w:hint="eastAsia"/>
                      <w:color w:val="000000" w:themeColor="text1"/>
                    </w:rPr>
                    <w:t>西</w:t>
                  </w:r>
                  <w:r>
                    <w:rPr>
                      <w:color w:val="000000" w:themeColor="text1"/>
                    </w:rPr>
                    <w:t>42</w:t>
                  </w:r>
                </w:p>
              </w:tc>
              <w:tc>
                <w:tcPr>
                  <w:tcW w:w="1134" w:type="dxa"/>
                  <w:vAlign w:val="center"/>
                </w:tcPr>
                <w:p w14:paraId="47A27DB1"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3</w:t>
                  </w:r>
                  <w:r>
                    <w:rPr>
                      <w:color w:val="000000" w:themeColor="text1"/>
                      <w:szCs w:val="21"/>
                    </w:rPr>
                    <w:t>7.5</w:t>
                  </w:r>
                </w:p>
              </w:tc>
              <w:tc>
                <w:tcPr>
                  <w:tcW w:w="567" w:type="dxa"/>
                  <w:vMerge/>
                  <w:vAlign w:val="center"/>
                </w:tcPr>
                <w:p w14:paraId="47A27DB2" w14:textId="77777777" w:rsidR="00906419" w:rsidRDefault="00906419">
                  <w:pPr>
                    <w:autoSpaceDE w:val="0"/>
                    <w:autoSpaceDN w:val="0"/>
                    <w:adjustRightInd w:val="0"/>
                    <w:snapToGrid w:val="0"/>
                    <w:jc w:val="center"/>
                    <w:rPr>
                      <w:color w:val="000000" w:themeColor="text1"/>
                      <w:szCs w:val="21"/>
                    </w:rPr>
                  </w:pPr>
                </w:p>
              </w:tc>
              <w:tc>
                <w:tcPr>
                  <w:tcW w:w="992" w:type="dxa"/>
                  <w:vMerge/>
                  <w:vAlign w:val="center"/>
                </w:tcPr>
                <w:p w14:paraId="47A27DB3" w14:textId="77777777" w:rsidR="00906419" w:rsidRDefault="00906419">
                  <w:pPr>
                    <w:autoSpaceDE w:val="0"/>
                    <w:autoSpaceDN w:val="0"/>
                    <w:adjustRightInd w:val="0"/>
                    <w:snapToGrid w:val="0"/>
                    <w:jc w:val="center"/>
                    <w:rPr>
                      <w:color w:val="000000" w:themeColor="text1"/>
                      <w:szCs w:val="21"/>
                    </w:rPr>
                  </w:pPr>
                </w:p>
              </w:tc>
              <w:tc>
                <w:tcPr>
                  <w:tcW w:w="992" w:type="dxa"/>
                  <w:vAlign w:val="center"/>
                </w:tcPr>
                <w:p w14:paraId="47A27DB4" w14:textId="77777777" w:rsidR="00906419" w:rsidRDefault="00444FF0">
                  <w:pPr>
                    <w:autoSpaceDE w:val="0"/>
                    <w:autoSpaceDN w:val="0"/>
                    <w:adjustRightInd w:val="0"/>
                    <w:snapToGrid w:val="0"/>
                    <w:jc w:val="center"/>
                    <w:rPr>
                      <w:color w:val="000000" w:themeColor="text1"/>
                      <w:szCs w:val="21"/>
                    </w:rPr>
                  </w:pPr>
                  <w:r>
                    <w:rPr>
                      <w:rFonts w:eastAsia="等线"/>
                      <w:color w:val="000000" w:themeColor="text1"/>
                      <w:szCs w:val="21"/>
                    </w:rPr>
                    <w:t>17.5</w:t>
                  </w:r>
                </w:p>
              </w:tc>
              <w:tc>
                <w:tcPr>
                  <w:tcW w:w="980" w:type="dxa"/>
                  <w:vAlign w:val="center"/>
                </w:tcPr>
                <w:p w14:paraId="47A27DB5" w14:textId="77777777" w:rsidR="00906419" w:rsidRDefault="00444FF0">
                  <w:pPr>
                    <w:jc w:val="center"/>
                    <w:rPr>
                      <w:color w:val="000000" w:themeColor="text1"/>
                      <w:szCs w:val="21"/>
                    </w:rPr>
                  </w:pPr>
                  <w:r>
                    <w:rPr>
                      <w:color w:val="000000" w:themeColor="text1"/>
                      <w:szCs w:val="21"/>
                    </w:rPr>
                    <w:t>1</w:t>
                  </w:r>
                </w:p>
              </w:tc>
            </w:tr>
            <w:tr w:rsidR="00906419" w14:paraId="47A27DC6" w14:textId="77777777">
              <w:trPr>
                <w:trHeight w:val="397"/>
                <w:jc w:val="center"/>
              </w:trPr>
              <w:tc>
                <w:tcPr>
                  <w:tcW w:w="463" w:type="dxa"/>
                  <w:vMerge/>
                  <w:vAlign w:val="center"/>
                </w:tcPr>
                <w:p w14:paraId="47A27DB7" w14:textId="77777777" w:rsidR="00906419" w:rsidRDefault="00906419">
                  <w:pPr>
                    <w:pStyle w:val="afe"/>
                    <w:adjustRightInd w:val="0"/>
                    <w:snapToGrid w:val="0"/>
                    <w:rPr>
                      <w:color w:val="000000" w:themeColor="text1"/>
                      <w:lang w:val="en-US"/>
                    </w:rPr>
                  </w:pPr>
                </w:p>
              </w:tc>
              <w:tc>
                <w:tcPr>
                  <w:tcW w:w="587" w:type="dxa"/>
                  <w:vMerge/>
                  <w:vAlign w:val="center"/>
                </w:tcPr>
                <w:p w14:paraId="47A27DB8" w14:textId="77777777" w:rsidR="00906419" w:rsidRDefault="00906419">
                  <w:pPr>
                    <w:pStyle w:val="afe"/>
                    <w:adjustRightInd w:val="0"/>
                    <w:snapToGrid w:val="0"/>
                    <w:rPr>
                      <w:color w:val="000000" w:themeColor="text1"/>
                      <w:lang w:val="en-US"/>
                    </w:rPr>
                  </w:pPr>
                </w:p>
              </w:tc>
              <w:tc>
                <w:tcPr>
                  <w:tcW w:w="975" w:type="dxa"/>
                  <w:vMerge/>
                  <w:vAlign w:val="center"/>
                </w:tcPr>
                <w:p w14:paraId="47A27DB9" w14:textId="77777777" w:rsidR="00906419" w:rsidRDefault="00906419">
                  <w:pPr>
                    <w:pStyle w:val="afe"/>
                    <w:adjustRightInd w:val="0"/>
                    <w:snapToGrid w:val="0"/>
                    <w:rPr>
                      <w:color w:val="000000" w:themeColor="text1"/>
                    </w:rPr>
                  </w:pPr>
                </w:p>
              </w:tc>
              <w:tc>
                <w:tcPr>
                  <w:tcW w:w="709" w:type="dxa"/>
                  <w:vMerge/>
                  <w:vAlign w:val="center"/>
                </w:tcPr>
                <w:p w14:paraId="47A27DBA" w14:textId="77777777" w:rsidR="00906419" w:rsidRDefault="00906419">
                  <w:pPr>
                    <w:pStyle w:val="afe"/>
                    <w:adjustRightInd w:val="0"/>
                    <w:snapToGrid w:val="0"/>
                    <w:rPr>
                      <w:bCs/>
                      <w:color w:val="000000" w:themeColor="text1"/>
                      <w:lang w:val="pt-BR"/>
                    </w:rPr>
                  </w:pPr>
                </w:p>
              </w:tc>
              <w:tc>
                <w:tcPr>
                  <w:tcW w:w="1134" w:type="dxa"/>
                  <w:vMerge/>
                  <w:vAlign w:val="center"/>
                </w:tcPr>
                <w:p w14:paraId="47A27DBB" w14:textId="77777777" w:rsidR="00906419" w:rsidRDefault="00906419">
                  <w:pPr>
                    <w:pStyle w:val="afe"/>
                    <w:adjustRightInd w:val="0"/>
                    <w:snapToGrid w:val="0"/>
                    <w:rPr>
                      <w:color w:val="000000" w:themeColor="text1"/>
                    </w:rPr>
                  </w:pPr>
                </w:p>
              </w:tc>
              <w:tc>
                <w:tcPr>
                  <w:tcW w:w="851" w:type="dxa"/>
                  <w:vMerge/>
                  <w:vAlign w:val="center"/>
                </w:tcPr>
                <w:p w14:paraId="47A27DBC" w14:textId="77777777" w:rsidR="00906419" w:rsidRDefault="00906419">
                  <w:pPr>
                    <w:pStyle w:val="afe"/>
                    <w:adjustRightInd w:val="0"/>
                    <w:snapToGrid w:val="0"/>
                    <w:rPr>
                      <w:color w:val="000000" w:themeColor="text1"/>
                      <w:lang w:val="en-US"/>
                    </w:rPr>
                  </w:pPr>
                </w:p>
              </w:tc>
              <w:tc>
                <w:tcPr>
                  <w:tcW w:w="614" w:type="dxa"/>
                  <w:vMerge/>
                  <w:vAlign w:val="center"/>
                </w:tcPr>
                <w:p w14:paraId="47A27DBD" w14:textId="77777777" w:rsidR="00906419" w:rsidRDefault="00906419">
                  <w:pPr>
                    <w:pStyle w:val="afe"/>
                    <w:adjustRightInd w:val="0"/>
                    <w:snapToGrid w:val="0"/>
                    <w:rPr>
                      <w:color w:val="000000" w:themeColor="text1"/>
                    </w:rPr>
                  </w:pPr>
                </w:p>
              </w:tc>
              <w:tc>
                <w:tcPr>
                  <w:tcW w:w="614" w:type="dxa"/>
                  <w:vMerge/>
                  <w:vAlign w:val="center"/>
                </w:tcPr>
                <w:p w14:paraId="47A27DBE" w14:textId="77777777" w:rsidR="00906419" w:rsidRDefault="00906419">
                  <w:pPr>
                    <w:pStyle w:val="afe"/>
                    <w:adjustRightInd w:val="0"/>
                    <w:snapToGrid w:val="0"/>
                    <w:rPr>
                      <w:color w:val="000000" w:themeColor="text1"/>
                    </w:rPr>
                  </w:pPr>
                </w:p>
              </w:tc>
              <w:tc>
                <w:tcPr>
                  <w:tcW w:w="614" w:type="dxa"/>
                  <w:vMerge/>
                  <w:vAlign w:val="center"/>
                </w:tcPr>
                <w:p w14:paraId="47A27DBF" w14:textId="77777777" w:rsidR="00906419" w:rsidRDefault="00906419">
                  <w:pPr>
                    <w:pStyle w:val="afe"/>
                    <w:adjustRightInd w:val="0"/>
                    <w:snapToGrid w:val="0"/>
                    <w:rPr>
                      <w:color w:val="000000" w:themeColor="text1"/>
                      <w:lang w:val="en-US"/>
                    </w:rPr>
                  </w:pPr>
                </w:p>
              </w:tc>
              <w:tc>
                <w:tcPr>
                  <w:tcW w:w="851" w:type="dxa"/>
                  <w:vAlign w:val="center"/>
                </w:tcPr>
                <w:p w14:paraId="47A27DC0" w14:textId="77777777" w:rsidR="00906419" w:rsidRDefault="00444FF0">
                  <w:pPr>
                    <w:pStyle w:val="afe"/>
                    <w:adjustRightInd w:val="0"/>
                    <w:snapToGrid w:val="0"/>
                    <w:rPr>
                      <w:color w:val="000000" w:themeColor="text1"/>
                    </w:rPr>
                  </w:pPr>
                  <w:r>
                    <w:rPr>
                      <w:rFonts w:hint="eastAsia"/>
                      <w:color w:val="000000" w:themeColor="text1"/>
                    </w:rPr>
                    <w:t>北</w:t>
                  </w:r>
                  <w:r>
                    <w:rPr>
                      <w:rFonts w:hint="eastAsia"/>
                      <w:color w:val="000000" w:themeColor="text1"/>
                    </w:rPr>
                    <w:t>5</w:t>
                  </w:r>
                </w:p>
              </w:tc>
              <w:tc>
                <w:tcPr>
                  <w:tcW w:w="1134" w:type="dxa"/>
                  <w:vAlign w:val="center"/>
                </w:tcPr>
                <w:p w14:paraId="47A27DC1"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5</w:t>
                  </w:r>
                  <w:r>
                    <w:rPr>
                      <w:color w:val="000000" w:themeColor="text1"/>
                      <w:szCs w:val="21"/>
                    </w:rPr>
                    <w:t>6.0</w:t>
                  </w:r>
                </w:p>
              </w:tc>
              <w:tc>
                <w:tcPr>
                  <w:tcW w:w="567" w:type="dxa"/>
                  <w:vMerge/>
                  <w:vAlign w:val="center"/>
                </w:tcPr>
                <w:p w14:paraId="47A27DC2" w14:textId="77777777" w:rsidR="00906419" w:rsidRDefault="00906419">
                  <w:pPr>
                    <w:autoSpaceDE w:val="0"/>
                    <w:autoSpaceDN w:val="0"/>
                    <w:adjustRightInd w:val="0"/>
                    <w:snapToGrid w:val="0"/>
                    <w:jc w:val="center"/>
                    <w:rPr>
                      <w:color w:val="000000" w:themeColor="text1"/>
                      <w:szCs w:val="21"/>
                    </w:rPr>
                  </w:pPr>
                </w:p>
              </w:tc>
              <w:tc>
                <w:tcPr>
                  <w:tcW w:w="992" w:type="dxa"/>
                  <w:vMerge/>
                  <w:vAlign w:val="center"/>
                </w:tcPr>
                <w:p w14:paraId="47A27DC3" w14:textId="77777777" w:rsidR="00906419" w:rsidRDefault="00906419">
                  <w:pPr>
                    <w:autoSpaceDE w:val="0"/>
                    <w:autoSpaceDN w:val="0"/>
                    <w:adjustRightInd w:val="0"/>
                    <w:snapToGrid w:val="0"/>
                    <w:jc w:val="center"/>
                    <w:rPr>
                      <w:color w:val="000000" w:themeColor="text1"/>
                      <w:szCs w:val="21"/>
                    </w:rPr>
                  </w:pPr>
                </w:p>
              </w:tc>
              <w:tc>
                <w:tcPr>
                  <w:tcW w:w="992" w:type="dxa"/>
                  <w:vAlign w:val="center"/>
                </w:tcPr>
                <w:p w14:paraId="47A27DC4" w14:textId="77777777" w:rsidR="00906419" w:rsidRDefault="00444FF0">
                  <w:pPr>
                    <w:autoSpaceDE w:val="0"/>
                    <w:autoSpaceDN w:val="0"/>
                    <w:adjustRightInd w:val="0"/>
                    <w:snapToGrid w:val="0"/>
                    <w:jc w:val="center"/>
                    <w:rPr>
                      <w:color w:val="000000" w:themeColor="text1"/>
                      <w:szCs w:val="21"/>
                    </w:rPr>
                  </w:pPr>
                  <w:r>
                    <w:rPr>
                      <w:rFonts w:eastAsia="等线"/>
                      <w:color w:val="000000" w:themeColor="text1"/>
                      <w:szCs w:val="21"/>
                    </w:rPr>
                    <w:t>36.0</w:t>
                  </w:r>
                </w:p>
              </w:tc>
              <w:tc>
                <w:tcPr>
                  <w:tcW w:w="980" w:type="dxa"/>
                  <w:vAlign w:val="center"/>
                </w:tcPr>
                <w:p w14:paraId="47A27DC5" w14:textId="77777777" w:rsidR="00906419" w:rsidRDefault="00444FF0">
                  <w:pPr>
                    <w:jc w:val="center"/>
                    <w:rPr>
                      <w:color w:val="000000" w:themeColor="text1"/>
                      <w:szCs w:val="21"/>
                    </w:rPr>
                  </w:pPr>
                  <w:r>
                    <w:rPr>
                      <w:color w:val="000000" w:themeColor="text1"/>
                      <w:szCs w:val="21"/>
                    </w:rPr>
                    <w:t>1</w:t>
                  </w:r>
                </w:p>
              </w:tc>
            </w:tr>
            <w:tr w:rsidR="00906419" w14:paraId="47A27DD6" w14:textId="77777777">
              <w:trPr>
                <w:trHeight w:val="397"/>
                <w:jc w:val="center"/>
              </w:trPr>
              <w:tc>
                <w:tcPr>
                  <w:tcW w:w="463" w:type="dxa"/>
                  <w:vMerge w:val="restart"/>
                  <w:vAlign w:val="center"/>
                </w:tcPr>
                <w:p w14:paraId="47A27DC7" w14:textId="77777777" w:rsidR="00906419" w:rsidRDefault="00444FF0">
                  <w:pPr>
                    <w:pStyle w:val="afe"/>
                    <w:adjustRightInd w:val="0"/>
                    <w:snapToGrid w:val="0"/>
                    <w:rPr>
                      <w:color w:val="000000" w:themeColor="text1"/>
                      <w:lang w:val="en-US"/>
                    </w:rPr>
                  </w:pPr>
                  <w:r>
                    <w:rPr>
                      <w:rFonts w:hint="eastAsia"/>
                      <w:color w:val="000000" w:themeColor="text1"/>
                      <w:lang w:val="en-US"/>
                    </w:rPr>
                    <w:t>4</w:t>
                  </w:r>
                </w:p>
              </w:tc>
              <w:tc>
                <w:tcPr>
                  <w:tcW w:w="587" w:type="dxa"/>
                  <w:vMerge/>
                  <w:vAlign w:val="center"/>
                </w:tcPr>
                <w:p w14:paraId="47A27DC8" w14:textId="77777777" w:rsidR="00906419" w:rsidRDefault="00906419">
                  <w:pPr>
                    <w:pStyle w:val="afe"/>
                    <w:adjustRightInd w:val="0"/>
                    <w:snapToGrid w:val="0"/>
                    <w:rPr>
                      <w:color w:val="000000" w:themeColor="text1"/>
                      <w:lang w:val="en-US"/>
                    </w:rPr>
                  </w:pPr>
                </w:p>
              </w:tc>
              <w:tc>
                <w:tcPr>
                  <w:tcW w:w="975" w:type="dxa"/>
                  <w:vMerge w:val="restart"/>
                  <w:vAlign w:val="center"/>
                </w:tcPr>
                <w:p w14:paraId="47A27DC9" w14:textId="77777777" w:rsidR="00906419" w:rsidRDefault="00444FF0">
                  <w:pPr>
                    <w:pStyle w:val="afe"/>
                    <w:adjustRightInd w:val="0"/>
                    <w:snapToGrid w:val="0"/>
                    <w:rPr>
                      <w:color w:val="000000" w:themeColor="text1"/>
                    </w:rPr>
                  </w:pPr>
                  <w:r>
                    <w:rPr>
                      <w:rFonts w:hint="eastAsia"/>
                      <w:color w:val="000000" w:themeColor="text1"/>
                      <w:lang w:val="pt-BR"/>
                    </w:rPr>
                    <w:t>风机</w:t>
                  </w:r>
                </w:p>
              </w:tc>
              <w:tc>
                <w:tcPr>
                  <w:tcW w:w="709" w:type="dxa"/>
                  <w:vMerge w:val="restart"/>
                  <w:vAlign w:val="center"/>
                </w:tcPr>
                <w:p w14:paraId="47A27DCA" w14:textId="77777777" w:rsidR="00906419" w:rsidRDefault="00444FF0">
                  <w:pPr>
                    <w:pStyle w:val="afe"/>
                    <w:adjustRightInd w:val="0"/>
                    <w:snapToGrid w:val="0"/>
                    <w:rPr>
                      <w:bCs/>
                      <w:color w:val="000000" w:themeColor="text1"/>
                      <w:lang w:val="pt-BR"/>
                    </w:rPr>
                  </w:pPr>
                  <w:r>
                    <w:rPr>
                      <w:rFonts w:hint="eastAsia"/>
                      <w:color w:val="000000" w:themeColor="text1"/>
                    </w:rPr>
                    <w:t>1</w:t>
                  </w:r>
                </w:p>
              </w:tc>
              <w:tc>
                <w:tcPr>
                  <w:tcW w:w="1134" w:type="dxa"/>
                  <w:vMerge w:val="restart"/>
                  <w:vAlign w:val="center"/>
                </w:tcPr>
                <w:p w14:paraId="47A27DCB" w14:textId="77777777" w:rsidR="00906419" w:rsidRDefault="00444FF0">
                  <w:pPr>
                    <w:pStyle w:val="afe"/>
                    <w:adjustRightInd w:val="0"/>
                    <w:snapToGrid w:val="0"/>
                    <w:rPr>
                      <w:color w:val="000000" w:themeColor="text1"/>
                    </w:rPr>
                  </w:pPr>
                  <w:r>
                    <w:rPr>
                      <w:rFonts w:hint="eastAsia"/>
                      <w:color w:val="000000" w:themeColor="text1"/>
                    </w:rPr>
                    <w:t>8</w:t>
                  </w:r>
                  <w:r>
                    <w:rPr>
                      <w:color w:val="000000" w:themeColor="text1"/>
                    </w:rPr>
                    <w:t>0/1</w:t>
                  </w:r>
                </w:p>
              </w:tc>
              <w:tc>
                <w:tcPr>
                  <w:tcW w:w="851" w:type="dxa"/>
                  <w:vMerge/>
                  <w:vAlign w:val="center"/>
                </w:tcPr>
                <w:p w14:paraId="47A27DCC" w14:textId="77777777" w:rsidR="00906419" w:rsidRDefault="00906419">
                  <w:pPr>
                    <w:pStyle w:val="afe"/>
                    <w:adjustRightInd w:val="0"/>
                    <w:snapToGrid w:val="0"/>
                    <w:rPr>
                      <w:color w:val="000000" w:themeColor="text1"/>
                      <w:lang w:val="en-US"/>
                    </w:rPr>
                  </w:pPr>
                </w:p>
              </w:tc>
              <w:tc>
                <w:tcPr>
                  <w:tcW w:w="614" w:type="dxa"/>
                  <w:vMerge w:val="restart"/>
                  <w:vAlign w:val="center"/>
                </w:tcPr>
                <w:p w14:paraId="47A27DCD" w14:textId="77777777" w:rsidR="00906419" w:rsidRDefault="00444FF0">
                  <w:pPr>
                    <w:pStyle w:val="afe"/>
                    <w:adjustRightInd w:val="0"/>
                    <w:snapToGrid w:val="0"/>
                    <w:rPr>
                      <w:color w:val="000000" w:themeColor="text1"/>
                    </w:rPr>
                  </w:pPr>
                  <w:r>
                    <w:rPr>
                      <w:rFonts w:hint="eastAsia"/>
                      <w:color w:val="000000" w:themeColor="text1"/>
                    </w:rPr>
                    <w:t>5</w:t>
                  </w:r>
                  <w:r>
                    <w:rPr>
                      <w:color w:val="000000" w:themeColor="text1"/>
                    </w:rPr>
                    <w:t>2</w:t>
                  </w:r>
                </w:p>
              </w:tc>
              <w:tc>
                <w:tcPr>
                  <w:tcW w:w="614" w:type="dxa"/>
                  <w:vMerge w:val="restart"/>
                  <w:vAlign w:val="center"/>
                </w:tcPr>
                <w:p w14:paraId="47A27DCE" w14:textId="77777777" w:rsidR="00906419" w:rsidRDefault="00444FF0">
                  <w:pPr>
                    <w:pStyle w:val="afe"/>
                    <w:adjustRightInd w:val="0"/>
                    <w:snapToGrid w:val="0"/>
                    <w:rPr>
                      <w:color w:val="000000" w:themeColor="text1"/>
                    </w:rPr>
                  </w:pPr>
                  <w:r>
                    <w:rPr>
                      <w:rFonts w:hint="eastAsia"/>
                      <w:color w:val="000000" w:themeColor="text1"/>
                    </w:rPr>
                    <w:t>2</w:t>
                  </w:r>
                  <w:r>
                    <w:rPr>
                      <w:color w:val="000000" w:themeColor="text1"/>
                    </w:rPr>
                    <w:t>5</w:t>
                  </w:r>
                </w:p>
              </w:tc>
              <w:tc>
                <w:tcPr>
                  <w:tcW w:w="614" w:type="dxa"/>
                  <w:vMerge w:val="restart"/>
                  <w:vAlign w:val="center"/>
                </w:tcPr>
                <w:p w14:paraId="47A27DCF" w14:textId="77777777" w:rsidR="00906419" w:rsidRDefault="00444FF0">
                  <w:pPr>
                    <w:pStyle w:val="afe"/>
                    <w:adjustRightInd w:val="0"/>
                    <w:snapToGrid w:val="0"/>
                    <w:rPr>
                      <w:color w:val="000000" w:themeColor="text1"/>
                      <w:lang w:val="en-US"/>
                    </w:rPr>
                  </w:pPr>
                  <w:r>
                    <w:rPr>
                      <w:color w:val="000000" w:themeColor="text1"/>
                      <w:lang w:val="en-US"/>
                    </w:rPr>
                    <w:t>1</w:t>
                  </w:r>
                </w:p>
              </w:tc>
              <w:tc>
                <w:tcPr>
                  <w:tcW w:w="851" w:type="dxa"/>
                  <w:vAlign w:val="center"/>
                </w:tcPr>
                <w:p w14:paraId="47A27DD0" w14:textId="77777777" w:rsidR="00906419" w:rsidRDefault="00444FF0">
                  <w:pPr>
                    <w:pStyle w:val="afe"/>
                    <w:adjustRightInd w:val="0"/>
                    <w:snapToGrid w:val="0"/>
                    <w:rPr>
                      <w:color w:val="000000" w:themeColor="text1"/>
                    </w:rPr>
                  </w:pPr>
                  <w:r>
                    <w:rPr>
                      <w:rFonts w:hint="eastAsia"/>
                      <w:color w:val="000000" w:themeColor="text1"/>
                    </w:rPr>
                    <w:t>东</w:t>
                  </w:r>
                  <w:r>
                    <w:rPr>
                      <w:color w:val="000000" w:themeColor="text1"/>
                    </w:rPr>
                    <w:t>55</w:t>
                  </w:r>
                </w:p>
              </w:tc>
              <w:tc>
                <w:tcPr>
                  <w:tcW w:w="1134" w:type="dxa"/>
                  <w:vAlign w:val="center"/>
                </w:tcPr>
                <w:p w14:paraId="47A27DD1"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4</w:t>
                  </w:r>
                  <w:r>
                    <w:rPr>
                      <w:color w:val="000000" w:themeColor="text1"/>
                      <w:szCs w:val="21"/>
                    </w:rPr>
                    <w:t>5.2</w:t>
                  </w:r>
                </w:p>
              </w:tc>
              <w:tc>
                <w:tcPr>
                  <w:tcW w:w="567" w:type="dxa"/>
                  <w:vMerge/>
                  <w:vAlign w:val="center"/>
                </w:tcPr>
                <w:p w14:paraId="47A27DD2" w14:textId="77777777" w:rsidR="00906419" w:rsidRDefault="00906419">
                  <w:pPr>
                    <w:autoSpaceDE w:val="0"/>
                    <w:autoSpaceDN w:val="0"/>
                    <w:adjustRightInd w:val="0"/>
                    <w:snapToGrid w:val="0"/>
                    <w:jc w:val="center"/>
                    <w:rPr>
                      <w:color w:val="000000" w:themeColor="text1"/>
                      <w:szCs w:val="21"/>
                    </w:rPr>
                  </w:pPr>
                </w:p>
              </w:tc>
              <w:tc>
                <w:tcPr>
                  <w:tcW w:w="992" w:type="dxa"/>
                  <w:vMerge w:val="restart"/>
                  <w:vAlign w:val="center"/>
                </w:tcPr>
                <w:p w14:paraId="47A27DD3"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20</w:t>
                  </w:r>
                </w:p>
              </w:tc>
              <w:tc>
                <w:tcPr>
                  <w:tcW w:w="992" w:type="dxa"/>
                  <w:vAlign w:val="center"/>
                </w:tcPr>
                <w:p w14:paraId="47A27DD4" w14:textId="77777777" w:rsidR="00906419" w:rsidRDefault="00444FF0">
                  <w:pPr>
                    <w:autoSpaceDE w:val="0"/>
                    <w:autoSpaceDN w:val="0"/>
                    <w:adjustRightInd w:val="0"/>
                    <w:snapToGrid w:val="0"/>
                    <w:jc w:val="center"/>
                    <w:rPr>
                      <w:color w:val="000000" w:themeColor="text1"/>
                      <w:szCs w:val="21"/>
                    </w:rPr>
                  </w:pPr>
                  <w:r>
                    <w:rPr>
                      <w:rFonts w:eastAsia="等线"/>
                      <w:color w:val="000000" w:themeColor="text1"/>
                      <w:szCs w:val="21"/>
                    </w:rPr>
                    <w:t>25.2</w:t>
                  </w:r>
                </w:p>
              </w:tc>
              <w:tc>
                <w:tcPr>
                  <w:tcW w:w="980" w:type="dxa"/>
                  <w:vAlign w:val="center"/>
                </w:tcPr>
                <w:p w14:paraId="47A27DD5" w14:textId="77777777" w:rsidR="00906419" w:rsidRDefault="00444FF0">
                  <w:pPr>
                    <w:jc w:val="center"/>
                    <w:rPr>
                      <w:color w:val="000000" w:themeColor="text1"/>
                      <w:szCs w:val="21"/>
                    </w:rPr>
                  </w:pPr>
                  <w:r>
                    <w:rPr>
                      <w:color w:val="000000" w:themeColor="text1"/>
                      <w:szCs w:val="21"/>
                    </w:rPr>
                    <w:t>1</w:t>
                  </w:r>
                </w:p>
              </w:tc>
            </w:tr>
            <w:tr w:rsidR="00906419" w14:paraId="47A27DE6" w14:textId="77777777">
              <w:trPr>
                <w:trHeight w:val="397"/>
                <w:jc w:val="center"/>
              </w:trPr>
              <w:tc>
                <w:tcPr>
                  <w:tcW w:w="463" w:type="dxa"/>
                  <w:vMerge/>
                  <w:vAlign w:val="center"/>
                </w:tcPr>
                <w:p w14:paraId="47A27DD7" w14:textId="77777777" w:rsidR="00906419" w:rsidRDefault="00906419">
                  <w:pPr>
                    <w:pStyle w:val="afe"/>
                    <w:adjustRightInd w:val="0"/>
                    <w:snapToGrid w:val="0"/>
                    <w:rPr>
                      <w:color w:val="000000" w:themeColor="text1"/>
                      <w:lang w:val="en-US"/>
                    </w:rPr>
                  </w:pPr>
                </w:p>
              </w:tc>
              <w:tc>
                <w:tcPr>
                  <w:tcW w:w="587" w:type="dxa"/>
                  <w:vMerge/>
                  <w:vAlign w:val="center"/>
                </w:tcPr>
                <w:p w14:paraId="47A27DD8" w14:textId="77777777" w:rsidR="00906419" w:rsidRDefault="00906419">
                  <w:pPr>
                    <w:pStyle w:val="afe"/>
                    <w:adjustRightInd w:val="0"/>
                    <w:snapToGrid w:val="0"/>
                    <w:rPr>
                      <w:color w:val="000000" w:themeColor="text1"/>
                      <w:lang w:val="en-US"/>
                    </w:rPr>
                  </w:pPr>
                </w:p>
              </w:tc>
              <w:tc>
                <w:tcPr>
                  <w:tcW w:w="975" w:type="dxa"/>
                  <w:vMerge/>
                  <w:vAlign w:val="center"/>
                </w:tcPr>
                <w:p w14:paraId="47A27DD9" w14:textId="77777777" w:rsidR="00906419" w:rsidRDefault="00906419">
                  <w:pPr>
                    <w:pStyle w:val="afe"/>
                    <w:adjustRightInd w:val="0"/>
                    <w:snapToGrid w:val="0"/>
                    <w:rPr>
                      <w:color w:val="000000" w:themeColor="text1"/>
                    </w:rPr>
                  </w:pPr>
                </w:p>
              </w:tc>
              <w:tc>
                <w:tcPr>
                  <w:tcW w:w="709" w:type="dxa"/>
                  <w:vMerge/>
                  <w:vAlign w:val="center"/>
                </w:tcPr>
                <w:p w14:paraId="47A27DDA" w14:textId="77777777" w:rsidR="00906419" w:rsidRDefault="00906419">
                  <w:pPr>
                    <w:pStyle w:val="afe"/>
                    <w:adjustRightInd w:val="0"/>
                    <w:snapToGrid w:val="0"/>
                    <w:rPr>
                      <w:bCs/>
                      <w:color w:val="000000" w:themeColor="text1"/>
                      <w:lang w:val="pt-BR"/>
                    </w:rPr>
                  </w:pPr>
                </w:p>
              </w:tc>
              <w:tc>
                <w:tcPr>
                  <w:tcW w:w="1134" w:type="dxa"/>
                  <w:vMerge/>
                  <w:vAlign w:val="center"/>
                </w:tcPr>
                <w:p w14:paraId="47A27DDB" w14:textId="77777777" w:rsidR="00906419" w:rsidRDefault="00906419">
                  <w:pPr>
                    <w:pStyle w:val="afe"/>
                    <w:adjustRightInd w:val="0"/>
                    <w:snapToGrid w:val="0"/>
                    <w:rPr>
                      <w:color w:val="000000" w:themeColor="text1"/>
                    </w:rPr>
                  </w:pPr>
                </w:p>
              </w:tc>
              <w:tc>
                <w:tcPr>
                  <w:tcW w:w="851" w:type="dxa"/>
                  <w:vMerge/>
                  <w:vAlign w:val="center"/>
                </w:tcPr>
                <w:p w14:paraId="47A27DDC" w14:textId="77777777" w:rsidR="00906419" w:rsidRDefault="00906419">
                  <w:pPr>
                    <w:pStyle w:val="afe"/>
                    <w:adjustRightInd w:val="0"/>
                    <w:snapToGrid w:val="0"/>
                    <w:rPr>
                      <w:color w:val="000000" w:themeColor="text1"/>
                      <w:lang w:val="en-US"/>
                    </w:rPr>
                  </w:pPr>
                </w:p>
              </w:tc>
              <w:tc>
                <w:tcPr>
                  <w:tcW w:w="614" w:type="dxa"/>
                  <w:vMerge/>
                  <w:vAlign w:val="center"/>
                </w:tcPr>
                <w:p w14:paraId="47A27DDD" w14:textId="77777777" w:rsidR="00906419" w:rsidRDefault="00906419">
                  <w:pPr>
                    <w:pStyle w:val="afe"/>
                    <w:adjustRightInd w:val="0"/>
                    <w:snapToGrid w:val="0"/>
                    <w:rPr>
                      <w:color w:val="000000" w:themeColor="text1"/>
                    </w:rPr>
                  </w:pPr>
                </w:p>
              </w:tc>
              <w:tc>
                <w:tcPr>
                  <w:tcW w:w="614" w:type="dxa"/>
                  <w:vMerge/>
                  <w:vAlign w:val="center"/>
                </w:tcPr>
                <w:p w14:paraId="47A27DDE" w14:textId="77777777" w:rsidR="00906419" w:rsidRDefault="00906419">
                  <w:pPr>
                    <w:pStyle w:val="afe"/>
                    <w:adjustRightInd w:val="0"/>
                    <w:snapToGrid w:val="0"/>
                    <w:rPr>
                      <w:color w:val="000000" w:themeColor="text1"/>
                    </w:rPr>
                  </w:pPr>
                </w:p>
              </w:tc>
              <w:tc>
                <w:tcPr>
                  <w:tcW w:w="614" w:type="dxa"/>
                  <w:vMerge/>
                  <w:vAlign w:val="center"/>
                </w:tcPr>
                <w:p w14:paraId="47A27DDF" w14:textId="77777777" w:rsidR="00906419" w:rsidRDefault="00906419">
                  <w:pPr>
                    <w:pStyle w:val="afe"/>
                    <w:adjustRightInd w:val="0"/>
                    <w:snapToGrid w:val="0"/>
                    <w:rPr>
                      <w:color w:val="000000" w:themeColor="text1"/>
                      <w:lang w:val="en-US"/>
                    </w:rPr>
                  </w:pPr>
                </w:p>
              </w:tc>
              <w:tc>
                <w:tcPr>
                  <w:tcW w:w="851" w:type="dxa"/>
                  <w:vAlign w:val="center"/>
                </w:tcPr>
                <w:p w14:paraId="47A27DE0" w14:textId="77777777" w:rsidR="00906419" w:rsidRDefault="00444FF0">
                  <w:pPr>
                    <w:pStyle w:val="afe"/>
                    <w:adjustRightInd w:val="0"/>
                    <w:snapToGrid w:val="0"/>
                    <w:rPr>
                      <w:color w:val="000000" w:themeColor="text1"/>
                    </w:rPr>
                  </w:pPr>
                  <w:r>
                    <w:rPr>
                      <w:rFonts w:hint="eastAsia"/>
                      <w:color w:val="000000" w:themeColor="text1"/>
                    </w:rPr>
                    <w:t>南</w:t>
                  </w:r>
                  <w:r>
                    <w:rPr>
                      <w:color w:val="000000" w:themeColor="text1"/>
                    </w:rPr>
                    <w:t>25</w:t>
                  </w:r>
                </w:p>
              </w:tc>
              <w:tc>
                <w:tcPr>
                  <w:tcW w:w="1134" w:type="dxa"/>
                  <w:vAlign w:val="center"/>
                </w:tcPr>
                <w:p w14:paraId="47A27DE1"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52.0</w:t>
                  </w:r>
                </w:p>
              </w:tc>
              <w:tc>
                <w:tcPr>
                  <w:tcW w:w="567" w:type="dxa"/>
                  <w:vMerge/>
                  <w:vAlign w:val="center"/>
                </w:tcPr>
                <w:p w14:paraId="47A27DE2" w14:textId="77777777" w:rsidR="00906419" w:rsidRDefault="00906419">
                  <w:pPr>
                    <w:autoSpaceDE w:val="0"/>
                    <w:autoSpaceDN w:val="0"/>
                    <w:adjustRightInd w:val="0"/>
                    <w:snapToGrid w:val="0"/>
                    <w:jc w:val="center"/>
                    <w:rPr>
                      <w:color w:val="000000" w:themeColor="text1"/>
                      <w:szCs w:val="21"/>
                    </w:rPr>
                  </w:pPr>
                </w:p>
              </w:tc>
              <w:tc>
                <w:tcPr>
                  <w:tcW w:w="992" w:type="dxa"/>
                  <w:vMerge/>
                  <w:vAlign w:val="center"/>
                </w:tcPr>
                <w:p w14:paraId="47A27DE3" w14:textId="77777777" w:rsidR="00906419" w:rsidRDefault="00906419">
                  <w:pPr>
                    <w:autoSpaceDE w:val="0"/>
                    <w:autoSpaceDN w:val="0"/>
                    <w:adjustRightInd w:val="0"/>
                    <w:snapToGrid w:val="0"/>
                    <w:jc w:val="center"/>
                    <w:rPr>
                      <w:color w:val="000000" w:themeColor="text1"/>
                      <w:szCs w:val="21"/>
                    </w:rPr>
                  </w:pPr>
                </w:p>
              </w:tc>
              <w:tc>
                <w:tcPr>
                  <w:tcW w:w="992" w:type="dxa"/>
                  <w:vAlign w:val="center"/>
                </w:tcPr>
                <w:p w14:paraId="47A27DE4" w14:textId="77777777" w:rsidR="00906419" w:rsidRDefault="00444FF0">
                  <w:pPr>
                    <w:autoSpaceDE w:val="0"/>
                    <w:autoSpaceDN w:val="0"/>
                    <w:adjustRightInd w:val="0"/>
                    <w:snapToGrid w:val="0"/>
                    <w:jc w:val="center"/>
                    <w:rPr>
                      <w:color w:val="000000" w:themeColor="text1"/>
                      <w:szCs w:val="21"/>
                    </w:rPr>
                  </w:pPr>
                  <w:r>
                    <w:rPr>
                      <w:rFonts w:eastAsia="等线"/>
                      <w:color w:val="000000" w:themeColor="text1"/>
                      <w:szCs w:val="21"/>
                    </w:rPr>
                    <w:t>32.0</w:t>
                  </w:r>
                </w:p>
              </w:tc>
              <w:tc>
                <w:tcPr>
                  <w:tcW w:w="980" w:type="dxa"/>
                  <w:vAlign w:val="center"/>
                </w:tcPr>
                <w:p w14:paraId="47A27DE5" w14:textId="77777777" w:rsidR="00906419" w:rsidRDefault="00444FF0">
                  <w:pPr>
                    <w:jc w:val="center"/>
                    <w:rPr>
                      <w:color w:val="000000" w:themeColor="text1"/>
                      <w:szCs w:val="21"/>
                    </w:rPr>
                  </w:pPr>
                  <w:r>
                    <w:rPr>
                      <w:color w:val="000000" w:themeColor="text1"/>
                      <w:szCs w:val="21"/>
                    </w:rPr>
                    <w:t>1</w:t>
                  </w:r>
                </w:p>
              </w:tc>
            </w:tr>
            <w:tr w:rsidR="00906419" w14:paraId="47A27DF6" w14:textId="77777777">
              <w:trPr>
                <w:trHeight w:val="397"/>
                <w:jc w:val="center"/>
              </w:trPr>
              <w:tc>
                <w:tcPr>
                  <w:tcW w:w="463" w:type="dxa"/>
                  <w:vMerge/>
                  <w:vAlign w:val="center"/>
                </w:tcPr>
                <w:p w14:paraId="47A27DE7" w14:textId="77777777" w:rsidR="00906419" w:rsidRDefault="00906419">
                  <w:pPr>
                    <w:pStyle w:val="afe"/>
                    <w:adjustRightInd w:val="0"/>
                    <w:snapToGrid w:val="0"/>
                    <w:rPr>
                      <w:color w:val="000000" w:themeColor="text1"/>
                      <w:lang w:val="en-US"/>
                    </w:rPr>
                  </w:pPr>
                </w:p>
              </w:tc>
              <w:tc>
                <w:tcPr>
                  <w:tcW w:w="587" w:type="dxa"/>
                  <w:vMerge/>
                  <w:vAlign w:val="center"/>
                </w:tcPr>
                <w:p w14:paraId="47A27DE8" w14:textId="77777777" w:rsidR="00906419" w:rsidRDefault="00906419">
                  <w:pPr>
                    <w:pStyle w:val="afe"/>
                    <w:adjustRightInd w:val="0"/>
                    <w:snapToGrid w:val="0"/>
                    <w:rPr>
                      <w:color w:val="000000" w:themeColor="text1"/>
                      <w:lang w:val="en-US"/>
                    </w:rPr>
                  </w:pPr>
                </w:p>
              </w:tc>
              <w:tc>
                <w:tcPr>
                  <w:tcW w:w="975" w:type="dxa"/>
                  <w:vMerge/>
                  <w:vAlign w:val="center"/>
                </w:tcPr>
                <w:p w14:paraId="47A27DE9" w14:textId="77777777" w:rsidR="00906419" w:rsidRDefault="00906419">
                  <w:pPr>
                    <w:pStyle w:val="afe"/>
                    <w:adjustRightInd w:val="0"/>
                    <w:snapToGrid w:val="0"/>
                    <w:rPr>
                      <w:color w:val="000000" w:themeColor="text1"/>
                    </w:rPr>
                  </w:pPr>
                </w:p>
              </w:tc>
              <w:tc>
                <w:tcPr>
                  <w:tcW w:w="709" w:type="dxa"/>
                  <w:vMerge/>
                  <w:vAlign w:val="center"/>
                </w:tcPr>
                <w:p w14:paraId="47A27DEA" w14:textId="77777777" w:rsidR="00906419" w:rsidRDefault="00906419">
                  <w:pPr>
                    <w:pStyle w:val="afe"/>
                    <w:adjustRightInd w:val="0"/>
                    <w:snapToGrid w:val="0"/>
                    <w:rPr>
                      <w:bCs/>
                      <w:color w:val="000000" w:themeColor="text1"/>
                      <w:lang w:val="pt-BR"/>
                    </w:rPr>
                  </w:pPr>
                </w:p>
              </w:tc>
              <w:tc>
                <w:tcPr>
                  <w:tcW w:w="1134" w:type="dxa"/>
                  <w:vMerge/>
                  <w:vAlign w:val="center"/>
                </w:tcPr>
                <w:p w14:paraId="47A27DEB" w14:textId="77777777" w:rsidR="00906419" w:rsidRDefault="00906419">
                  <w:pPr>
                    <w:pStyle w:val="afe"/>
                    <w:adjustRightInd w:val="0"/>
                    <w:snapToGrid w:val="0"/>
                    <w:rPr>
                      <w:color w:val="000000" w:themeColor="text1"/>
                    </w:rPr>
                  </w:pPr>
                </w:p>
              </w:tc>
              <w:tc>
                <w:tcPr>
                  <w:tcW w:w="851" w:type="dxa"/>
                  <w:vMerge/>
                  <w:vAlign w:val="center"/>
                </w:tcPr>
                <w:p w14:paraId="47A27DEC" w14:textId="77777777" w:rsidR="00906419" w:rsidRDefault="00906419">
                  <w:pPr>
                    <w:pStyle w:val="afe"/>
                    <w:adjustRightInd w:val="0"/>
                    <w:snapToGrid w:val="0"/>
                    <w:rPr>
                      <w:color w:val="000000" w:themeColor="text1"/>
                      <w:lang w:val="en-US"/>
                    </w:rPr>
                  </w:pPr>
                </w:p>
              </w:tc>
              <w:tc>
                <w:tcPr>
                  <w:tcW w:w="614" w:type="dxa"/>
                  <w:vMerge/>
                  <w:vAlign w:val="center"/>
                </w:tcPr>
                <w:p w14:paraId="47A27DED" w14:textId="77777777" w:rsidR="00906419" w:rsidRDefault="00906419">
                  <w:pPr>
                    <w:pStyle w:val="afe"/>
                    <w:adjustRightInd w:val="0"/>
                    <w:snapToGrid w:val="0"/>
                    <w:rPr>
                      <w:color w:val="000000" w:themeColor="text1"/>
                    </w:rPr>
                  </w:pPr>
                </w:p>
              </w:tc>
              <w:tc>
                <w:tcPr>
                  <w:tcW w:w="614" w:type="dxa"/>
                  <w:vMerge/>
                  <w:vAlign w:val="center"/>
                </w:tcPr>
                <w:p w14:paraId="47A27DEE" w14:textId="77777777" w:rsidR="00906419" w:rsidRDefault="00906419">
                  <w:pPr>
                    <w:pStyle w:val="afe"/>
                    <w:adjustRightInd w:val="0"/>
                    <w:snapToGrid w:val="0"/>
                    <w:rPr>
                      <w:color w:val="000000" w:themeColor="text1"/>
                    </w:rPr>
                  </w:pPr>
                </w:p>
              </w:tc>
              <w:tc>
                <w:tcPr>
                  <w:tcW w:w="614" w:type="dxa"/>
                  <w:vMerge/>
                  <w:vAlign w:val="center"/>
                </w:tcPr>
                <w:p w14:paraId="47A27DEF" w14:textId="77777777" w:rsidR="00906419" w:rsidRDefault="00906419">
                  <w:pPr>
                    <w:pStyle w:val="afe"/>
                    <w:adjustRightInd w:val="0"/>
                    <w:snapToGrid w:val="0"/>
                    <w:rPr>
                      <w:color w:val="000000" w:themeColor="text1"/>
                      <w:lang w:val="en-US"/>
                    </w:rPr>
                  </w:pPr>
                </w:p>
              </w:tc>
              <w:tc>
                <w:tcPr>
                  <w:tcW w:w="851" w:type="dxa"/>
                  <w:vAlign w:val="center"/>
                </w:tcPr>
                <w:p w14:paraId="47A27DF0" w14:textId="77777777" w:rsidR="00906419" w:rsidRDefault="00444FF0">
                  <w:pPr>
                    <w:pStyle w:val="afe"/>
                    <w:adjustRightInd w:val="0"/>
                    <w:snapToGrid w:val="0"/>
                    <w:rPr>
                      <w:color w:val="000000" w:themeColor="text1"/>
                    </w:rPr>
                  </w:pPr>
                  <w:r>
                    <w:rPr>
                      <w:rFonts w:hint="eastAsia"/>
                      <w:color w:val="000000" w:themeColor="text1"/>
                    </w:rPr>
                    <w:t>西</w:t>
                  </w:r>
                  <w:r>
                    <w:rPr>
                      <w:color w:val="000000" w:themeColor="text1"/>
                    </w:rPr>
                    <w:t>52</w:t>
                  </w:r>
                </w:p>
              </w:tc>
              <w:tc>
                <w:tcPr>
                  <w:tcW w:w="1134" w:type="dxa"/>
                  <w:vAlign w:val="center"/>
                </w:tcPr>
                <w:p w14:paraId="47A27DF1"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4</w:t>
                  </w:r>
                  <w:r>
                    <w:rPr>
                      <w:color w:val="000000" w:themeColor="text1"/>
                      <w:szCs w:val="21"/>
                    </w:rPr>
                    <w:t>5.7</w:t>
                  </w:r>
                </w:p>
              </w:tc>
              <w:tc>
                <w:tcPr>
                  <w:tcW w:w="567" w:type="dxa"/>
                  <w:vMerge/>
                  <w:vAlign w:val="center"/>
                </w:tcPr>
                <w:p w14:paraId="47A27DF2" w14:textId="77777777" w:rsidR="00906419" w:rsidRDefault="00906419">
                  <w:pPr>
                    <w:autoSpaceDE w:val="0"/>
                    <w:autoSpaceDN w:val="0"/>
                    <w:adjustRightInd w:val="0"/>
                    <w:snapToGrid w:val="0"/>
                    <w:jc w:val="center"/>
                    <w:rPr>
                      <w:color w:val="000000" w:themeColor="text1"/>
                      <w:szCs w:val="21"/>
                    </w:rPr>
                  </w:pPr>
                </w:p>
              </w:tc>
              <w:tc>
                <w:tcPr>
                  <w:tcW w:w="992" w:type="dxa"/>
                  <w:vMerge/>
                  <w:vAlign w:val="center"/>
                </w:tcPr>
                <w:p w14:paraId="47A27DF3" w14:textId="77777777" w:rsidR="00906419" w:rsidRDefault="00906419">
                  <w:pPr>
                    <w:autoSpaceDE w:val="0"/>
                    <w:autoSpaceDN w:val="0"/>
                    <w:adjustRightInd w:val="0"/>
                    <w:snapToGrid w:val="0"/>
                    <w:jc w:val="center"/>
                    <w:rPr>
                      <w:color w:val="000000" w:themeColor="text1"/>
                      <w:szCs w:val="21"/>
                    </w:rPr>
                  </w:pPr>
                </w:p>
              </w:tc>
              <w:tc>
                <w:tcPr>
                  <w:tcW w:w="992" w:type="dxa"/>
                  <w:vAlign w:val="center"/>
                </w:tcPr>
                <w:p w14:paraId="47A27DF4" w14:textId="77777777" w:rsidR="00906419" w:rsidRDefault="00444FF0">
                  <w:pPr>
                    <w:autoSpaceDE w:val="0"/>
                    <w:autoSpaceDN w:val="0"/>
                    <w:adjustRightInd w:val="0"/>
                    <w:snapToGrid w:val="0"/>
                    <w:jc w:val="center"/>
                    <w:rPr>
                      <w:color w:val="000000" w:themeColor="text1"/>
                      <w:szCs w:val="21"/>
                    </w:rPr>
                  </w:pPr>
                  <w:r>
                    <w:rPr>
                      <w:rFonts w:eastAsia="等线"/>
                      <w:color w:val="000000" w:themeColor="text1"/>
                      <w:szCs w:val="21"/>
                    </w:rPr>
                    <w:t>25.7</w:t>
                  </w:r>
                </w:p>
              </w:tc>
              <w:tc>
                <w:tcPr>
                  <w:tcW w:w="980" w:type="dxa"/>
                  <w:vAlign w:val="center"/>
                </w:tcPr>
                <w:p w14:paraId="47A27DF5" w14:textId="77777777" w:rsidR="00906419" w:rsidRDefault="00444FF0">
                  <w:pPr>
                    <w:jc w:val="center"/>
                    <w:rPr>
                      <w:color w:val="000000" w:themeColor="text1"/>
                      <w:szCs w:val="21"/>
                    </w:rPr>
                  </w:pPr>
                  <w:r>
                    <w:rPr>
                      <w:color w:val="000000" w:themeColor="text1"/>
                      <w:szCs w:val="21"/>
                    </w:rPr>
                    <w:t>1</w:t>
                  </w:r>
                </w:p>
              </w:tc>
            </w:tr>
            <w:tr w:rsidR="00906419" w14:paraId="47A27E06" w14:textId="77777777">
              <w:trPr>
                <w:trHeight w:val="397"/>
                <w:jc w:val="center"/>
              </w:trPr>
              <w:tc>
                <w:tcPr>
                  <w:tcW w:w="463" w:type="dxa"/>
                  <w:vMerge/>
                  <w:vAlign w:val="center"/>
                </w:tcPr>
                <w:p w14:paraId="47A27DF7" w14:textId="77777777" w:rsidR="00906419" w:rsidRDefault="00906419">
                  <w:pPr>
                    <w:pStyle w:val="afe"/>
                    <w:adjustRightInd w:val="0"/>
                    <w:snapToGrid w:val="0"/>
                    <w:rPr>
                      <w:color w:val="000000" w:themeColor="text1"/>
                      <w:lang w:val="en-US"/>
                    </w:rPr>
                  </w:pPr>
                </w:p>
              </w:tc>
              <w:tc>
                <w:tcPr>
                  <w:tcW w:w="587" w:type="dxa"/>
                  <w:vMerge/>
                  <w:vAlign w:val="center"/>
                </w:tcPr>
                <w:p w14:paraId="47A27DF8" w14:textId="77777777" w:rsidR="00906419" w:rsidRDefault="00906419">
                  <w:pPr>
                    <w:pStyle w:val="afe"/>
                    <w:adjustRightInd w:val="0"/>
                    <w:snapToGrid w:val="0"/>
                    <w:rPr>
                      <w:color w:val="000000" w:themeColor="text1"/>
                      <w:lang w:val="en-US"/>
                    </w:rPr>
                  </w:pPr>
                </w:p>
              </w:tc>
              <w:tc>
                <w:tcPr>
                  <w:tcW w:w="975" w:type="dxa"/>
                  <w:vMerge/>
                  <w:vAlign w:val="center"/>
                </w:tcPr>
                <w:p w14:paraId="47A27DF9" w14:textId="77777777" w:rsidR="00906419" w:rsidRDefault="00906419">
                  <w:pPr>
                    <w:pStyle w:val="afe"/>
                    <w:adjustRightInd w:val="0"/>
                    <w:snapToGrid w:val="0"/>
                    <w:rPr>
                      <w:color w:val="000000" w:themeColor="text1"/>
                      <w:lang w:val="en-US"/>
                    </w:rPr>
                  </w:pPr>
                </w:p>
              </w:tc>
              <w:tc>
                <w:tcPr>
                  <w:tcW w:w="709" w:type="dxa"/>
                  <w:vMerge/>
                  <w:vAlign w:val="center"/>
                </w:tcPr>
                <w:p w14:paraId="47A27DFA" w14:textId="77777777" w:rsidR="00906419" w:rsidRDefault="00906419">
                  <w:pPr>
                    <w:pStyle w:val="afe"/>
                    <w:adjustRightInd w:val="0"/>
                    <w:snapToGrid w:val="0"/>
                    <w:rPr>
                      <w:color w:val="000000" w:themeColor="text1"/>
                      <w:lang w:val="en-US"/>
                    </w:rPr>
                  </w:pPr>
                </w:p>
              </w:tc>
              <w:tc>
                <w:tcPr>
                  <w:tcW w:w="1134" w:type="dxa"/>
                  <w:vMerge/>
                  <w:vAlign w:val="center"/>
                </w:tcPr>
                <w:p w14:paraId="47A27DFB" w14:textId="77777777" w:rsidR="00906419" w:rsidRDefault="00906419">
                  <w:pPr>
                    <w:pStyle w:val="afe"/>
                    <w:adjustRightInd w:val="0"/>
                    <w:snapToGrid w:val="0"/>
                    <w:rPr>
                      <w:color w:val="000000" w:themeColor="text1"/>
                      <w:lang w:val="en-US"/>
                    </w:rPr>
                  </w:pPr>
                </w:p>
              </w:tc>
              <w:tc>
                <w:tcPr>
                  <w:tcW w:w="851" w:type="dxa"/>
                  <w:vMerge/>
                  <w:vAlign w:val="center"/>
                </w:tcPr>
                <w:p w14:paraId="47A27DFC" w14:textId="77777777" w:rsidR="00906419" w:rsidRDefault="00906419">
                  <w:pPr>
                    <w:pStyle w:val="afe"/>
                    <w:adjustRightInd w:val="0"/>
                    <w:snapToGrid w:val="0"/>
                    <w:rPr>
                      <w:color w:val="000000" w:themeColor="text1"/>
                      <w:lang w:val="en-US"/>
                    </w:rPr>
                  </w:pPr>
                </w:p>
              </w:tc>
              <w:tc>
                <w:tcPr>
                  <w:tcW w:w="614" w:type="dxa"/>
                  <w:vMerge/>
                  <w:vAlign w:val="center"/>
                </w:tcPr>
                <w:p w14:paraId="47A27DFD" w14:textId="77777777" w:rsidR="00906419" w:rsidRDefault="00906419">
                  <w:pPr>
                    <w:pStyle w:val="afe"/>
                    <w:adjustRightInd w:val="0"/>
                    <w:snapToGrid w:val="0"/>
                    <w:rPr>
                      <w:color w:val="000000" w:themeColor="text1"/>
                      <w:lang w:val="en-US"/>
                    </w:rPr>
                  </w:pPr>
                </w:p>
              </w:tc>
              <w:tc>
                <w:tcPr>
                  <w:tcW w:w="614" w:type="dxa"/>
                  <w:vMerge/>
                  <w:vAlign w:val="center"/>
                </w:tcPr>
                <w:p w14:paraId="47A27DFE" w14:textId="77777777" w:rsidR="00906419" w:rsidRDefault="00906419">
                  <w:pPr>
                    <w:pStyle w:val="afe"/>
                    <w:adjustRightInd w:val="0"/>
                    <w:snapToGrid w:val="0"/>
                    <w:rPr>
                      <w:color w:val="000000" w:themeColor="text1"/>
                      <w:lang w:val="en-US"/>
                    </w:rPr>
                  </w:pPr>
                </w:p>
              </w:tc>
              <w:tc>
                <w:tcPr>
                  <w:tcW w:w="614" w:type="dxa"/>
                  <w:vMerge/>
                  <w:vAlign w:val="center"/>
                </w:tcPr>
                <w:p w14:paraId="47A27DFF" w14:textId="77777777" w:rsidR="00906419" w:rsidRDefault="00906419">
                  <w:pPr>
                    <w:pStyle w:val="afe"/>
                    <w:adjustRightInd w:val="0"/>
                    <w:snapToGrid w:val="0"/>
                    <w:rPr>
                      <w:color w:val="000000" w:themeColor="text1"/>
                      <w:lang w:val="en-US"/>
                    </w:rPr>
                  </w:pPr>
                </w:p>
              </w:tc>
              <w:tc>
                <w:tcPr>
                  <w:tcW w:w="851" w:type="dxa"/>
                  <w:vAlign w:val="center"/>
                </w:tcPr>
                <w:p w14:paraId="47A27E00" w14:textId="77777777" w:rsidR="00906419" w:rsidRDefault="00444FF0">
                  <w:pPr>
                    <w:pStyle w:val="afe"/>
                    <w:adjustRightInd w:val="0"/>
                    <w:snapToGrid w:val="0"/>
                    <w:rPr>
                      <w:color w:val="000000" w:themeColor="text1"/>
                      <w:lang w:val="en-US"/>
                    </w:rPr>
                  </w:pPr>
                  <w:r>
                    <w:rPr>
                      <w:rFonts w:hint="eastAsia"/>
                      <w:color w:val="000000" w:themeColor="text1"/>
                    </w:rPr>
                    <w:t>北</w:t>
                  </w:r>
                  <w:r>
                    <w:rPr>
                      <w:color w:val="000000" w:themeColor="text1"/>
                    </w:rPr>
                    <w:t>3</w:t>
                  </w:r>
                </w:p>
              </w:tc>
              <w:tc>
                <w:tcPr>
                  <w:tcW w:w="1134" w:type="dxa"/>
                  <w:vAlign w:val="center"/>
                </w:tcPr>
                <w:p w14:paraId="47A27E01"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7</w:t>
                  </w:r>
                  <w:r>
                    <w:rPr>
                      <w:color w:val="000000" w:themeColor="text1"/>
                      <w:szCs w:val="21"/>
                    </w:rPr>
                    <w:t>0.5</w:t>
                  </w:r>
                </w:p>
              </w:tc>
              <w:tc>
                <w:tcPr>
                  <w:tcW w:w="567" w:type="dxa"/>
                  <w:vMerge/>
                  <w:vAlign w:val="center"/>
                </w:tcPr>
                <w:p w14:paraId="47A27E02" w14:textId="77777777" w:rsidR="00906419" w:rsidRDefault="00906419">
                  <w:pPr>
                    <w:autoSpaceDE w:val="0"/>
                    <w:autoSpaceDN w:val="0"/>
                    <w:adjustRightInd w:val="0"/>
                    <w:snapToGrid w:val="0"/>
                    <w:jc w:val="center"/>
                    <w:rPr>
                      <w:color w:val="000000" w:themeColor="text1"/>
                      <w:szCs w:val="21"/>
                    </w:rPr>
                  </w:pPr>
                </w:p>
              </w:tc>
              <w:tc>
                <w:tcPr>
                  <w:tcW w:w="992" w:type="dxa"/>
                  <w:vMerge/>
                  <w:vAlign w:val="center"/>
                </w:tcPr>
                <w:p w14:paraId="47A27E03" w14:textId="77777777" w:rsidR="00906419" w:rsidRDefault="00906419">
                  <w:pPr>
                    <w:autoSpaceDE w:val="0"/>
                    <w:autoSpaceDN w:val="0"/>
                    <w:adjustRightInd w:val="0"/>
                    <w:snapToGrid w:val="0"/>
                    <w:jc w:val="center"/>
                    <w:rPr>
                      <w:color w:val="000000" w:themeColor="text1"/>
                      <w:szCs w:val="21"/>
                    </w:rPr>
                  </w:pPr>
                </w:p>
              </w:tc>
              <w:tc>
                <w:tcPr>
                  <w:tcW w:w="992" w:type="dxa"/>
                  <w:vAlign w:val="center"/>
                </w:tcPr>
                <w:p w14:paraId="47A27E04" w14:textId="77777777" w:rsidR="00906419" w:rsidRDefault="00444FF0">
                  <w:pPr>
                    <w:autoSpaceDE w:val="0"/>
                    <w:autoSpaceDN w:val="0"/>
                    <w:adjustRightInd w:val="0"/>
                    <w:snapToGrid w:val="0"/>
                    <w:jc w:val="center"/>
                    <w:rPr>
                      <w:color w:val="000000" w:themeColor="text1"/>
                      <w:szCs w:val="21"/>
                    </w:rPr>
                  </w:pPr>
                  <w:r>
                    <w:rPr>
                      <w:rFonts w:eastAsia="等线"/>
                      <w:color w:val="000000" w:themeColor="text1"/>
                      <w:szCs w:val="21"/>
                    </w:rPr>
                    <w:t>50.5</w:t>
                  </w:r>
                </w:p>
              </w:tc>
              <w:tc>
                <w:tcPr>
                  <w:tcW w:w="980" w:type="dxa"/>
                  <w:vAlign w:val="center"/>
                </w:tcPr>
                <w:p w14:paraId="47A27E05" w14:textId="77777777" w:rsidR="00906419" w:rsidRDefault="00444FF0">
                  <w:pPr>
                    <w:jc w:val="center"/>
                    <w:rPr>
                      <w:bCs/>
                      <w:color w:val="000000" w:themeColor="text1"/>
                      <w:szCs w:val="21"/>
                    </w:rPr>
                  </w:pPr>
                  <w:r>
                    <w:rPr>
                      <w:color w:val="000000" w:themeColor="text1"/>
                      <w:szCs w:val="21"/>
                    </w:rPr>
                    <w:t>1</w:t>
                  </w:r>
                </w:p>
              </w:tc>
            </w:tr>
          </w:tbl>
          <w:p w14:paraId="47A27E07" w14:textId="77777777" w:rsidR="00906419" w:rsidRDefault="00906419">
            <w:pPr>
              <w:adjustRightInd w:val="0"/>
              <w:snapToGrid w:val="0"/>
              <w:ind w:firstLineChars="200" w:firstLine="440"/>
              <w:rPr>
                <w:rFonts w:ascii="宋体" w:hAnsi="宋体" w:cs="宋体"/>
                <w:bCs/>
                <w:color w:val="000000" w:themeColor="text1"/>
                <w:spacing w:val="-10"/>
                <w:sz w:val="24"/>
              </w:rPr>
            </w:pPr>
          </w:p>
        </w:tc>
      </w:tr>
    </w:tbl>
    <w:p w14:paraId="47A27E09" w14:textId="77777777" w:rsidR="00906419" w:rsidRDefault="00906419">
      <w:pPr>
        <w:adjustRightInd w:val="0"/>
        <w:snapToGrid w:val="0"/>
        <w:rPr>
          <w:rFonts w:ascii="宋体" w:cs="宋体"/>
          <w:b/>
          <w:color w:val="000000" w:themeColor="text1"/>
          <w:kern w:val="0"/>
          <w:sz w:val="15"/>
          <w:szCs w:val="15"/>
        </w:rPr>
        <w:sectPr w:rsidR="00906419">
          <w:pgSz w:w="16840" w:h="11907" w:orient="landscape"/>
          <w:pgMar w:top="1531" w:right="1701" w:bottom="1531" w:left="2127" w:header="851" w:footer="851" w:gutter="0"/>
          <w:cols w:space="720"/>
          <w:docGrid w:linePitch="312"/>
        </w:sectPr>
      </w:pPr>
    </w:p>
    <w:tbl>
      <w:tblPr>
        <w:tblW w:w="89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8209"/>
      </w:tblGrid>
      <w:tr w:rsidR="00906419" w14:paraId="47A27F65" w14:textId="77777777">
        <w:trPr>
          <w:trHeight w:val="2564"/>
          <w:jc w:val="center"/>
        </w:trPr>
        <w:tc>
          <w:tcPr>
            <w:tcW w:w="699" w:type="dxa"/>
            <w:tcMar>
              <w:left w:w="28" w:type="dxa"/>
              <w:right w:w="28" w:type="dxa"/>
            </w:tcMar>
            <w:vAlign w:val="center"/>
          </w:tcPr>
          <w:p w14:paraId="47A27E0A" w14:textId="77777777" w:rsidR="00906419" w:rsidRDefault="00444FF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lastRenderedPageBreak/>
              <w:t>运营</w:t>
            </w:r>
          </w:p>
          <w:p w14:paraId="47A27E0B" w14:textId="77777777" w:rsidR="00906419" w:rsidRDefault="00444FF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期环</w:t>
            </w:r>
          </w:p>
          <w:p w14:paraId="47A27E0C" w14:textId="77777777" w:rsidR="00906419" w:rsidRDefault="00444FF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境影</w:t>
            </w:r>
          </w:p>
          <w:p w14:paraId="47A27E0D" w14:textId="77777777" w:rsidR="00906419" w:rsidRDefault="00444FF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响和</w:t>
            </w:r>
          </w:p>
          <w:p w14:paraId="47A27E0E" w14:textId="77777777" w:rsidR="00906419" w:rsidRDefault="00444FF0">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szCs w:val="21"/>
              </w:rPr>
              <w:t>保护</w:t>
            </w:r>
          </w:p>
          <w:p w14:paraId="47A27E0F" w14:textId="77777777" w:rsidR="00906419" w:rsidRDefault="00444FF0">
            <w:pPr>
              <w:pStyle w:val="af4"/>
              <w:adjustRightInd w:val="0"/>
              <w:snapToGrid w:val="0"/>
              <w:spacing w:before="0" w:beforeAutospacing="0" w:after="0" w:afterAutospacing="0"/>
              <w:jc w:val="center"/>
              <w:rPr>
                <w:rFonts w:cs="宋体"/>
                <w:bCs/>
                <w:color w:val="000000" w:themeColor="text1"/>
                <w:kern w:val="2"/>
                <w:sz w:val="21"/>
                <w:szCs w:val="21"/>
                <w:lang w:val="en-US"/>
              </w:rPr>
            </w:pPr>
            <w:r>
              <w:rPr>
                <w:rFonts w:cs="宋体" w:hint="eastAsia"/>
                <w:bCs/>
                <w:color w:val="000000" w:themeColor="text1"/>
                <w:szCs w:val="21"/>
              </w:rPr>
              <w:t>措施</w:t>
            </w:r>
          </w:p>
        </w:tc>
        <w:tc>
          <w:tcPr>
            <w:tcW w:w="8209" w:type="dxa"/>
            <w:vAlign w:val="center"/>
          </w:tcPr>
          <w:p w14:paraId="47A27E10" w14:textId="77777777" w:rsidR="00906419" w:rsidRDefault="00444FF0">
            <w:pPr>
              <w:tabs>
                <w:tab w:val="left" w:pos="8370"/>
                <w:tab w:val="left" w:pos="8600"/>
              </w:tabs>
              <w:adjustRightInd w:val="0"/>
              <w:snapToGrid w:val="0"/>
              <w:spacing w:line="460" w:lineRule="exact"/>
              <w:ind w:firstLineChars="200" w:firstLine="480"/>
              <w:rPr>
                <w:color w:val="000000" w:themeColor="text1"/>
                <w:sz w:val="24"/>
              </w:rPr>
            </w:pPr>
            <w:r>
              <w:rPr>
                <w:color w:val="000000" w:themeColor="text1"/>
                <w:sz w:val="24"/>
              </w:rPr>
              <w:t>因本项目同车间同类设备分布较为集中且尺寸相对设备距厂界距离较小，因此本次评价预测时将本项目同类设备近似作为一个点声源进行预测。在声源传播过程中，噪声受到厂房的吸收和屏蔽，经过厂房隔声和空气吸收后，到达受声点。其预测模式如下：</w:t>
            </w:r>
          </w:p>
          <w:p w14:paraId="47A27E11" w14:textId="77777777" w:rsidR="00906419" w:rsidRDefault="00444FF0">
            <w:pPr>
              <w:tabs>
                <w:tab w:val="left" w:pos="8370"/>
                <w:tab w:val="left" w:pos="8600"/>
              </w:tabs>
              <w:adjustRightInd w:val="0"/>
              <w:snapToGrid w:val="0"/>
              <w:spacing w:line="460" w:lineRule="exact"/>
              <w:jc w:val="center"/>
              <w:rPr>
                <w:color w:val="000000" w:themeColor="text1"/>
                <w:sz w:val="24"/>
                <w:lang w:val="pt-BR"/>
              </w:rPr>
            </w:pPr>
            <w:r>
              <w:rPr>
                <w:color w:val="000000" w:themeColor="text1"/>
                <w:sz w:val="24"/>
                <w:lang w:val="pt-BR"/>
              </w:rPr>
              <w:t>L</w:t>
            </w:r>
            <w:r>
              <w:rPr>
                <w:color w:val="000000" w:themeColor="text1"/>
                <w:sz w:val="24"/>
                <w:vertAlign w:val="subscript"/>
                <w:lang w:val="pt-BR"/>
              </w:rPr>
              <w:t>A</w:t>
            </w:r>
            <w:r>
              <w:rPr>
                <w:color w:val="000000" w:themeColor="text1"/>
                <w:sz w:val="24"/>
                <w:lang w:val="pt-BR"/>
              </w:rPr>
              <w:t>(r)=L</w:t>
            </w:r>
            <w:r>
              <w:rPr>
                <w:color w:val="000000" w:themeColor="text1"/>
                <w:sz w:val="24"/>
                <w:vertAlign w:val="subscript"/>
                <w:lang w:val="pt-BR"/>
              </w:rPr>
              <w:t>A</w:t>
            </w:r>
            <w:r>
              <w:rPr>
                <w:color w:val="000000" w:themeColor="text1"/>
                <w:sz w:val="24"/>
                <w:lang w:val="pt-BR"/>
              </w:rPr>
              <w:t>(r</w:t>
            </w:r>
            <w:r>
              <w:rPr>
                <w:color w:val="000000" w:themeColor="text1"/>
                <w:sz w:val="24"/>
                <w:vertAlign w:val="subscript"/>
                <w:lang w:val="pt-BR"/>
              </w:rPr>
              <w:t>0</w:t>
            </w:r>
            <w:r>
              <w:rPr>
                <w:color w:val="000000" w:themeColor="text1"/>
                <w:sz w:val="24"/>
                <w:lang w:val="pt-BR"/>
              </w:rPr>
              <w:t>)-20×Lg(r/r</w:t>
            </w:r>
            <w:r>
              <w:rPr>
                <w:color w:val="000000" w:themeColor="text1"/>
                <w:sz w:val="24"/>
                <w:vertAlign w:val="subscript"/>
                <w:lang w:val="pt-BR"/>
              </w:rPr>
              <w:t>0</w:t>
            </w:r>
            <w:r>
              <w:rPr>
                <w:color w:val="000000" w:themeColor="text1"/>
                <w:sz w:val="24"/>
                <w:lang w:val="pt-BR"/>
              </w:rPr>
              <w:t>)</w:t>
            </w:r>
          </w:p>
          <w:p w14:paraId="47A27E12" w14:textId="77777777" w:rsidR="00906419" w:rsidRDefault="00444FF0">
            <w:pPr>
              <w:tabs>
                <w:tab w:val="left" w:pos="8370"/>
                <w:tab w:val="left" w:pos="8600"/>
              </w:tabs>
              <w:adjustRightInd w:val="0"/>
              <w:snapToGrid w:val="0"/>
              <w:spacing w:line="460" w:lineRule="exact"/>
              <w:ind w:firstLineChars="200" w:firstLine="480"/>
              <w:rPr>
                <w:color w:val="000000" w:themeColor="text1"/>
                <w:sz w:val="24"/>
              </w:rPr>
            </w:pPr>
            <w:r>
              <w:rPr>
                <w:color w:val="000000" w:themeColor="text1"/>
                <w:sz w:val="24"/>
              </w:rPr>
              <w:t>式中：</w:t>
            </w:r>
            <w:r>
              <w:rPr>
                <w:color w:val="000000" w:themeColor="text1"/>
                <w:sz w:val="24"/>
              </w:rPr>
              <w:t>L</w:t>
            </w:r>
            <w:r>
              <w:rPr>
                <w:color w:val="000000" w:themeColor="text1"/>
                <w:sz w:val="24"/>
                <w:vertAlign w:val="subscript"/>
              </w:rPr>
              <w:t>A</w:t>
            </w:r>
            <w:r>
              <w:rPr>
                <w:color w:val="000000" w:themeColor="text1"/>
                <w:sz w:val="24"/>
              </w:rPr>
              <w:t>(r)—</w:t>
            </w:r>
            <w:r>
              <w:rPr>
                <w:color w:val="000000" w:themeColor="text1"/>
                <w:sz w:val="24"/>
              </w:rPr>
              <w:t>预测点声压级，</w:t>
            </w:r>
            <w:r>
              <w:rPr>
                <w:color w:val="000000" w:themeColor="text1"/>
                <w:sz w:val="24"/>
              </w:rPr>
              <w:t>dB(A)</w:t>
            </w:r>
            <w:r>
              <w:rPr>
                <w:color w:val="000000" w:themeColor="text1"/>
                <w:sz w:val="24"/>
              </w:rPr>
              <w:t>；</w:t>
            </w:r>
          </w:p>
          <w:p w14:paraId="47A27E13" w14:textId="77777777" w:rsidR="00906419" w:rsidRDefault="00444FF0">
            <w:pPr>
              <w:tabs>
                <w:tab w:val="left" w:pos="8370"/>
                <w:tab w:val="left" w:pos="8600"/>
              </w:tabs>
              <w:adjustRightInd w:val="0"/>
              <w:snapToGrid w:val="0"/>
              <w:spacing w:line="460" w:lineRule="exact"/>
              <w:ind w:firstLineChars="500" w:firstLine="1200"/>
              <w:rPr>
                <w:color w:val="000000" w:themeColor="text1"/>
                <w:sz w:val="24"/>
              </w:rPr>
            </w:pPr>
            <w:r>
              <w:rPr>
                <w:color w:val="000000" w:themeColor="text1"/>
                <w:sz w:val="24"/>
              </w:rPr>
              <w:t>L</w:t>
            </w:r>
            <w:r>
              <w:rPr>
                <w:color w:val="000000" w:themeColor="text1"/>
                <w:sz w:val="24"/>
                <w:vertAlign w:val="subscript"/>
              </w:rPr>
              <w:t>A</w:t>
            </w:r>
            <w:r>
              <w:rPr>
                <w:color w:val="000000" w:themeColor="text1"/>
                <w:sz w:val="24"/>
              </w:rPr>
              <w:t>(r</w:t>
            </w:r>
            <w:r>
              <w:rPr>
                <w:color w:val="000000" w:themeColor="text1"/>
                <w:sz w:val="24"/>
                <w:vertAlign w:val="subscript"/>
              </w:rPr>
              <w:t>0</w:t>
            </w:r>
            <w:r>
              <w:rPr>
                <w:color w:val="000000" w:themeColor="text1"/>
                <w:sz w:val="24"/>
              </w:rPr>
              <w:t>)—</w:t>
            </w:r>
            <w:r>
              <w:rPr>
                <w:color w:val="000000" w:themeColor="text1"/>
                <w:sz w:val="24"/>
              </w:rPr>
              <w:t>噪声源声压级，</w:t>
            </w:r>
            <w:r>
              <w:rPr>
                <w:color w:val="000000" w:themeColor="text1"/>
                <w:sz w:val="24"/>
              </w:rPr>
              <w:t>dB(A)</w:t>
            </w:r>
          </w:p>
          <w:p w14:paraId="47A27E14" w14:textId="77777777" w:rsidR="00906419" w:rsidRDefault="00444FF0">
            <w:pPr>
              <w:tabs>
                <w:tab w:val="left" w:pos="8370"/>
                <w:tab w:val="left" w:pos="8600"/>
              </w:tabs>
              <w:adjustRightInd w:val="0"/>
              <w:snapToGrid w:val="0"/>
              <w:spacing w:line="460" w:lineRule="exact"/>
              <w:ind w:firstLineChars="500" w:firstLine="1200"/>
              <w:rPr>
                <w:color w:val="000000" w:themeColor="text1"/>
                <w:sz w:val="24"/>
              </w:rPr>
            </w:pPr>
            <w:r>
              <w:rPr>
                <w:color w:val="000000" w:themeColor="text1"/>
                <w:sz w:val="24"/>
              </w:rPr>
              <w:t>r—</w:t>
            </w:r>
            <w:r>
              <w:rPr>
                <w:color w:val="000000" w:themeColor="text1"/>
                <w:sz w:val="24"/>
              </w:rPr>
              <w:t>预测点离噪声源的距离，</w:t>
            </w:r>
            <w:r>
              <w:rPr>
                <w:color w:val="000000" w:themeColor="text1"/>
                <w:sz w:val="24"/>
              </w:rPr>
              <w:t>m</w:t>
            </w:r>
            <w:r>
              <w:rPr>
                <w:color w:val="000000" w:themeColor="text1"/>
                <w:sz w:val="24"/>
              </w:rPr>
              <w:t>；</w:t>
            </w:r>
          </w:p>
          <w:p w14:paraId="47A27E15" w14:textId="77777777" w:rsidR="00906419" w:rsidRDefault="00444FF0">
            <w:pPr>
              <w:tabs>
                <w:tab w:val="left" w:pos="8370"/>
                <w:tab w:val="left" w:pos="8600"/>
              </w:tabs>
              <w:adjustRightInd w:val="0"/>
              <w:snapToGrid w:val="0"/>
              <w:spacing w:line="460" w:lineRule="exact"/>
              <w:ind w:firstLineChars="200" w:firstLine="480"/>
              <w:rPr>
                <w:color w:val="000000" w:themeColor="text1"/>
                <w:sz w:val="24"/>
                <w:highlight w:val="yellow"/>
              </w:rPr>
            </w:pPr>
            <w:r>
              <w:rPr>
                <w:color w:val="000000" w:themeColor="text1"/>
                <w:sz w:val="24"/>
              </w:rPr>
              <w:t>在同一受声点接受来自多个点声源的声能，可通过叠加得出该受声点的声压级。噪声叠加公式如下：</w:t>
            </w:r>
          </w:p>
          <w:p w14:paraId="47A27E16" w14:textId="77777777" w:rsidR="00906419" w:rsidRDefault="00444FF0">
            <w:pPr>
              <w:tabs>
                <w:tab w:val="left" w:pos="8370"/>
                <w:tab w:val="left" w:pos="8600"/>
              </w:tabs>
              <w:adjustRightInd w:val="0"/>
              <w:snapToGrid w:val="0"/>
              <w:jc w:val="center"/>
              <w:rPr>
                <w:color w:val="000000" w:themeColor="text1"/>
                <w:sz w:val="24"/>
              </w:rPr>
            </w:pPr>
            <w:r>
              <w:rPr>
                <w:noProof/>
                <w:color w:val="000000" w:themeColor="text1"/>
                <w:sz w:val="24"/>
              </w:rPr>
              <w:drawing>
                <wp:inline distT="0" distB="0" distL="0" distR="0" wp14:anchorId="47A28098" wp14:editId="47A28099">
                  <wp:extent cx="1209675" cy="567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5">
                            <a:extLst>
                              <a:ext uri="{28A0092B-C50C-407E-A947-70E740481C1C}">
                                <a14:useLocalDpi xmlns:a14="http://schemas.microsoft.com/office/drawing/2010/main" val="0"/>
                              </a:ext>
                            </a:extLst>
                          </a:blip>
                          <a:srcRect b="3979"/>
                          <a:stretch>
                            <a:fillRect/>
                          </a:stretch>
                        </pic:blipFill>
                        <pic:spPr>
                          <a:xfrm>
                            <a:off x="0" y="0"/>
                            <a:ext cx="1209675" cy="567055"/>
                          </a:xfrm>
                          <a:prstGeom prst="rect">
                            <a:avLst/>
                          </a:prstGeom>
                          <a:noFill/>
                          <a:ln>
                            <a:noFill/>
                          </a:ln>
                        </pic:spPr>
                      </pic:pic>
                    </a:graphicData>
                  </a:graphic>
                </wp:inline>
              </w:drawing>
            </w:r>
          </w:p>
          <w:p w14:paraId="47A27E17" w14:textId="77777777" w:rsidR="00906419" w:rsidRDefault="00444FF0">
            <w:pPr>
              <w:tabs>
                <w:tab w:val="left" w:pos="8370"/>
                <w:tab w:val="left" w:pos="8600"/>
              </w:tabs>
              <w:spacing w:line="460" w:lineRule="exact"/>
              <w:ind w:leftChars="228" w:left="1199" w:hangingChars="300" w:hanging="720"/>
              <w:rPr>
                <w:color w:val="000000" w:themeColor="text1"/>
                <w:sz w:val="24"/>
              </w:rPr>
            </w:pPr>
            <w:r>
              <w:rPr>
                <w:color w:val="000000" w:themeColor="text1"/>
                <w:sz w:val="24"/>
              </w:rPr>
              <w:t>式中：</w:t>
            </w:r>
            <w:r>
              <w:rPr>
                <w:color w:val="000000" w:themeColor="text1"/>
                <w:sz w:val="24"/>
              </w:rPr>
              <w:t>L—</w:t>
            </w:r>
            <w:r>
              <w:rPr>
                <w:color w:val="000000" w:themeColor="text1"/>
                <w:sz w:val="24"/>
              </w:rPr>
              <w:t>总声压级，</w:t>
            </w:r>
            <w:r>
              <w:rPr>
                <w:color w:val="000000" w:themeColor="text1"/>
                <w:sz w:val="24"/>
              </w:rPr>
              <w:t>dB(A)</w:t>
            </w:r>
            <w:r>
              <w:rPr>
                <w:color w:val="000000" w:themeColor="text1"/>
                <w:sz w:val="24"/>
              </w:rPr>
              <w:t>；</w:t>
            </w:r>
            <w:r>
              <w:rPr>
                <w:color w:val="000000" w:themeColor="text1"/>
                <w:sz w:val="24"/>
              </w:rPr>
              <w:br/>
              <w:t>n—</w:t>
            </w:r>
            <w:r>
              <w:rPr>
                <w:color w:val="000000" w:themeColor="text1"/>
                <w:sz w:val="24"/>
              </w:rPr>
              <w:t>噪声源数。</w:t>
            </w:r>
          </w:p>
          <w:p w14:paraId="47A27E18" w14:textId="77777777" w:rsidR="00906419" w:rsidRDefault="00444FF0">
            <w:pPr>
              <w:tabs>
                <w:tab w:val="left" w:pos="8370"/>
                <w:tab w:val="left" w:pos="8600"/>
              </w:tabs>
              <w:adjustRightInd w:val="0"/>
              <w:snapToGrid w:val="0"/>
              <w:spacing w:line="460" w:lineRule="exact"/>
              <w:ind w:firstLineChars="200" w:firstLine="482"/>
              <w:rPr>
                <w:b/>
                <w:color w:val="000000" w:themeColor="text1"/>
                <w:sz w:val="24"/>
              </w:rPr>
            </w:pPr>
            <w:r>
              <w:rPr>
                <w:b/>
                <w:color w:val="000000" w:themeColor="text1"/>
                <w:sz w:val="24"/>
              </w:rPr>
              <w:t>2</w:t>
            </w:r>
            <w:r>
              <w:rPr>
                <w:b/>
                <w:color w:val="000000" w:themeColor="text1"/>
                <w:sz w:val="24"/>
              </w:rPr>
              <w:t>、厂界噪声达标情况</w:t>
            </w:r>
          </w:p>
          <w:p w14:paraId="47A27E19" w14:textId="77777777" w:rsidR="00906419" w:rsidRDefault="00444FF0">
            <w:pPr>
              <w:tabs>
                <w:tab w:val="left" w:pos="8370"/>
                <w:tab w:val="left" w:pos="8600"/>
              </w:tabs>
              <w:adjustRightInd w:val="0"/>
              <w:snapToGrid w:val="0"/>
              <w:spacing w:line="460" w:lineRule="exact"/>
              <w:ind w:firstLineChars="200" w:firstLine="480"/>
              <w:rPr>
                <w:color w:val="000000" w:themeColor="text1"/>
                <w:sz w:val="24"/>
              </w:rPr>
            </w:pPr>
            <w:r>
              <w:rPr>
                <w:color w:val="000000" w:themeColor="text1"/>
                <w:sz w:val="24"/>
              </w:rPr>
              <w:t>按照最不利原则，根据噪声源的分布，评价以噪声源对项目四周厂界噪声贡献值进行计算，结果见下表。</w:t>
            </w:r>
          </w:p>
          <w:p w14:paraId="47A27E1A" w14:textId="77777777" w:rsidR="00906419" w:rsidRDefault="00444FF0">
            <w:pPr>
              <w:tabs>
                <w:tab w:val="left" w:pos="8370"/>
                <w:tab w:val="left" w:pos="8600"/>
              </w:tabs>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color w:val="000000" w:themeColor="text1"/>
                <w:sz w:val="24"/>
              </w:rPr>
              <w:t xml:space="preserve">38           </w:t>
            </w:r>
            <w:r>
              <w:rPr>
                <w:rFonts w:eastAsia="黑体"/>
                <w:color w:val="000000" w:themeColor="text1"/>
                <w:sz w:val="24"/>
              </w:rPr>
              <w:t>噪声贡献值叠加计算结果一览表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70"/>
              <w:gridCol w:w="2593"/>
              <w:gridCol w:w="1398"/>
              <w:gridCol w:w="1884"/>
              <w:gridCol w:w="1148"/>
            </w:tblGrid>
            <w:tr w:rsidR="00906419" w14:paraId="47A27E20" w14:textId="77777777">
              <w:trPr>
                <w:trHeight w:val="397"/>
                <w:jc w:val="center"/>
              </w:trPr>
              <w:tc>
                <w:tcPr>
                  <w:tcW w:w="970" w:type="dxa"/>
                  <w:vAlign w:val="center"/>
                </w:tcPr>
                <w:p w14:paraId="47A27E1B" w14:textId="77777777" w:rsidR="00906419" w:rsidRDefault="00444FF0">
                  <w:pPr>
                    <w:adjustRightInd w:val="0"/>
                    <w:snapToGrid w:val="0"/>
                    <w:jc w:val="center"/>
                    <w:rPr>
                      <w:b/>
                      <w:color w:val="000000" w:themeColor="text1"/>
                      <w:szCs w:val="21"/>
                    </w:rPr>
                  </w:pPr>
                  <w:r>
                    <w:rPr>
                      <w:b/>
                      <w:color w:val="000000" w:themeColor="text1"/>
                      <w:szCs w:val="21"/>
                    </w:rPr>
                    <w:t>预测点</w:t>
                  </w:r>
                </w:p>
              </w:tc>
              <w:tc>
                <w:tcPr>
                  <w:tcW w:w="2593" w:type="dxa"/>
                  <w:vAlign w:val="center"/>
                </w:tcPr>
                <w:p w14:paraId="47A27E1C" w14:textId="77777777" w:rsidR="00906419" w:rsidRDefault="00444FF0">
                  <w:pPr>
                    <w:adjustRightInd w:val="0"/>
                    <w:snapToGrid w:val="0"/>
                    <w:jc w:val="center"/>
                    <w:rPr>
                      <w:b/>
                      <w:color w:val="000000" w:themeColor="text1"/>
                      <w:szCs w:val="21"/>
                    </w:rPr>
                  </w:pPr>
                  <w:r>
                    <w:rPr>
                      <w:b/>
                      <w:color w:val="000000" w:themeColor="text1"/>
                      <w:szCs w:val="21"/>
                    </w:rPr>
                    <w:t>设备名称</w:t>
                  </w:r>
                </w:p>
              </w:tc>
              <w:tc>
                <w:tcPr>
                  <w:tcW w:w="1398" w:type="dxa"/>
                  <w:vAlign w:val="center"/>
                </w:tcPr>
                <w:p w14:paraId="47A27E1D" w14:textId="77777777" w:rsidR="00906419" w:rsidRDefault="00444FF0">
                  <w:pPr>
                    <w:adjustRightInd w:val="0"/>
                    <w:snapToGrid w:val="0"/>
                    <w:jc w:val="center"/>
                    <w:rPr>
                      <w:b/>
                      <w:color w:val="000000" w:themeColor="text1"/>
                      <w:szCs w:val="21"/>
                    </w:rPr>
                  </w:pPr>
                  <w:r>
                    <w:rPr>
                      <w:b/>
                      <w:color w:val="000000" w:themeColor="text1"/>
                      <w:szCs w:val="21"/>
                    </w:rPr>
                    <w:t>贡献值</w:t>
                  </w:r>
                  <w:r>
                    <w:rPr>
                      <w:b/>
                      <w:color w:val="000000" w:themeColor="text1"/>
                      <w:szCs w:val="21"/>
                    </w:rPr>
                    <w:t>dB(A)</w:t>
                  </w:r>
                </w:p>
              </w:tc>
              <w:tc>
                <w:tcPr>
                  <w:tcW w:w="1884" w:type="dxa"/>
                  <w:vAlign w:val="center"/>
                </w:tcPr>
                <w:p w14:paraId="47A27E1E" w14:textId="77777777" w:rsidR="00906419" w:rsidRDefault="00444FF0">
                  <w:pPr>
                    <w:adjustRightInd w:val="0"/>
                    <w:snapToGrid w:val="0"/>
                    <w:jc w:val="center"/>
                    <w:rPr>
                      <w:b/>
                      <w:color w:val="000000" w:themeColor="text1"/>
                      <w:szCs w:val="21"/>
                    </w:rPr>
                  </w:pPr>
                  <w:r>
                    <w:rPr>
                      <w:b/>
                      <w:color w:val="000000" w:themeColor="text1"/>
                      <w:szCs w:val="21"/>
                    </w:rPr>
                    <w:t>贡献叠加值</w:t>
                  </w:r>
                  <w:r>
                    <w:rPr>
                      <w:b/>
                      <w:color w:val="000000" w:themeColor="text1"/>
                      <w:szCs w:val="21"/>
                    </w:rPr>
                    <w:t>dB(A)</w:t>
                  </w:r>
                </w:p>
              </w:tc>
              <w:tc>
                <w:tcPr>
                  <w:tcW w:w="1148" w:type="dxa"/>
                  <w:vAlign w:val="center"/>
                </w:tcPr>
                <w:p w14:paraId="47A27E1F" w14:textId="77777777" w:rsidR="00906419" w:rsidRDefault="00444FF0">
                  <w:pPr>
                    <w:adjustRightInd w:val="0"/>
                    <w:snapToGrid w:val="0"/>
                    <w:jc w:val="center"/>
                    <w:rPr>
                      <w:b/>
                      <w:color w:val="000000" w:themeColor="text1"/>
                      <w:szCs w:val="21"/>
                    </w:rPr>
                  </w:pPr>
                  <w:r>
                    <w:rPr>
                      <w:b/>
                      <w:color w:val="000000" w:themeColor="text1"/>
                      <w:szCs w:val="21"/>
                    </w:rPr>
                    <w:t>标准值</w:t>
                  </w:r>
                </w:p>
              </w:tc>
            </w:tr>
            <w:tr w:rsidR="00906419" w14:paraId="47A27E26" w14:textId="77777777">
              <w:trPr>
                <w:trHeight w:val="397"/>
                <w:jc w:val="center"/>
              </w:trPr>
              <w:tc>
                <w:tcPr>
                  <w:tcW w:w="970" w:type="dxa"/>
                  <w:vMerge w:val="restart"/>
                  <w:vAlign w:val="center"/>
                </w:tcPr>
                <w:p w14:paraId="47A27E21" w14:textId="77777777" w:rsidR="00906419" w:rsidRDefault="00444FF0">
                  <w:pPr>
                    <w:adjustRightInd w:val="0"/>
                    <w:snapToGrid w:val="0"/>
                    <w:jc w:val="center"/>
                    <w:rPr>
                      <w:color w:val="000000" w:themeColor="text1"/>
                      <w:szCs w:val="21"/>
                    </w:rPr>
                  </w:pPr>
                  <w:r>
                    <w:rPr>
                      <w:color w:val="000000" w:themeColor="text1"/>
                      <w:szCs w:val="21"/>
                    </w:rPr>
                    <w:t>东厂界</w:t>
                  </w:r>
                </w:p>
              </w:tc>
              <w:tc>
                <w:tcPr>
                  <w:tcW w:w="2593" w:type="dxa"/>
                  <w:vAlign w:val="center"/>
                </w:tcPr>
                <w:p w14:paraId="47A27E22" w14:textId="77777777" w:rsidR="00906419" w:rsidRDefault="00444FF0">
                  <w:pPr>
                    <w:adjustRightInd w:val="0"/>
                    <w:snapToGrid w:val="0"/>
                    <w:jc w:val="center"/>
                    <w:rPr>
                      <w:color w:val="000000" w:themeColor="text1"/>
                      <w:szCs w:val="21"/>
                    </w:rPr>
                  </w:pPr>
                  <w:r>
                    <w:rPr>
                      <w:rFonts w:hint="eastAsia"/>
                      <w:color w:val="000000" w:themeColor="text1"/>
                      <w:szCs w:val="21"/>
                    </w:rPr>
                    <w:t>TD-2536</w:t>
                  </w:r>
                  <w:r>
                    <w:rPr>
                      <w:rFonts w:hint="eastAsia"/>
                      <w:color w:val="000000" w:themeColor="text1"/>
                      <w:szCs w:val="21"/>
                    </w:rPr>
                    <w:t>型水墨印刷模切机</w:t>
                  </w:r>
                </w:p>
              </w:tc>
              <w:tc>
                <w:tcPr>
                  <w:tcW w:w="1398" w:type="dxa"/>
                  <w:vAlign w:val="center"/>
                </w:tcPr>
                <w:p w14:paraId="47A27E23" w14:textId="77777777" w:rsidR="00906419" w:rsidRDefault="00444FF0">
                  <w:pPr>
                    <w:adjustRightInd w:val="0"/>
                    <w:snapToGrid w:val="0"/>
                    <w:jc w:val="center"/>
                    <w:rPr>
                      <w:color w:val="000000" w:themeColor="text1"/>
                      <w:szCs w:val="21"/>
                    </w:rPr>
                  </w:pPr>
                  <w:r>
                    <w:rPr>
                      <w:rFonts w:eastAsia="等线"/>
                      <w:color w:val="000000" w:themeColor="text1"/>
                      <w:szCs w:val="21"/>
                    </w:rPr>
                    <w:t>26.0</w:t>
                  </w:r>
                </w:p>
              </w:tc>
              <w:tc>
                <w:tcPr>
                  <w:tcW w:w="1884" w:type="dxa"/>
                  <w:vMerge w:val="restart"/>
                  <w:vAlign w:val="center"/>
                </w:tcPr>
                <w:p w14:paraId="47A27E24" w14:textId="77777777" w:rsidR="00906419" w:rsidRDefault="00444FF0">
                  <w:pPr>
                    <w:adjustRightInd w:val="0"/>
                    <w:snapToGrid w:val="0"/>
                    <w:jc w:val="center"/>
                    <w:rPr>
                      <w:color w:val="000000" w:themeColor="text1"/>
                      <w:szCs w:val="21"/>
                    </w:rPr>
                  </w:pPr>
                  <w:r>
                    <w:rPr>
                      <w:color w:val="000000" w:themeColor="text1"/>
                      <w:szCs w:val="21"/>
                    </w:rPr>
                    <w:t>29.2</w:t>
                  </w:r>
                </w:p>
              </w:tc>
              <w:tc>
                <w:tcPr>
                  <w:tcW w:w="1148" w:type="dxa"/>
                  <w:vMerge w:val="restart"/>
                  <w:vAlign w:val="center"/>
                </w:tcPr>
                <w:p w14:paraId="47A27E25" w14:textId="77777777" w:rsidR="00906419" w:rsidRDefault="00444FF0">
                  <w:pPr>
                    <w:adjustRightInd w:val="0"/>
                    <w:snapToGrid w:val="0"/>
                    <w:jc w:val="center"/>
                    <w:rPr>
                      <w:color w:val="000000" w:themeColor="text1"/>
                      <w:szCs w:val="21"/>
                    </w:rPr>
                  </w:pPr>
                  <w:r>
                    <w:rPr>
                      <w:color w:val="000000" w:themeColor="text1"/>
                      <w:kern w:val="0"/>
                      <w:szCs w:val="21"/>
                    </w:rPr>
                    <w:t>《工业企业厂界环境噪声排放标准》（</w:t>
                  </w:r>
                  <w:r>
                    <w:rPr>
                      <w:color w:val="000000" w:themeColor="text1"/>
                      <w:kern w:val="0"/>
                      <w:szCs w:val="21"/>
                    </w:rPr>
                    <w:t>GB12348-2008</w:t>
                  </w:r>
                  <w:r>
                    <w:rPr>
                      <w:color w:val="000000" w:themeColor="text1"/>
                      <w:kern w:val="0"/>
                      <w:szCs w:val="21"/>
                    </w:rPr>
                    <w:t>）</w:t>
                  </w:r>
                  <w:r>
                    <w:rPr>
                      <w:color w:val="000000" w:themeColor="text1"/>
                      <w:kern w:val="0"/>
                      <w:szCs w:val="21"/>
                    </w:rPr>
                    <w:t>3</w:t>
                  </w:r>
                  <w:r>
                    <w:rPr>
                      <w:color w:val="000000" w:themeColor="text1"/>
                      <w:kern w:val="0"/>
                      <w:szCs w:val="21"/>
                    </w:rPr>
                    <w:t>类标准：昼间</w:t>
                  </w:r>
                  <w:r>
                    <w:rPr>
                      <w:color w:val="000000" w:themeColor="text1"/>
                      <w:kern w:val="0"/>
                      <w:szCs w:val="21"/>
                    </w:rPr>
                    <w:t>65dB(A)</w:t>
                  </w:r>
                </w:p>
              </w:tc>
            </w:tr>
            <w:tr w:rsidR="00906419" w14:paraId="47A27E2C" w14:textId="77777777">
              <w:trPr>
                <w:trHeight w:val="397"/>
                <w:jc w:val="center"/>
              </w:trPr>
              <w:tc>
                <w:tcPr>
                  <w:tcW w:w="970" w:type="dxa"/>
                  <w:vMerge/>
                  <w:vAlign w:val="center"/>
                </w:tcPr>
                <w:p w14:paraId="47A27E27" w14:textId="77777777" w:rsidR="00906419" w:rsidRDefault="00906419">
                  <w:pPr>
                    <w:adjustRightInd w:val="0"/>
                    <w:snapToGrid w:val="0"/>
                    <w:jc w:val="center"/>
                    <w:rPr>
                      <w:color w:val="000000" w:themeColor="text1"/>
                      <w:szCs w:val="21"/>
                    </w:rPr>
                  </w:pPr>
                </w:p>
              </w:tc>
              <w:tc>
                <w:tcPr>
                  <w:tcW w:w="2593" w:type="dxa"/>
                  <w:vAlign w:val="center"/>
                </w:tcPr>
                <w:p w14:paraId="47A27E28" w14:textId="77777777" w:rsidR="00906419" w:rsidRDefault="00444FF0">
                  <w:pPr>
                    <w:adjustRightInd w:val="0"/>
                    <w:snapToGrid w:val="0"/>
                    <w:jc w:val="center"/>
                    <w:rPr>
                      <w:color w:val="000000" w:themeColor="text1"/>
                      <w:szCs w:val="21"/>
                    </w:rPr>
                  </w:pPr>
                  <w:r>
                    <w:rPr>
                      <w:rFonts w:hint="eastAsia"/>
                      <w:color w:val="000000" w:themeColor="text1"/>
                      <w:szCs w:val="21"/>
                    </w:rPr>
                    <w:t>成型机</w:t>
                  </w:r>
                </w:p>
              </w:tc>
              <w:tc>
                <w:tcPr>
                  <w:tcW w:w="1398" w:type="dxa"/>
                  <w:vAlign w:val="center"/>
                </w:tcPr>
                <w:p w14:paraId="47A27E29" w14:textId="77777777" w:rsidR="00906419" w:rsidRDefault="00444FF0">
                  <w:pPr>
                    <w:adjustRightInd w:val="0"/>
                    <w:snapToGrid w:val="0"/>
                    <w:jc w:val="center"/>
                    <w:rPr>
                      <w:color w:val="000000" w:themeColor="text1"/>
                      <w:szCs w:val="21"/>
                    </w:rPr>
                  </w:pPr>
                  <w:r>
                    <w:rPr>
                      <w:rFonts w:eastAsia="等线"/>
                      <w:color w:val="000000" w:themeColor="text1"/>
                      <w:szCs w:val="21"/>
                    </w:rPr>
                    <w:t>19.4</w:t>
                  </w:r>
                </w:p>
              </w:tc>
              <w:tc>
                <w:tcPr>
                  <w:tcW w:w="1884" w:type="dxa"/>
                  <w:vMerge/>
                  <w:vAlign w:val="center"/>
                </w:tcPr>
                <w:p w14:paraId="47A27E2A" w14:textId="77777777" w:rsidR="00906419" w:rsidRDefault="00906419">
                  <w:pPr>
                    <w:adjustRightInd w:val="0"/>
                    <w:snapToGrid w:val="0"/>
                    <w:jc w:val="center"/>
                    <w:rPr>
                      <w:color w:val="000000" w:themeColor="text1"/>
                      <w:szCs w:val="21"/>
                    </w:rPr>
                  </w:pPr>
                </w:p>
              </w:tc>
              <w:tc>
                <w:tcPr>
                  <w:tcW w:w="1148" w:type="dxa"/>
                  <w:vMerge/>
                  <w:vAlign w:val="center"/>
                </w:tcPr>
                <w:p w14:paraId="47A27E2B" w14:textId="77777777" w:rsidR="00906419" w:rsidRDefault="00906419">
                  <w:pPr>
                    <w:adjustRightInd w:val="0"/>
                    <w:snapToGrid w:val="0"/>
                    <w:jc w:val="center"/>
                    <w:rPr>
                      <w:color w:val="000000" w:themeColor="text1"/>
                      <w:szCs w:val="21"/>
                    </w:rPr>
                  </w:pPr>
                </w:p>
              </w:tc>
            </w:tr>
            <w:tr w:rsidR="00906419" w14:paraId="47A27E32" w14:textId="77777777">
              <w:trPr>
                <w:trHeight w:val="397"/>
                <w:jc w:val="center"/>
              </w:trPr>
              <w:tc>
                <w:tcPr>
                  <w:tcW w:w="970" w:type="dxa"/>
                  <w:vMerge/>
                  <w:vAlign w:val="center"/>
                </w:tcPr>
                <w:p w14:paraId="47A27E2D" w14:textId="77777777" w:rsidR="00906419" w:rsidRDefault="00906419">
                  <w:pPr>
                    <w:adjustRightInd w:val="0"/>
                    <w:snapToGrid w:val="0"/>
                    <w:jc w:val="center"/>
                    <w:rPr>
                      <w:color w:val="000000" w:themeColor="text1"/>
                      <w:szCs w:val="21"/>
                    </w:rPr>
                  </w:pPr>
                </w:p>
              </w:tc>
              <w:tc>
                <w:tcPr>
                  <w:tcW w:w="2593" w:type="dxa"/>
                  <w:vAlign w:val="center"/>
                </w:tcPr>
                <w:p w14:paraId="47A27E2E" w14:textId="77777777" w:rsidR="00906419" w:rsidRDefault="00444FF0">
                  <w:pPr>
                    <w:adjustRightInd w:val="0"/>
                    <w:snapToGrid w:val="0"/>
                    <w:jc w:val="center"/>
                    <w:rPr>
                      <w:color w:val="000000" w:themeColor="text1"/>
                      <w:szCs w:val="21"/>
                    </w:rPr>
                  </w:pPr>
                  <w:r>
                    <w:rPr>
                      <w:rFonts w:hint="eastAsia"/>
                      <w:color w:val="000000" w:themeColor="text1"/>
                      <w:szCs w:val="21"/>
                    </w:rPr>
                    <w:t>打包机</w:t>
                  </w:r>
                </w:p>
              </w:tc>
              <w:tc>
                <w:tcPr>
                  <w:tcW w:w="1398" w:type="dxa"/>
                  <w:vAlign w:val="center"/>
                </w:tcPr>
                <w:p w14:paraId="47A27E2F" w14:textId="77777777" w:rsidR="00906419" w:rsidRDefault="00444FF0">
                  <w:pPr>
                    <w:adjustRightInd w:val="0"/>
                    <w:snapToGrid w:val="0"/>
                    <w:jc w:val="center"/>
                    <w:rPr>
                      <w:color w:val="000000" w:themeColor="text1"/>
                      <w:szCs w:val="21"/>
                    </w:rPr>
                  </w:pPr>
                  <w:r>
                    <w:rPr>
                      <w:rFonts w:eastAsia="等线"/>
                      <w:color w:val="000000" w:themeColor="text1"/>
                      <w:szCs w:val="21"/>
                    </w:rPr>
                    <w:t>13.7</w:t>
                  </w:r>
                </w:p>
              </w:tc>
              <w:tc>
                <w:tcPr>
                  <w:tcW w:w="1884" w:type="dxa"/>
                  <w:vMerge/>
                  <w:vAlign w:val="center"/>
                </w:tcPr>
                <w:p w14:paraId="47A27E30" w14:textId="77777777" w:rsidR="00906419" w:rsidRDefault="00906419">
                  <w:pPr>
                    <w:adjustRightInd w:val="0"/>
                    <w:snapToGrid w:val="0"/>
                    <w:jc w:val="center"/>
                    <w:rPr>
                      <w:color w:val="000000" w:themeColor="text1"/>
                      <w:szCs w:val="21"/>
                    </w:rPr>
                  </w:pPr>
                </w:p>
              </w:tc>
              <w:tc>
                <w:tcPr>
                  <w:tcW w:w="1148" w:type="dxa"/>
                  <w:vMerge/>
                  <w:vAlign w:val="center"/>
                </w:tcPr>
                <w:p w14:paraId="47A27E31" w14:textId="77777777" w:rsidR="00906419" w:rsidRDefault="00906419">
                  <w:pPr>
                    <w:adjustRightInd w:val="0"/>
                    <w:snapToGrid w:val="0"/>
                    <w:jc w:val="center"/>
                    <w:rPr>
                      <w:color w:val="000000" w:themeColor="text1"/>
                      <w:szCs w:val="21"/>
                    </w:rPr>
                  </w:pPr>
                </w:p>
              </w:tc>
            </w:tr>
            <w:tr w:rsidR="00906419" w14:paraId="47A27E38" w14:textId="77777777">
              <w:trPr>
                <w:trHeight w:val="397"/>
                <w:jc w:val="center"/>
              </w:trPr>
              <w:tc>
                <w:tcPr>
                  <w:tcW w:w="970" w:type="dxa"/>
                  <w:vMerge/>
                  <w:vAlign w:val="center"/>
                </w:tcPr>
                <w:p w14:paraId="47A27E33" w14:textId="77777777" w:rsidR="00906419" w:rsidRDefault="00906419">
                  <w:pPr>
                    <w:adjustRightInd w:val="0"/>
                    <w:snapToGrid w:val="0"/>
                    <w:jc w:val="center"/>
                    <w:rPr>
                      <w:color w:val="000000" w:themeColor="text1"/>
                      <w:szCs w:val="21"/>
                    </w:rPr>
                  </w:pPr>
                </w:p>
              </w:tc>
              <w:tc>
                <w:tcPr>
                  <w:tcW w:w="2593" w:type="dxa"/>
                  <w:vAlign w:val="center"/>
                </w:tcPr>
                <w:p w14:paraId="47A27E34" w14:textId="77777777" w:rsidR="00906419" w:rsidRDefault="00444FF0">
                  <w:pPr>
                    <w:adjustRightInd w:val="0"/>
                    <w:snapToGrid w:val="0"/>
                    <w:jc w:val="center"/>
                    <w:rPr>
                      <w:color w:val="000000" w:themeColor="text1"/>
                      <w:szCs w:val="21"/>
                    </w:rPr>
                  </w:pPr>
                  <w:r>
                    <w:rPr>
                      <w:rFonts w:hint="eastAsia"/>
                      <w:color w:val="000000" w:themeColor="text1"/>
                      <w:lang w:val="pt-BR"/>
                    </w:rPr>
                    <w:t>风机</w:t>
                  </w:r>
                </w:p>
              </w:tc>
              <w:tc>
                <w:tcPr>
                  <w:tcW w:w="1398" w:type="dxa"/>
                  <w:vAlign w:val="center"/>
                </w:tcPr>
                <w:p w14:paraId="47A27E35" w14:textId="77777777" w:rsidR="00906419" w:rsidRDefault="00444FF0">
                  <w:pPr>
                    <w:adjustRightInd w:val="0"/>
                    <w:snapToGrid w:val="0"/>
                    <w:jc w:val="center"/>
                    <w:rPr>
                      <w:color w:val="000000" w:themeColor="text1"/>
                      <w:szCs w:val="21"/>
                    </w:rPr>
                  </w:pPr>
                  <w:r>
                    <w:rPr>
                      <w:rFonts w:eastAsia="等线"/>
                      <w:color w:val="000000" w:themeColor="text1"/>
                      <w:szCs w:val="21"/>
                    </w:rPr>
                    <w:t>25.2</w:t>
                  </w:r>
                </w:p>
              </w:tc>
              <w:tc>
                <w:tcPr>
                  <w:tcW w:w="1884" w:type="dxa"/>
                  <w:vMerge/>
                  <w:vAlign w:val="center"/>
                </w:tcPr>
                <w:p w14:paraId="47A27E36" w14:textId="77777777" w:rsidR="00906419" w:rsidRDefault="00906419">
                  <w:pPr>
                    <w:adjustRightInd w:val="0"/>
                    <w:snapToGrid w:val="0"/>
                    <w:jc w:val="center"/>
                    <w:rPr>
                      <w:color w:val="000000" w:themeColor="text1"/>
                      <w:szCs w:val="21"/>
                    </w:rPr>
                  </w:pPr>
                </w:p>
              </w:tc>
              <w:tc>
                <w:tcPr>
                  <w:tcW w:w="1148" w:type="dxa"/>
                  <w:vMerge/>
                  <w:vAlign w:val="center"/>
                </w:tcPr>
                <w:p w14:paraId="47A27E37" w14:textId="77777777" w:rsidR="00906419" w:rsidRDefault="00906419">
                  <w:pPr>
                    <w:adjustRightInd w:val="0"/>
                    <w:snapToGrid w:val="0"/>
                    <w:jc w:val="center"/>
                    <w:rPr>
                      <w:color w:val="000000" w:themeColor="text1"/>
                      <w:szCs w:val="21"/>
                    </w:rPr>
                  </w:pPr>
                </w:p>
              </w:tc>
            </w:tr>
            <w:tr w:rsidR="00906419" w14:paraId="47A27E3E" w14:textId="77777777">
              <w:trPr>
                <w:trHeight w:val="397"/>
                <w:jc w:val="center"/>
              </w:trPr>
              <w:tc>
                <w:tcPr>
                  <w:tcW w:w="970" w:type="dxa"/>
                  <w:vMerge w:val="restart"/>
                  <w:vAlign w:val="center"/>
                </w:tcPr>
                <w:p w14:paraId="47A27E39" w14:textId="77777777" w:rsidR="00906419" w:rsidRDefault="00444FF0">
                  <w:pPr>
                    <w:adjustRightInd w:val="0"/>
                    <w:snapToGrid w:val="0"/>
                    <w:jc w:val="center"/>
                    <w:rPr>
                      <w:color w:val="000000" w:themeColor="text1"/>
                      <w:szCs w:val="21"/>
                    </w:rPr>
                  </w:pPr>
                  <w:r>
                    <w:rPr>
                      <w:color w:val="000000" w:themeColor="text1"/>
                      <w:szCs w:val="21"/>
                    </w:rPr>
                    <w:t>南厂界</w:t>
                  </w:r>
                </w:p>
              </w:tc>
              <w:tc>
                <w:tcPr>
                  <w:tcW w:w="2593" w:type="dxa"/>
                  <w:vAlign w:val="center"/>
                </w:tcPr>
                <w:p w14:paraId="47A27E3A" w14:textId="77777777" w:rsidR="00906419" w:rsidRDefault="00444FF0">
                  <w:pPr>
                    <w:adjustRightInd w:val="0"/>
                    <w:snapToGrid w:val="0"/>
                    <w:jc w:val="center"/>
                    <w:rPr>
                      <w:color w:val="000000" w:themeColor="text1"/>
                      <w:szCs w:val="21"/>
                    </w:rPr>
                  </w:pPr>
                  <w:r>
                    <w:rPr>
                      <w:rFonts w:hint="eastAsia"/>
                      <w:color w:val="000000" w:themeColor="text1"/>
                      <w:szCs w:val="21"/>
                    </w:rPr>
                    <w:t>TD-2536</w:t>
                  </w:r>
                  <w:r>
                    <w:rPr>
                      <w:rFonts w:hint="eastAsia"/>
                      <w:color w:val="000000" w:themeColor="text1"/>
                      <w:szCs w:val="21"/>
                    </w:rPr>
                    <w:t>型水墨印刷模切机</w:t>
                  </w:r>
                </w:p>
              </w:tc>
              <w:tc>
                <w:tcPr>
                  <w:tcW w:w="1398" w:type="dxa"/>
                  <w:vAlign w:val="center"/>
                </w:tcPr>
                <w:p w14:paraId="47A27E3B" w14:textId="77777777" w:rsidR="00906419" w:rsidRDefault="00444FF0">
                  <w:pPr>
                    <w:adjustRightInd w:val="0"/>
                    <w:snapToGrid w:val="0"/>
                    <w:jc w:val="center"/>
                    <w:rPr>
                      <w:color w:val="000000" w:themeColor="text1"/>
                      <w:szCs w:val="21"/>
                    </w:rPr>
                  </w:pPr>
                  <w:r>
                    <w:rPr>
                      <w:rFonts w:eastAsia="等线"/>
                      <w:color w:val="000000" w:themeColor="text1"/>
                      <w:szCs w:val="21"/>
                    </w:rPr>
                    <w:t>32.8</w:t>
                  </w:r>
                </w:p>
              </w:tc>
              <w:tc>
                <w:tcPr>
                  <w:tcW w:w="1884" w:type="dxa"/>
                  <w:vMerge w:val="restart"/>
                  <w:vAlign w:val="center"/>
                </w:tcPr>
                <w:p w14:paraId="47A27E3C" w14:textId="77777777" w:rsidR="00906419" w:rsidRDefault="00444FF0">
                  <w:pPr>
                    <w:adjustRightInd w:val="0"/>
                    <w:snapToGrid w:val="0"/>
                    <w:jc w:val="center"/>
                    <w:rPr>
                      <w:color w:val="000000" w:themeColor="text1"/>
                      <w:szCs w:val="21"/>
                    </w:rPr>
                  </w:pPr>
                  <w:r>
                    <w:rPr>
                      <w:color w:val="000000" w:themeColor="text1"/>
                      <w:szCs w:val="21"/>
                    </w:rPr>
                    <w:t>36.3</w:t>
                  </w:r>
                </w:p>
              </w:tc>
              <w:tc>
                <w:tcPr>
                  <w:tcW w:w="1148" w:type="dxa"/>
                  <w:vMerge/>
                  <w:vAlign w:val="center"/>
                </w:tcPr>
                <w:p w14:paraId="47A27E3D" w14:textId="77777777" w:rsidR="00906419" w:rsidRDefault="00906419">
                  <w:pPr>
                    <w:adjustRightInd w:val="0"/>
                    <w:snapToGrid w:val="0"/>
                    <w:jc w:val="center"/>
                    <w:rPr>
                      <w:color w:val="000000" w:themeColor="text1"/>
                      <w:szCs w:val="21"/>
                    </w:rPr>
                  </w:pPr>
                </w:p>
              </w:tc>
            </w:tr>
            <w:tr w:rsidR="00906419" w14:paraId="47A27E44" w14:textId="77777777">
              <w:trPr>
                <w:trHeight w:val="397"/>
                <w:jc w:val="center"/>
              </w:trPr>
              <w:tc>
                <w:tcPr>
                  <w:tcW w:w="970" w:type="dxa"/>
                  <w:vMerge/>
                  <w:vAlign w:val="center"/>
                </w:tcPr>
                <w:p w14:paraId="47A27E3F" w14:textId="77777777" w:rsidR="00906419" w:rsidRDefault="00906419">
                  <w:pPr>
                    <w:adjustRightInd w:val="0"/>
                    <w:snapToGrid w:val="0"/>
                    <w:jc w:val="center"/>
                    <w:rPr>
                      <w:color w:val="000000" w:themeColor="text1"/>
                      <w:szCs w:val="21"/>
                    </w:rPr>
                  </w:pPr>
                </w:p>
              </w:tc>
              <w:tc>
                <w:tcPr>
                  <w:tcW w:w="2593" w:type="dxa"/>
                  <w:vAlign w:val="center"/>
                </w:tcPr>
                <w:p w14:paraId="47A27E40" w14:textId="77777777" w:rsidR="00906419" w:rsidRDefault="00444FF0">
                  <w:pPr>
                    <w:adjustRightInd w:val="0"/>
                    <w:snapToGrid w:val="0"/>
                    <w:jc w:val="center"/>
                    <w:rPr>
                      <w:color w:val="000000" w:themeColor="text1"/>
                      <w:szCs w:val="21"/>
                    </w:rPr>
                  </w:pPr>
                  <w:r>
                    <w:rPr>
                      <w:rFonts w:hint="eastAsia"/>
                      <w:color w:val="000000" w:themeColor="text1"/>
                      <w:szCs w:val="21"/>
                    </w:rPr>
                    <w:t>成型机</w:t>
                  </w:r>
                </w:p>
              </w:tc>
              <w:tc>
                <w:tcPr>
                  <w:tcW w:w="1398" w:type="dxa"/>
                  <w:vAlign w:val="center"/>
                </w:tcPr>
                <w:p w14:paraId="47A27E41" w14:textId="77777777" w:rsidR="00906419" w:rsidRDefault="00444FF0">
                  <w:pPr>
                    <w:adjustRightInd w:val="0"/>
                    <w:snapToGrid w:val="0"/>
                    <w:jc w:val="center"/>
                    <w:rPr>
                      <w:color w:val="000000" w:themeColor="text1"/>
                      <w:szCs w:val="21"/>
                    </w:rPr>
                  </w:pPr>
                  <w:r>
                    <w:rPr>
                      <w:rFonts w:eastAsia="等线"/>
                      <w:color w:val="000000" w:themeColor="text1"/>
                      <w:szCs w:val="21"/>
                    </w:rPr>
                    <w:t>27.8</w:t>
                  </w:r>
                </w:p>
              </w:tc>
              <w:tc>
                <w:tcPr>
                  <w:tcW w:w="1884" w:type="dxa"/>
                  <w:vMerge/>
                  <w:vAlign w:val="center"/>
                </w:tcPr>
                <w:p w14:paraId="47A27E42" w14:textId="77777777" w:rsidR="00906419" w:rsidRDefault="00906419">
                  <w:pPr>
                    <w:adjustRightInd w:val="0"/>
                    <w:snapToGrid w:val="0"/>
                    <w:jc w:val="center"/>
                    <w:rPr>
                      <w:color w:val="000000" w:themeColor="text1"/>
                      <w:szCs w:val="21"/>
                    </w:rPr>
                  </w:pPr>
                </w:p>
              </w:tc>
              <w:tc>
                <w:tcPr>
                  <w:tcW w:w="1148" w:type="dxa"/>
                  <w:vMerge/>
                  <w:vAlign w:val="center"/>
                </w:tcPr>
                <w:p w14:paraId="47A27E43" w14:textId="77777777" w:rsidR="00906419" w:rsidRDefault="00906419">
                  <w:pPr>
                    <w:adjustRightInd w:val="0"/>
                    <w:snapToGrid w:val="0"/>
                    <w:jc w:val="center"/>
                    <w:rPr>
                      <w:color w:val="000000" w:themeColor="text1"/>
                      <w:szCs w:val="21"/>
                    </w:rPr>
                  </w:pPr>
                </w:p>
              </w:tc>
            </w:tr>
            <w:tr w:rsidR="00906419" w14:paraId="47A27E4A" w14:textId="77777777">
              <w:trPr>
                <w:trHeight w:val="397"/>
                <w:jc w:val="center"/>
              </w:trPr>
              <w:tc>
                <w:tcPr>
                  <w:tcW w:w="970" w:type="dxa"/>
                  <w:vMerge/>
                  <w:vAlign w:val="center"/>
                </w:tcPr>
                <w:p w14:paraId="47A27E45" w14:textId="77777777" w:rsidR="00906419" w:rsidRDefault="00906419">
                  <w:pPr>
                    <w:adjustRightInd w:val="0"/>
                    <w:snapToGrid w:val="0"/>
                    <w:jc w:val="center"/>
                    <w:rPr>
                      <w:color w:val="000000" w:themeColor="text1"/>
                      <w:szCs w:val="21"/>
                    </w:rPr>
                  </w:pPr>
                </w:p>
              </w:tc>
              <w:tc>
                <w:tcPr>
                  <w:tcW w:w="2593" w:type="dxa"/>
                  <w:vAlign w:val="center"/>
                </w:tcPr>
                <w:p w14:paraId="47A27E46" w14:textId="77777777" w:rsidR="00906419" w:rsidRDefault="00444FF0">
                  <w:pPr>
                    <w:adjustRightInd w:val="0"/>
                    <w:snapToGrid w:val="0"/>
                    <w:jc w:val="center"/>
                    <w:rPr>
                      <w:color w:val="000000" w:themeColor="text1"/>
                      <w:szCs w:val="21"/>
                    </w:rPr>
                  </w:pPr>
                  <w:r>
                    <w:rPr>
                      <w:rFonts w:hint="eastAsia"/>
                      <w:color w:val="000000" w:themeColor="text1"/>
                      <w:szCs w:val="21"/>
                    </w:rPr>
                    <w:t>打包机</w:t>
                  </w:r>
                </w:p>
              </w:tc>
              <w:tc>
                <w:tcPr>
                  <w:tcW w:w="1398" w:type="dxa"/>
                  <w:vAlign w:val="center"/>
                </w:tcPr>
                <w:p w14:paraId="47A27E47" w14:textId="77777777" w:rsidR="00906419" w:rsidRDefault="00444FF0">
                  <w:pPr>
                    <w:adjustRightInd w:val="0"/>
                    <w:snapToGrid w:val="0"/>
                    <w:jc w:val="center"/>
                    <w:rPr>
                      <w:color w:val="000000" w:themeColor="text1"/>
                      <w:szCs w:val="21"/>
                    </w:rPr>
                  </w:pPr>
                  <w:r>
                    <w:rPr>
                      <w:rFonts w:eastAsia="等线"/>
                      <w:color w:val="000000" w:themeColor="text1"/>
                      <w:szCs w:val="21"/>
                    </w:rPr>
                    <w:t>22.8</w:t>
                  </w:r>
                </w:p>
              </w:tc>
              <w:tc>
                <w:tcPr>
                  <w:tcW w:w="1884" w:type="dxa"/>
                  <w:vMerge/>
                  <w:vAlign w:val="center"/>
                </w:tcPr>
                <w:p w14:paraId="47A27E48" w14:textId="77777777" w:rsidR="00906419" w:rsidRDefault="00906419">
                  <w:pPr>
                    <w:adjustRightInd w:val="0"/>
                    <w:snapToGrid w:val="0"/>
                    <w:jc w:val="center"/>
                    <w:rPr>
                      <w:color w:val="000000" w:themeColor="text1"/>
                      <w:szCs w:val="21"/>
                    </w:rPr>
                  </w:pPr>
                </w:p>
              </w:tc>
              <w:tc>
                <w:tcPr>
                  <w:tcW w:w="1148" w:type="dxa"/>
                  <w:vMerge/>
                  <w:vAlign w:val="center"/>
                </w:tcPr>
                <w:p w14:paraId="47A27E49" w14:textId="77777777" w:rsidR="00906419" w:rsidRDefault="00906419">
                  <w:pPr>
                    <w:adjustRightInd w:val="0"/>
                    <w:snapToGrid w:val="0"/>
                    <w:jc w:val="center"/>
                    <w:rPr>
                      <w:color w:val="000000" w:themeColor="text1"/>
                      <w:szCs w:val="21"/>
                    </w:rPr>
                  </w:pPr>
                </w:p>
              </w:tc>
            </w:tr>
            <w:tr w:rsidR="00906419" w14:paraId="47A27E50" w14:textId="77777777">
              <w:trPr>
                <w:trHeight w:val="397"/>
                <w:jc w:val="center"/>
              </w:trPr>
              <w:tc>
                <w:tcPr>
                  <w:tcW w:w="970" w:type="dxa"/>
                  <w:vMerge/>
                  <w:vAlign w:val="center"/>
                </w:tcPr>
                <w:p w14:paraId="47A27E4B" w14:textId="77777777" w:rsidR="00906419" w:rsidRDefault="00906419">
                  <w:pPr>
                    <w:adjustRightInd w:val="0"/>
                    <w:snapToGrid w:val="0"/>
                    <w:jc w:val="center"/>
                    <w:rPr>
                      <w:color w:val="000000" w:themeColor="text1"/>
                      <w:szCs w:val="21"/>
                    </w:rPr>
                  </w:pPr>
                </w:p>
              </w:tc>
              <w:tc>
                <w:tcPr>
                  <w:tcW w:w="2593" w:type="dxa"/>
                  <w:vAlign w:val="center"/>
                </w:tcPr>
                <w:p w14:paraId="47A27E4C" w14:textId="77777777" w:rsidR="00906419" w:rsidRDefault="00444FF0">
                  <w:pPr>
                    <w:adjustRightInd w:val="0"/>
                    <w:snapToGrid w:val="0"/>
                    <w:jc w:val="center"/>
                    <w:rPr>
                      <w:color w:val="000000" w:themeColor="text1"/>
                      <w:szCs w:val="21"/>
                    </w:rPr>
                  </w:pPr>
                  <w:r>
                    <w:rPr>
                      <w:rFonts w:hint="eastAsia"/>
                      <w:color w:val="000000" w:themeColor="text1"/>
                      <w:lang w:val="pt-BR"/>
                    </w:rPr>
                    <w:t>风机</w:t>
                  </w:r>
                </w:p>
              </w:tc>
              <w:tc>
                <w:tcPr>
                  <w:tcW w:w="1398" w:type="dxa"/>
                  <w:vAlign w:val="center"/>
                </w:tcPr>
                <w:p w14:paraId="47A27E4D" w14:textId="77777777" w:rsidR="00906419" w:rsidRDefault="00444FF0">
                  <w:pPr>
                    <w:adjustRightInd w:val="0"/>
                    <w:snapToGrid w:val="0"/>
                    <w:jc w:val="center"/>
                    <w:rPr>
                      <w:color w:val="000000" w:themeColor="text1"/>
                      <w:szCs w:val="21"/>
                    </w:rPr>
                  </w:pPr>
                  <w:r>
                    <w:rPr>
                      <w:rFonts w:eastAsia="等线"/>
                      <w:color w:val="000000" w:themeColor="text1"/>
                      <w:szCs w:val="21"/>
                    </w:rPr>
                    <w:t>32.0</w:t>
                  </w:r>
                </w:p>
              </w:tc>
              <w:tc>
                <w:tcPr>
                  <w:tcW w:w="1884" w:type="dxa"/>
                  <w:vMerge/>
                  <w:vAlign w:val="center"/>
                </w:tcPr>
                <w:p w14:paraId="47A27E4E" w14:textId="77777777" w:rsidR="00906419" w:rsidRDefault="00906419">
                  <w:pPr>
                    <w:adjustRightInd w:val="0"/>
                    <w:snapToGrid w:val="0"/>
                    <w:jc w:val="center"/>
                    <w:rPr>
                      <w:color w:val="000000" w:themeColor="text1"/>
                      <w:szCs w:val="21"/>
                    </w:rPr>
                  </w:pPr>
                </w:p>
              </w:tc>
              <w:tc>
                <w:tcPr>
                  <w:tcW w:w="1148" w:type="dxa"/>
                  <w:vMerge/>
                  <w:vAlign w:val="center"/>
                </w:tcPr>
                <w:p w14:paraId="47A27E4F" w14:textId="77777777" w:rsidR="00906419" w:rsidRDefault="00906419">
                  <w:pPr>
                    <w:adjustRightInd w:val="0"/>
                    <w:snapToGrid w:val="0"/>
                    <w:jc w:val="center"/>
                    <w:rPr>
                      <w:color w:val="000000" w:themeColor="text1"/>
                      <w:szCs w:val="21"/>
                    </w:rPr>
                  </w:pPr>
                </w:p>
              </w:tc>
            </w:tr>
            <w:tr w:rsidR="00906419" w14:paraId="47A27E56" w14:textId="77777777">
              <w:trPr>
                <w:trHeight w:val="397"/>
                <w:jc w:val="center"/>
              </w:trPr>
              <w:tc>
                <w:tcPr>
                  <w:tcW w:w="970" w:type="dxa"/>
                  <w:vMerge w:val="restart"/>
                  <w:vAlign w:val="center"/>
                </w:tcPr>
                <w:p w14:paraId="47A27E51" w14:textId="77777777" w:rsidR="00906419" w:rsidRDefault="00444FF0">
                  <w:pPr>
                    <w:adjustRightInd w:val="0"/>
                    <w:snapToGrid w:val="0"/>
                    <w:jc w:val="center"/>
                    <w:rPr>
                      <w:color w:val="000000" w:themeColor="text1"/>
                      <w:szCs w:val="21"/>
                    </w:rPr>
                  </w:pPr>
                  <w:r>
                    <w:rPr>
                      <w:color w:val="000000" w:themeColor="text1"/>
                      <w:szCs w:val="21"/>
                    </w:rPr>
                    <w:t>西厂界</w:t>
                  </w:r>
                </w:p>
              </w:tc>
              <w:tc>
                <w:tcPr>
                  <w:tcW w:w="2593" w:type="dxa"/>
                  <w:vAlign w:val="center"/>
                </w:tcPr>
                <w:p w14:paraId="47A27E52" w14:textId="77777777" w:rsidR="00906419" w:rsidRDefault="00444FF0">
                  <w:pPr>
                    <w:adjustRightInd w:val="0"/>
                    <w:snapToGrid w:val="0"/>
                    <w:jc w:val="center"/>
                    <w:rPr>
                      <w:color w:val="000000" w:themeColor="text1"/>
                      <w:szCs w:val="21"/>
                    </w:rPr>
                  </w:pPr>
                  <w:r>
                    <w:rPr>
                      <w:rFonts w:hint="eastAsia"/>
                      <w:color w:val="000000" w:themeColor="text1"/>
                      <w:szCs w:val="21"/>
                    </w:rPr>
                    <w:t>TD-2536</w:t>
                  </w:r>
                  <w:r>
                    <w:rPr>
                      <w:rFonts w:hint="eastAsia"/>
                      <w:color w:val="000000" w:themeColor="text1"/>
                      <w:szCs w:val="21"/>
                    </w:rPr>
                    <w:t>型水墨印刷模切机</w:t>
                  </w:r>
                </w:p>
              </w:tc>
              <w:tc>
                <w:tcPr>
                  <w:tcW w:w="1398" w:type="dxa"/>
                  <w:vAlign w:val="center"/>
                </w:tcPr>
                <w:p w14:paraId="47A27E53" w14:textId="77777777" w:rsidR="00906419" w:rsidRDefault="00444FF0">
                  <w:pPr>
                    <w:adjustRightInd w:val="0"/>
                    <w:snapToGrid w:val="0"/>
                    <w:jc w:val="center"/>
                    <w:rPr>
                      <w:color w:val="000000" w:themeColor="text1"/>
                      <w:szCs w:val="21"/>
                    </w:rPr>
                  </w:pPr>
                  <w:r>
                    <w:rPr>
                      <w:rFonts w:eastAsia="等线"/>
                      <w:color w:val="000000" w:themeColor="text1"/>
                      <w:szCs w:val="21"/>
                    </w:rPr>
                    <w:t>24.9</w:t>
                  </w:r>
                </w:p>
              </w:tc>
              <w:tc>
                <w:tcPr>
                  <w:tcW w:w="1884" w:type="dxa"/>
                  <w:vMerge w:val="restart"/>
                  <w:vAlign w:val="center"/>
                </w:tcPr>
                <w:p w14:paraId="47A27E54" w14:textId="77777777" w:rsidR="00906419" w:rsidRDefault="00444FF0">
                  <w:pPr>
                    <w:adjustRightInd w:val="0"/>
                    <w:snapToGrid w:val="0"/>
                    <w:jc w:val="center"/>
                    <w:rPr>
                      <w:color w:val="000000" w:themeColor="text1"/>
                      <w:szCs w:val="21"/>
                    </w:rPr>
                  </w:pPr>
                  <w:r>
                    <w:rPr>
                      <w:color w:val="000000" w:themeColor="text1"/>
                      <w:szCs w:val="21"/>
                    </w:rPr>
                    <w:t>29.5</w:t>
                  </w:r>
                </w:p>
              </w:tc>
              <w:tc>
                <w:tcPr>
                  <w:tcW w:w="1148" w:type="dxa"/>
                  <w:vMerge/>
                  <w:vAlign w:val="center"/>
                </w:tcPr>
                <w:p w14:paraId="47A27E55" w14:textId="77777777" w:rsidR="00906419" w:rsidRDefault="00906419">
                  <w:pPr>
                    <w:adjustRightInd w:val="0"/>
                    <w:snapToGrid w:val="0"/>
                    <w:jc w:val="center"/>
                    <w:rPr>
                      <w:color w:val="000000" w:themeColor="text1"/>
                      <w:szCs w:val="21"/>
                    </w:rPr>
                  </w:pPr>
                </w:p>
              </w:tc>
            </w:tr>
            <w:tr w:rsidR="00906419" w14:paraId="47A27E5C" w14:textId="77777777">
              <w:trPr>
                <w:trHeight w:val="397"/>
                <w:jc w:val="center"/>
              </w:trPr>
              <w:tc>
                <w:tcPr>
                  <w:tcW w:w="970" w:type="dxa"/>
                  <w:vMerge/>
                  <w:vAlign w:val="center"/>
                </w:tcPr>
                <w:p w14:paraId="47A27E57" w14:textId="77777777" w:rsidR="00906419" w:rsidRDefault="00906419">
                  <w:pPr>
                    <w:adjustRightInd w:val="0"/>
                    <w:snapToGrid w:val="0"/>
                    <w:jc w:val="center"/>
                    <w:rPr>
                      <w:color w:val="000000" w:themeColor="text1"/>
                      <w:szCs w:val="21"/>
                    </w:rPr>
                  </w:pPr>
                </w:p>
              </w:tc>
              <w:tc>
                <w:tcPr>
                  <w:tcW w:w="2593" w:type="dxa"/>
                  <w:vAlign w:val="center"/>
                </w:tcPr>
                <w:p w14:paraId="47A27E58" w14:textId="77777777" w:rsidR="00906419" w:rsidRDefault="00444FF0">
                  <w:pPr>
                    <w:adjustRightInd w:val="0"/>
                    <w:snapToGrid w:val="0"/>
                    <w:jc w:val="center"/>
                    <w:rPr>
                      <w:color w:val="000000" w:themeColor="text1"/>
                      <w:szCs w:val="21"/>
                    </w:rPr>
                  </w:pPr>
                  <w:r>
                    <w:rPr>
                      <w:rFonts w:hint="eastAsia"/>
                      <w:color w:val="000000" w:themeColor="text1"/>
                      <w:szCs w:val="21"/>
                    </w:rPr>
                    <w:t>成型机</w:t>
                  </w:r>
                </w:p>
              </w:tc>
              <w:tc>
                <w:tcPr>
                  <w:tcW w:w="1398" w:type="dxa"/>
                  <w:vAlign w:val="center"/>
                </w:tcPr>
                <w:p w14:paraId="47A27E59" w14:textId="77777777" w:rsidR="00906419" w:rsidRDefault="00444FF0">
                  <w:pPr>
                    <w:adjustRightInd w:val="0"/>
                    <w:snapToGrid w:val="0"/>
                    <w:jc w:val="center"/>
                    <w:rPr>
                      <w:color w:val="000000" w:themeColor="text1"/>
                      <w:szCs w:val="21"/>
                    </w:rPr>
                  </w:pPr>
                  <w:r>
                    <w:rPr>
                      <w:rFonts w:eastAsia="等线"/>
                      <w:color w:val="000000" w:themeColor="text1"/>
                      <w:szCs w:val="21"/>
                    </w:rPr>
                    <w:t>21.6</w:t>
                  </w:r>
                </w:p>
              </w:tc>
              <w:tc>
                <w:tcPr>
                  <w:tcW w:w="1884" w:type="dxa"/>
                  <w:vMerge/>
                  <w:vAlign w:val="center"/>
                </w:tcPr>
                <w:p w14:paraId="47A27E5A" w14:textId="77777777" w:rsidR="00906419" w:rsidRDefault="00906419">
                  <w:pPr>
                    <w:adjustRightInd w:val="0"/>
                    <w:snapToGrid w:val="0"/>
                    <w:jc w:val="center"/>
                    <w:rPr>
                      <w:color w:val="000000" w:themeColor="text1"/>
                      <w:szCs w:val="21"/>
                    </w:rPr>
                  </w:pPr>
                </w:p>
              </w:tc>
              <w:tc>
                <w:tcPr>
                  <w:tcW w:w="1148" w:type="dxa"/>
                  <w:vMerge/>
                  <w:vAlign w:val="center"/>
                </w:tcPr>
                <w:p w14:paraId="47A27E5B" w14:textId="77777777" w:rsidR="00906419" w:rsidRDefault="00906419">
                  <w:pPr>
                    <w:adjustRightInd w:val="0"/>
                    <w:snapToGrid w:val="0"/>
                    <w:jc w:val="center"/>
                    <w:rPr>
                      <w:color w:val="000000" w:themeColor="text1"/>
                      <w:szCs w:val="21"/>
                    </w:rPr>
                  </w:pPr>
                </w:p>
              </w:tc>
            </w:tr>
            <w:tr w:rsidR="00906419" w14:paraId="47A27E62" w14:textId="77777777">
              <w:trPr>
                <w:trHeight w:val="397"/>
                <w:jc w:val="center"/>
              </w:trPr>
              <w:tc>
                <w:tcPr>
                  <w:tcW w:w="970" w:type="dxa"/>
                  <w:vMerge/>
                  <w:vAlign w:val="center"/>
                </w:tcPr>
                <w:p w14:paraId="47A27E5D" w14:textId="77777777" w:rsidR="00906419" w:rsidRDefault="00906419">
                  <w:pPr>
                    <w:adjustRightInd w:val="0"/>
                    <w:snapToGrid w:val="0"/>
                    <w:jc w:val="center"/>
                    <w:rPr>
                      <w:color w:val="000000" w:themeColor="text1"/>
                      <w:szCs w:val="21"/>
                    </w:rPr>
                  </w:pPr>
                </w:p>
              </w:tc>
              <w:tc>
                <w:tcPr>
                  <w:tcW w:w="2593" w:type="dxa"/>
                  <w:vAlign w:val="center"/>
                </w:tcPr>
                <w:p w14:paraId="47A27E5E" w14:textId="77777777" w:rsidR="00906419" w:rsidRDefault="00444FF0">
                  <w:pPr>
                    <w:adjustRightInd w:val="0"/>
                    <w:snapToGrid w:val="0"/>
                    <w:jc w:val="center"/>
                    <w:rPr>
                      <w:color w:val="000000" w:themeColor="text1"/>
                      <w:szCs w:val="21"/>
                    </w:rPr>
                  </w:pPr>
                  <w:r>
                    <w:rPr>
                      <w:rFonts w:hint="eastAsia"/>
                      <w:color w:val="000000" w:themeColor="text1"/>
                      <w:szCs w:val="21"/>
                    </w:rPr>
                    <w:t>打包机</w:t>
                  </w:r>
                </w:p>
              </w:tc>
              <w:tc>
                <w:tcPr>
                  <w:tcW w:w="1398" w:type="dxa"/>
                  <w:vAlign w:val="center"/>
                </w:tcPr>
                <w:p w14:paraId="47A27E5F" w14:textId="77777777" w:rsidR="00906419" w:rsidRDefault="00444FF0">
                  <w:pPr>
                    <w:adjustRightInd w:val="0"/>
                    <w:snapToGrid w:val="0"/>
                    <w:jc w:val="center"/>
                    <w:rPr>
                      <w:color w:val="000000" w:themeColor="text1"/>
                      <w:szCs w:val="21"/>
                    </w:rPr>
                  </w:pPr>
                  <w:r>
                    <w:rPr>
                      <w:rFonts w:eastAsia="等线"/>
                      <w:color w:val="000000" w:themeColor="text1"/>
                      <w:szCs w:val="21"/>
                    </w:rPr>
                    <w:t>17.5</w:t>
                  </w:r>
                </w:p>
              </w:tc>
              <w:tc>
                <w:tcPr>
                  <w:tcW w:w="1884" w:type="dxa"/>
                  <w:vMerge/>
                  <w:vAlign w:val="center"/>
                </w:tcPr>
                <w:p w14:paraId="47A27E60" w14:textId="77777777" w:rsidR="00906419" w:rsidRDefault="00906419">
                  <w:pPr>
                    <w:adjustRightInd w:val="0"/>
                    <w:snapToGrid w:val="0"/>
                    <w:jc w:val="center"/>
                    <w:rPr>
                      <w:color w:val="000000" w:themeColor="text1"/>
                      <w:szCs w:val="21"/>
                    </w:rPr>
                  </w:pPr>
                </w:p>
              </w:tc>
              <w:tc>
                <w:tcPr>
                  <w:tcW w:w="1148" w:type="dxa"/>
                  <w:vMerge/>
                  <w:vAlign w:val="center"/>
                </w:tcPr>
                <w:p w14:paraId="47A27E61" w14:textId="77777777" w:rsidR="00906419" w:rsidRDefault="00906419">
                  <w:pPr>
                    <w:adjustRightInd w:val="0"/>
                    <w:snapToGrid w:val="0"/>
                    <w:jc w:val="center"/>
                    <w:rPr>
                      <w:color w:val="000000" w:themeColor="text1"/>
                      <w:szCs w:val="21"/>
                    </w:rPr>
                  </w:pPr>
                </w:p>
              </w:tc>
            </w:tr>
            <w:tr w:rsidR="00906419" w14:paraId="47A27E68" w14:textId="77777777">
              <w:trPr>
                <w:trHeight w:val="397"/>
                <w:jc w:val="center"/>
              </w:trPr>
              <w:tc>
                <w:tcPr>
                  <w:tcW w:w="970" w:type="dxa"/>
                  <w:vMerge/>
                  <w:vAlign w:val="center"/>
                </w:tcPr>
                <w:p w14:paraId="47A27E63" w14:textId="77777777" w:rsidR="00906419" w:rsidRDefault="00906419">
                  <w:pPr>
                    <w:adjustRightInd w:val="0"/>
                    <w:snapToGrid w:val="0"/>
                    <w:jc w:val="center"/>
                    <w:rPr>
                      <w:color w:val="000000" w:themeColor="text1"/>
                      <w:szCs w:val="21"/>
                    </w:rPr>
                  </w:pPr>
                </w:p>
              </w:tc>
              <w:tc>
                <w:tcPr>
                  <w:tcW w:w="2593" w:type="dxa"/>
                  <w:vAlign w:val="center"/>
                </w:tcPr>
                <w:p w14:paraId="47A27E64" w14:textId="77777777" w:rsidR="00906419" w:rsidRDefault="00444FF0">
                  <w:pPr>
                    <w:adjustRightInd w:val="0"/>
                    <w:snapToGrid w:val="0"/>
                    <w:jc w:val="center"/>
                    <w:rPr>
                      <w:color w:val="000000" w:themeColor="text1"/>
                      <w:szCs w:val="21"/>
                    </w:rPr>
                  </w:pPr>
                  <w:r>
                    <w:rPr>
                      <w:rFonts w:hint="eastAsia"/>
                      <w:color w:val="000000" w:themeColor="text1"/>
                      <w:lang w:val="pt-BR"/>
                    </w:rPr>
                    <w:t>风机</w:t>
                  </w:r>
                </w:p>
              </w:tc>
              <w:tc>
                <w:tcPr>
                  <w:tcW w:w="1398" w:type="dxa"/>
                  <w:vAlign w:val="center"/>
                </w:tcPr>
                <w:p w14:paraId="47A27E65" w14:textId="77777777" w:rsidR="00906419" w:rsidRDefault="00444FF0">
                  <w:pPr>
                    <w:adjustRightInd w:val="0"/>
                    <w:snapToGrid w:val="0"/>
                    <w:jc w:val="center"/>
                    <w:rPr>
                      <w:color w:val="000000" w:themeColor="text1"/>
                      <w:szCs w:val="21"/>
                    </w:rPr>
                  </w:pPr>
                  <w:r>
                    <w:rPr>
                      <w:rFonts w:eastAsia="等线"/>
                      <w:color w:val="000000" w:themeColor="text1"/>
                      <w:szCs w:val="21"/>
                    </w:rPr>
                    <w:t>25.7</w:t>
                  </w:r>
                </w:p>
              </w:tc>
              <w:tc>
                <w:tcPr>
                  <w:tcW w:w="1884" w:type="dxa"/>
                  <w:vMerge/>
                  <w:vAlign w:val="center"/>
                </w:tcPr>
                <w:p w14:paraId="47A27E66" w14:textId="77777777" w:rsidR="00906419" w:rsidRDefault="00906419">
                  <w:pPr>
                    <w:adjustRightInd w:val="0"/>
                    <w:snapToGrid w:val="0"/>
                    <w:jc w:val="center"/>
                    <w:rPr>
                      <w:color w:val="000000" w:themeColor="text1"/>
                      <w:szCs w:val="21"/>
                    </w:rPr>
                  </w:pPr>
                </w:p>
              </w:tc>
              <w:tc>
                <w:tcPr>
                  <w:tcW w:w="1148" w:type="dxa"/>
                  <w:vMerge/>
                  <w:vAlign w:val="center"/>
                </w:tcPr>
                <w:p w14:paraId="47A27E67" w14:textId="77777777" w:rsidR="00906419" w:rsidRDefault="00906419">
                  <w:pPr>
                    <w:adjustRightInd w:val="0"/>
                    <w:snapToGrid w:val="0"/>
                    <w:jc w:val="center"/>
                    <w:rPr>
                      <w:color w:val="000000" w:themeColor="text1"/>
                      <w:szCs w:val="21"/>
                    </w:rPr>
                  </w:pPr>
                </w:p>
              </w:tc>
            </w:tr>
            <w:tr w:rsidR="00906419" w14:paraId="47A27E6E" w14:textId="77777777">
              <w:trPr>
                <w:trHeight w:val="397"/>
                <w:jc w:val="center"/>
              </w:trPr>
              <w:tc>
                <w:tcPr>
                  <w:tcW w:w="970" w:type="dxa"/>
                  <w:vMerge w:val="restart"/>
                  <w:vAlign w:val="center"/>
                </w:tcPr>
                <w:p w14:paraId="47A27E69" w14:textId="77777777" w:rsidR="00906419" w:rsidRDefault="00444FF0">
                  <w:pPr>
                    <w:adjustRightInd w:val="0"/>
                    <w:snapToGrid w:val="0"/>
                    <w:jc w:val="center"/>
                    <w:rPr>
                      <w:color w:val="000000" w:themeColor="text1"/>
                      <w:szCs w:val="21"/>
                    </w:rPr>
                  </w:pPr>
                  <w:r>
                    <w:rPr>
                      <w:color w:val="000000" w:themeColor="text1"/>
                      <w:szCs w:val="21"/>
                    </w:rPr>
                    <w:t>北厂界</w:t>
                  </w:r>
                </w:p>
              </w:tc>
              <w:tc>
                <w:tcPr>
                  <w:tcW w:w="2593" w:type="dxa"/>
                  <w:vAlign w:val="center"/>
                </w:tcPr>
                <w:p w14:paraId="47A27E6A" w14:textId="77777777" w:rsidR="00906419" w:rsidRDefault="00444FF0">
                  <w:pPr>
                    <w:adjustRightInd w:val="0"/>
                    <w:snapToGrid w:val="0"/>
                    <w:jc w:val="center"/>
                    <w:rPr>
                      <w:color w:val="000000" w:themeColor="text1"/>
                      <w:szCs w:val="21"/>
                    </w:rPr>
                  </w:pPr>
                  <w:r>
                    <w:rPr>
                      <w:rFonts w:hint="eastAsia"/>
                      <w:color w:val="000000" w:themeColor="text1"/>
                      <w:szCs w:val="21"/>
                    </w:rPr>
                    <w:t>TD-2536</w:t>
                  </w:r>
                  <w:r>
                    <w:rPr>
                      <w:rFonts w:hint="eastAsia"/>
                      <w:color w:val="000000" w:themeColor="text1"/>
                      <w:szCs w:val="21"/>
                    </w:rPr>
                    <w:t>型水墨印刷模切机</w:t>
                  </w:r>
                </w:p>
              </w:tc>
              <w:tc>
                <w:tcPr>
                  <w:tcW w:w="1398" w:type="dxa"/>
                  <w:vAlign w:val="center"/>
                </w:tcPr>
                <w:p w14:paraId="47A27E6B" w14:textId="77777777" w:rsidR="00906419" w:rsidRDefault="00444FF0">
                  <w:pPr>
                    <w:adjustRightInd w:val="0"/>
                    <w:snapToGrid w:val="0"/>
                    <w:jc w:val="center"/>
                    <w:rPr>
                      <w:color w:val="000000" w:themeColor="text1"/>
                      <w:szCs w:val="21"/>
                    </w:rPr>
                  </w:pPr>
                  <w:r>
                    <w:rPr>
                      <w:rFonts w:eastAsia="等线"/>
                      <w:color w:val="000000" w:themeColor="text1"/>
                      <w:szCs w:val="21"/>
                    </w:rPr>
                    <w:t>46.0</w:t>
                  </w:r>
                </w:p>
              </w:tc>
              <w:tc>
                <w:tcPr>
                  <w:tcW w:w="1884" w:type="dxa"/>
                  <w:vMerge w:val="restart"/>
                  <w:vAlign w:val="center"/>
                </w:tcPr>
                <w:p w14:paraId="47A27E6C" w14:textId="77777777" w:rsidR="00906419" w:rsidRDefault="00444FF0">
                  <w:pPr>
                    <w:adjustRightInd w:val="0"/>
                    <w:snapToGrid w:val="0"/>
                    <w:jc w:val="center"/>
                    <w:rPr>
                      <w:color w:val="000000" w:themeColor="text1"/>
                      <w:szCs w:val="21"/>
                    </w:rPr>
                  </w:pPr>
                  <w:r>
                    <w:rPr>
                      <w:color w:val="000000" w:themeColor="text1"/>
                      <w:szCs w:val="21"/>
                    </w:rPr>
                    <w:t>52.3</w:t>
                  </w:r>
                </w:p>
              </w:tc>
              <w:tc>
                <w:tcPr>
                  <w:tcW w:w="1148" w:type="dxa"/>
                  <w:vMerge/>
                  <w:vAlign w:val="center"/>
                </w:tcPr>
                <w:p w14:paraId="47A27E6D" w14:textId="77777777" w:rsidR="00906419" w:rsidRDefault="00906419">
                  <w:pPr>
                    <w:adjustRightInd w:val="0"/>
                    <w:snapToGrid w:val="0"/>
                    <w:jc w:val="center"/>
                    <w:rPr>
                      <w:color w:val="000000" w:themeColor="text1"/>
                      <w:szCs w:val="21"/>
                    </w:rPr>
                  </w:pPr>
                </w:p>
              </w:tc>
            </w:tr>
            <w:tr w:rsidR="00906419" w14:paraId="47A27E74" w14:textId="77777777">
              <w:trPr>
                <w:trHeight w:val="397"/>
                <w:jc w:val="center"/>
              </w:trPr>
              <w:tc>
                <w:tcPr>
                  <w:tcW w:w="970" w:type="dxa"/>
                  <w:vMerge/>
                  <w:vAlign w:val="center"/>
                </w:tcPr>
                <w:p w14:paraId="47A27E6F" w14:textId="77777777" w:rsidR="00906419" w:rsidRDefault="00906419">
                  <w:pPr>
                    <w:adjustRightInd w:val="0"/>
                    <w:snapToGrid w:val="0"/>
                    <w:jc w:val="center"/>
                    <w:rPr>
                      <w:color w:val="000000" w:themeColor="text1"/>
                      <w:szCs w:val="21"/>
                    </w:rPr>
                  </w:pPr>
                </w:p>
              </w:tc>
              <w:tc>
                <w:tcPr>
                  <w:tcW w:w="2593" w:type="dxa"/>
                  <w:vAlign w:val="center"/>
                </w:tcPr>
                <w:p w14:paraId="47A27E70" w14:textId="77777777" w:rsidR="00906419" w:rsidRDefault="00444FF0">
                  <w:pPr>
                    <w:adjustRightInd w:val="0"/>
                    <w:snapToGrid w:val="0"/>
                    <w:jc w:val="center"/>
                    <w:rPr>
                      <w:color w:val="000000" w:themeColor="text1"/>
                      <w:szCs w:val="21"/>
                    </w:rPr>
                  </w:pPr>
                  <w:r>
                    <w:rPr>
                      <w:rFonts w:hint="eastAsia"/>
                      <w:color w:val="000000" w:themeColor="text1"/>
                      <w:szCs w:val="21"/>
                    </w:rPr>
                    <w:t>成型机</w:t>
                  </w:r>
                </w:p>
              </w:tc>
              <w:tc>
                <w:tcPr>
                  <w:tcW w:w="1398" w:type="dxa"/>
                  <w:vAlign w:val="center"/>
                </w:tcPr>
                <w:p w14:paraId="47A27E71" w14:textId="77777777" w:rsidR="00906419" w:rsidRDefault="00444FF0">
                  <w:pPr>
                    <w:adjustRightInd w:val="0"/>
                    <w:snapToGrid w:val="0"/>
                    <w:jc w:val="center"/>
                    <w:rPr>
                      <w:color w:val="000000" w:themeColor="text1"/>
                      <w:szCs w:val="21"/>
                    </w:rPr>
                  </w:pPr>
                  <w:r>
                    <w:rPr>
                      <w:rFonts w:eastAsia="等线"/>
                      <w:color w:val="000000" w:themeColor="text1"/>
                      <w:szCs w:val="21"/>
                    </w:rPr>
                    <w:t>41.0</w:t>
                  </w:r>
                </w:p>
              </w:tc>
              <w:tc>
                <w:tcPr>
                  <w:tcW w:w="1884" w:type="dxa"/>
                  <w:vMerge/>
                  <w:vAlign w:val="center"/>
                </w:tcPr>
                <w:p w14:paraId="47A27E72" w14:textId="77777777" w:rsidR="00906419" w:rsidRDefault="00906419">
                  <w:pPr>
                    <w:adjustRightInd w:val="0"/>
                    <w:snapToGrid w:val="0"/>
                    <w:jc w:val="center"/>
                    <w:rPr>
                      <w:color w:val="000000" w:themeColor="text1"/>
                      <w:szCs w:val="21"/>
                    </w:rPr>
                  </w:pPr>
                </w:p>
              </w:tc>
              <w:tc>
                <w:tcPr>
                  <w:tcW w:w="1148" w:type="dxa"/>
                  <w:vMerge/>
                  <w:vAlign w:val="center"/>
                </w:tcPr>
                <w:p w14:paraId="47A27E73" w14:textId="77777777" w:rsidR="00906419" w:rsidRDefault="00906419">
                  <w:pPr>
                    <w:adjustRightInd w:val="0"/>
                    <w:snapToGrid w:val="0"/>
                    <w:jc w:val="center"/>
                    <w:rPr>
                      <w:color w:val="000000" w:themeColor="text1"/>
                      <w:szCs w:val="21"/>
                    </w:rPr>
                  </w:pPr>
                </w:p>
              </w:tc>
            </w:tr>
            <w:tr w:rsidR="00906419" w14:paraId="47A27E7A" w14:textId="77777777">
              <w:trPr>
                <w:trHeight w:val="397"/>
                <w:jc w:val="center"/>
              </w:trPr>
              <w:tc>
                <w:tcPr>
                  <w:tcW w:w="970" w:type="dxa"/>
                  <w:vMerge/>
                  <w:vAlign w:val="center"/>
                </w:tcPr>
                <w:p w14:paraId="47A27E75" w14:textId="77777777" w:rsidR="00906419" w:rsidRDefault="00906419">
                  <w:pPr>
                    <w:adjustRightInd w:val="0"/>
                    <w:snapToGrid w:val="0"/>
                    <w:jc w:val="center"/>
                    <w:rPr>
                      <w:color w:val="000000" w:themeColor="text1"/>
                      <w:szCs w:val="21"/>
                    </w:rPr>
                  </w:pPr>
                </w:p>
              </w:tc>
              <w:tc>
                <w:tcPr>
                  <w:tcW w:w="2593" w:type="dxa"/>
                  <w:vAlign w:val="center"/>
                </w:tcPr>
                <w:p w14:paraId="47A27E76" w14:textId="77777777" w:rsidR="00906419" w:rsidRDefault="00444FF0">
                  <w:pPr>
                    <w:adjustRightInd w:val="0"/>
                    <w:snapToGrid w:val="0"/>
                    <w:jc w:val="center"/>
                    <w:rPr>
                      <w:color w:val="000000" w:themeColor="text1"/>
                      <w:szCs w:val="21"/>
                    </w:rPr>
                  </w:pPr>
                  <w:r>
                    <w:rPr>
                      <w:rFonts w:hint="eastAsia"/>
                      <w:color w:val="000000" w:themeColor="text1"/>
                      <w:szCs w:val="21"/>
                    </w:rPr>
                    <w:t>打包机</w:t>
                  </w:r>
                </w:p>
              </w:tc>
              <w:tc>
                <w:tcPr>
                  <w:tcW w:w="1398" w:type="dxa"/>
                  <w:vAlign w:val="center"/>
                </w:tcPr>
                <w:p w14:paraId="47A27E77" w14:textId="77777777" w:rsidR="00906419" w:rsidRDefault="00444FF0">
                  <w:pPr>
                    <w:adjustRightInd w:val="0"/>
                    <w:snapToGrid w:val="0"/>
                    <w:jc w:val="center"/>
                    <w:rPr>
                      <w:color w:val="000000" w:themeColor="text1"/>
                      <w:szCs w:val="21"/>
                    </w:rPr>
                  </w:pPr>
                  <w:r>
                    <w:rPr>
                      <w:rFonts w:eastAsia="等线"/>
                      <w:color w:val="000000" w:themeColor="text1"/>
                      <w:szCs w:val="21"/>
                    </w:rPr>
                    <w:t>36.0</w:t>
                  </w:r>
                </w:p>
              </w:tc>
              <w:tc>
                <w:tcPr>
                  <w:tcW w:w="1884" w:type="dxa"/>
                  <w:vMerge/>
                  <w:vAlign w:val="center"/>
                </w:tcPr>
                <w:p w14:paraId="47A27E78" w14:textId="77777777" w:rsidR="00906419" w:rsidRDefault="00906419">
                  <w:pPr>
                    <w:adjustRightInd w:val="0"/>
                    <w:snapToGrid w:val="0"/>
                    <w:jc w:val="center"/>
                    <w:rPr>
                      <w:color w:val="000000" w:themeColor="text1"/>
                      <w:szCs w:val="21"/>
                    </w:rPr>
                  </w:pPr>
                </w:p>
              </w:tc>
              <w:tc>
                <w:tcPr>
                  <w:tcW w:w="1148" w:type="dxa"/>
                  <w:vMerge/>
                  <w:vAlign w:val="center"/>
                </w:tcPr>
                <w:p w14:paraId="47A27E79" w14:textId="77777777" w:rsidR="00906419" w:rsidRDefault="00906419">
                  <w:pPr>
                    <w:adjustRightInd w:val="0"/>
                    <w:snapToGrid w:val="0"/>
                    <w:jc w:val="center"/>
                    <w:rPr>
                      <w:color w:val="000000" w:themeColor="text1"/>
                      <w:szCs w:val="21"/>
                    </w:rPr>
                  </w:pPr>
                </w:p>
              </w:tc>
            </w:tr>
            <w:tr w:rsidR="00906419" w14:paraId="47A27E80" w14:textId="77777777">
              <w:trPr>
                <w:trHeight w:val="397"/>
                <w:jc w:val="center"/>
              </w:trPr>
              <w:tc>
                <w:tcPr>
                  <w:tcW w:w="970" w:type="dxa"/>
                  <w:vMerge/>
                  <w:vAlign w:val="center"/>
                </w:tcPr>
                <w:p w14:paraId="47A27E7B" w14:textId="77777777" w:rsidR="00906419" w:rsidRDefault="00906419">
                  <w:pPr>
                    <w:adjustRightInd w:val="0"/>
                    <w:snapToGrid w:val="0"/>
                    <w:jc w:val="center"/>
                    <w:rPr>
                      <w:color w:val="000000" w:themeColor="text1"/>
                      <w:szCs w:val="21"/>
                    </w:rPr>
                  </w:pPr>
                </w:p>
              </w:tc>
              <w:tc>
                <w:tcPr>
                  <w:tcW w:w="2593" w:type="dxa"/>
                  <w:vAlign w:val="center"/>
                </w:tcPr>
                <w:p w14:paraId="47A27E7C" w14:textId="77777777" w:rsidR="00906419" w:rsidRDefault="00444FF0">
                  <w:pPr>
                    <w:adjustRightInd w:val="0"/>
                    <w:snapToGrid w:val="0"/>
                    <w:jc w:val="center"/>
                    <w:rPr>
                      <w:color w:val="000000" w:themeColor="text1"/>
                      <w:szCs w:val="21"/>
                    </w:rPr>
                  </w:pPr>
                  <w:r>
                    <w:rPr>
                      <w:rFonts w:hint="eastAsia"/>
                      <w:color w:val="000000" w:themeColor="text1"/>
                      <w:lang w:val="pt-BR"/>
                    </w:rPr>
                    <w:t>风机</w:t>
                  </w:r>
                </w:p>
              </w:tc>
              <w:tc>
                <w:tcPr>
                  <w:tcW w:w="1398" w:type="dxa"/>
                  <w:vAlign w:val="center"/>
                </w:tcPr>
                <w:p w14:paraId="47A27E7D" w14:textId="77777777" w:rsidR="00906419" w:rsidRDefault="00444FF0">
                  <w:pPr>
                    <w:adjustRightInd w:val="0"/>
                    <w:snapToGrid w:val="0"/>
                    <w:jc w:val="center"/>
                    <w:rPr>
                      <w:color w:val="000000" w:themeColor="text1"/>
                      <w:szCs w:val="21"/>
                    </w:rPr>
                  </w:pPr>
                  <w:r>
                    <w:rPr>
                      <w:rFonts w:eastAsia="等线"/>
                      <w:color w:val="000000" w:themeColor="text1"/>
                      <w:szCs w:val="21"/>
                    </w:rPr>
                    <w:t>50.5</w:t>
                  </w:r>
                </w:p>
              </w:tc>
              <w:tc>
                <w:tcPr>
                  <w:tcW w:w="1884" w:type="dxa"/>
                  <w:vMerge/>
                  <w:vAlign w:val="center"/>
                </w:tcPr>
                <w:p w14:paraId="47A27E7E" w14:textId="77777777" w:rsidR="00906419" w:rsidRDefault="00906419">
                  <w:pPr>
                    <w:adjustRightInd w:val="0"/>
                    <w:snapToGrid w:val="0"/>
                    <w:jc w:val="center"/>
                    <w:rPr>
                      <w:color w:val="000000" w:themeColor="text1"/>
                      <w:szCs w:val="21"/>
                    </w:rPr>
                  </w:pPr>
                </w:p>
              </w:tc>
              <w:tc>
                <w:tcPr>
                  <w:tcW w:w="1148" w:type="dxa"/>
                  <w:vMerge/>
                  <w:vAlign w:val="center"/>
                </w:tcPr>
                <w:p w14:paraId="47A27E7F" w14:textId="77777777" w:rsidR="00906419" w:rsidRDefault="00906419">
                  <w:pPr>
                    <w:adjustRightInd w:val="0"/>
                    <w:snapToGrid w:val="0"/>
                    <w:jc w:val="center"/>
                    <w:rPr>
                      <w:color w:val="000000" w:themeColor="text1"/>
                      <w:szCs w:val="21"/>
                    </w:rPr>
                  </w:pPr>
                </w:p>
              </w:tc>
            </w:tr>
            <w:tr w:rsidR="00906419" w14:paraId="47A27E82" w14:textId="77777777">
              <w:trPr>
                <w:trHeight w:val="397"/>
                <w:jc w:val="center"/>
              </w:trPr>
              <w:tc>
                <w:tcPr>
                  <w:tcW w:w="7993" w:type="dxa"/>
                  <w:gridSpan w:val="5"/>
                  <w:vAlign w:val="center"/>
                </w:tcPr>
                <w:p w14:paraId="47A27E81" w14:textId="77777777" w:rsidR="00906419" w:rsidRDefault="00444FF0">
                  <w:pPr>
                    <w:adjustRightInd w:val="0"/>
                    <w:snapToGrid w:val="0"/>
                    <w:rPr>
                      <w:rFonts w:eastAsia="黑体"/>
                      <w:color w:val="000000" w:themeColor="text1"/>
                      <w:szCs w:val="21"/>
                    </w:rPr>
                  </w:pPr>
                  <w:r>
                    <w:rPr>
                      <w:rFonts w:eastAsia="黑体"/>
                      <w:color w:val="000000" w:themeColor="text1"/>
                      <w:szCs w:val="21"/>
                    </w:rPr>
                    <w:t>注：本项目仅一栋生产车间，车间外噪声即为厂界噪声。</w:t>
                  </w:r>
                </w:p>
              </w:tc>
            </w:tr>
          </w:tbl>
          <w:p w14:paraId="47A27E83" w14:textId="77777777" w:rsidR="00906419" w:rsidRDefault="00444FF0">
            <w:pPr>
              <w:adjustRightInd w:val="0"/>
              <w:snapToGrid w:val="0"/>
              <w:spacing w:line="460" w:lineRule="exact"/>
              <w:ind w:firstLineChars="200" w:firstLine="480"/>
              <w:textAlignment w:val="baseline"/>
              <w:rPr>
                <w:color w:val="000000" w:themeColor="text1"/>
                <w:sz w:val="24"/>
              </w:rPr>
            </w:pPr>
            <w:r>
              <w:rPr>
                <w:color w:val="000000" w:themeColor="text1"/>
                <w:kern w:val="0"/>
                <w:sz w:val="24"/>
                <w:szCs w:val="20"/>
              </w:rPr>
              <w:t>由</w:t>
            </w:r>
            <w:r>
              <w:rPr>
                <w:rFonts w:hint="eastAsia"/>
                <w:color w:val="000000" w:themeColor="text1"/>
                <w:kern w:val="0"/>
                <w:sz w:val="24"/>
                <w:szCs w:val="20"/>
              </w:rPr>
              <w:t>上表</w:t>
            </w:r>
            <w:r>
              <w:rPr>
                <w:color w:val="000000" w:themeColor="text1"/>
                <w:kern w:val="0"/>
                <w:sz w:val="24"/>
                <w:szCs w:val="20"/>
              </w:rPr>
              <w:t>可以看出，工程完成后，</w:t>
            </w:r>
            <w:r>
              <w:rPr>
                <w:color w:val="000000" w:themeColor="text1"/>
                <w:sz w:val="24"/>
              </w:rPr>
              <w:t>项目厂区四周噪声贡献值</w:t>
            </w:r>
            <w:r>
              <w:rPr>
                <w:rFonts w:hint="eastAsia"/>
                <w:color w:val="000000" w:themeColor="text1"/>
                <w:sz w:val="24"/>
              </w:rPr>
              <w:t>均</w:t>
            </w:r>
            <w:r>
              <w:rPr>
                <w:color w:val="000000" w:themeColor="text1"/>
                <w:sz w:val="24"/>
              </w:rPr>
              <w:t>能够满足《工业企业厂界环境噪声排放标准》（</w:t>
            </w:r>
            <w:r>
              <w:rPr>
                <w:color w:val="000000" w:themeColor="text1"/>
                <w:sz w:val="24"/>
              </w:rPr>
              <w:t>GB12348-2008</w:t>
            </w:r>
            <w:r>
              <w:rPr>
                <w:color w:val="000000" w:themeColor="text1"/>
                <w:sz w:val="24"/>
              </w:rPr>
              <w:t>）</w:t>
            </w:r>
            <w:r>
              <w:rPr>
                <w:color w:val="000000" w:themeColor="text1"/>
                <w:sz w:val="24"/>
              </w:rPr>
              <w:t>3</w:t>
            </w:r>
            <w:r>
              <w:rPr>
                <w:color w:val="000000" w:themeColor="text1"/>
                <w:sz w:val="24"/>
              </w:rPr>
              <w:t>类昼间</w:t>
            </w:r>
            <w:r>
              <w:rPr>
                <w:color w:val="000000" w:themeColor="text1"/>
                <w:sz w:val="24"/>
              </w:rPr>
              <w:t>65dB(A)</w:t>
            </w:r>
            <w:r>
              <w:rPr>
                <w:color w:val="000000" w:themeColor="text1"/>
                <w:sz w:val="24"/>
              </w:rPr>
              <w:t>的标准要求，</w:t>
            </w:r>
            <w:r>
              <w:rPr>
                <w:color w:val="000000" w:themeColor="text1"/>
                <w:kern w:val="0"/>
                <w:sz w:val="24"/>
                <w:szCs w:val="20"/>
              </w:rPr>
              <w:t>工程噪声对周围声环境影响不大</w:t>
            </w:r>
            <w:r>
              <w:rPr>
                <w:rFonts w:hint="eastAsia"/>
                <w:color w:val="000000" w:themeColor="text1"/>
                <w:kern w:val="0"/>
                <w:sz w:val="24"/>
                <w:szCs w:val="20"/>
              </w:rPr>
              <w:t>，可接受。</w:t>
            </w:r>
          </w:p>
          <w:p w14:paraId="47A27E84" w14:textId="77777777" w:rsidR="00906419" w:rsidRDefault="00444FF0">
            <w:pPr>
              <w:pStyle w:val="aff3"/>
              <w:adjustRightInd w:val="0"/>
              <w:snapToGrid w:val="0"/>
              <w:spacing w:line="460" w:lineRule="exact"/>
              <w:ind w:firstLineChars="200" w:firstLine="482"/>
              <w:rPr>
                <w:b/>
                <w:color w:val="000000" w:themeColor="text1"/>
                <w:sz w:val="24"/>
                <w:lang w:val="en-US"/>
              </w:rPr>
            </w:pPr>
            <w:r>
              <w:rPr>
                <w:b/>
                <w:color w:val="000000" w:themeColor="text1"/>
                <w:sz w:val="24"/>
                <w:lang w:val="en-US"/>
              </w:rPr>
              <w:t>4</w:t>
            </w:r>
            <w:r>
              <w:rPr>
                <w:b/>
                <w:color w:val="000000" w:themeColor="text1"/>
                <w:sz w:val="24"/>
                <w:lang w:val="en-US"/>
              </w:rPr>
              <w:t>、监测要求</w:t>
            </w:r>
          </w:p>
          <w:p w14:paraId="47A27E85" w14:textId="77777777" w:rsidR="00906419" w:rsidRDefault="00444FF0">
            <w:pPr>
              <w:pStyle w:val="aff3"/>
              <w:adjustRightInd w:val="0"/>
              <w:snapToGrid w:val="0"/>
              <w:spacing w:line="460" w:lineRule="exact"/>
              <w:ind w:firstLineChars="200" w:firstLine="480"/>
              <w:rPr>
                <w:color w:val="000000" w:themeColor="text1"/>
                <w:sz w:val="24"/>
                <w:lang w:val="en-US"/>
              </w:rPr>
            </w:pPr>
            <w:r>
              <w:rPr>
                <w:color w:val="000000" w:themeColor="text1"/>
                <w:sz w:val="24"/>
                <w:lang w:val="en-US"/>
              </w:rPr>
              <w:t>根据《</w:t>
            </w:r>
            <w:r>
              <w:rPr>
                <w:rFonts w:hint="eastAsia"/>
                <w:color w:val="000000" w:themeColor="text1"/>
                <w:sz w:val="24"/>
                <w:lang w:val="en-US"/>
              </w:rPr>
              <w:t>排污许可证申请与核发技术规范</w:t>
            </w:r>
            <w:r>
              <w:rPr>
                <w:color w:val="000000" w:themeColor="text1"/>
                <w:sz w:val="24"/>
                <w:lang w:val="en-US"/>
              </w:rPr>
              <w:t xml:space="preserve"> </w:t>
            </w:r>
            <w:r>
              <w:rPr>
                <w:rFonts w:hint="eastAsia"/>
                <w:color w:val="000000" w:themeColor="text1"/>
                <w:sz w:val="24"/>
                <w:lang w:val="en-US"/>
              </w:rPr>
              <w:t>工业噪声</w:t>
            </w:r>
            <w:r>
              <w:rPr>
                <w:color w:val="000000" w:themeColor="text1"/>
                <w:sz w:val="24"/>
                <w:lang w:val="en-US"/>
              </w:rPr>
              <w:t>》</w:t>
            </w:r>
            <w:r>
              <w:rPr>
                <w:rFonts w:hint="eastAsia"/>
                <w:color w:val="000000" w:themeColor="text1"/>
                <w:sz w:val="24"/>
                <w:lang w:val="en-US"/>
              </w:rPr>
              <w:t>（</w:t>
            </w:r>
            <w:r>
              <w:rPr>
                <w:rFonts w:hint="eastAsia"/>
                <w:color w:val="000000" w:themeColor="text1"/>
                <w:sz w:val="24"/>
                <w:lang w:val="en-US"/>
              </w:rPr>
              <w:t>H</w:t>
            </w:r>
            <w:r>
              <w:rPr>
                <w:color w:val="000000" w:themeColor="text1"/>
                <w:sz w:val="24"/>
                <w:lang w:val="en-US"/>
              </w:rPr>
              <w:t>J 1301-2023</w:t>
            </w:r>
            <w:r>
              <w:rPr>
                <w:rFonts w:hint="eastAsia"/>
                <w:color w:val="000000" w:themeColor="text1"/>
                <w:sz w:val="24"/>
                <w:lang w:val="en-US"/>
              </w:rPr>
              <w:t>）</w:t>
            </w:r>
            <w:r>
              <w:rPr>
                <w:color w:val="000000" w:themeColor="text1"/>
                <w:sz w:val="24"/>
                <w:lang w:val="en-US"/>
              </w:rPr>
              <w:t>的规定，评价提出项目在生产运行阶段的污染源监测计划，具体监测计划见下表。</w:t>
            </w:r>
          </w:p>
          <w:p w14:paraId="47A27E86" w14:textId="77777777" w:rsidR="00906419" w:rsidRDefault="00444FF0">
            <w:pPr>
              <w:pStyle w:val="aff3"/>
              <w:adjustRightInd w:val="0"/>
              <w:snapToGrid w:val="0"/>
              <w:spacing w:line="460" w:lineRule="exact"/>
              <w:ind w:firstLineChars="200" w:firstLine="480"/>
              <w:rPr>
                <w:rFonts w:eastAsia="黑体"/>
                <w:color w:val="000000" w:themeColor="text1"/>
                <w:sz w:val="24"/>
                <w:lang w:val="en-US"/>
              </w:rPr>
            </w:pPr>
            <w:r>
              <w:rPr>
                <w:rFonts w:eastAsia="黑体"/>
                <w:color w:val="000000" w:themeColor="text1"/>
                <w:sz w:val="24"/>
                <w:lang w:val="en-US"/>
              </w:rPr>
              <w:t>表</w:t>
            </w:r>
            <w:r>
              <w:rPr>
                <w:rFonts w:eastAsia="黑体"/>
                <w:color w:val="000000" w:themeColor="text1"/>
                <w:sz w:val="24"/>
                <w:lang w:val="en-US"/>
              </w:rPr>
              <w:t xml:space="preserve">39                </w:t>
            </w:r>
            <w:r>
              <w:rPr>
                <w:rFonts w:eastAsia="黑体"/>
                <w:color w:val="000000" w:themeColor="text1"/>
                <w:sz w:val="24"/>
                <w:lang w:val="en-US"/>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0"/>
              <w:gridCol w:w="1101"/>
              <w:gridCol w:w="1100"/>
              <w:gridCol w:w="1100"/>
              <w:gridCol w:w="3592"/>
            </w:tblGrid>
            <w:tr w:rsidR="00906419" w14:paraId="47A27E8C" w14:textId="77777777">
              <w:trPr>
                <w:trHeight w:val="397"/>
                <w:jc w:val="center"/>
              </w:trPr>
              <w:tc>
                <w:tcPr>
                  <w:tcW w:w="1093" w:type="dxa"/>
                  <w:vAlign w:val="center"/>
                </w:tcPr>
                <w:p w14:paraId="47A27E87" w14:textId="77777777" w:rsidR="00906419" w:rsidRDefault="00444FF0">
                  <w:pPr>
                    <w:autoSpaceDE w:val="0"/>
                    <w:autoSpaceDN w:val="0"/>
                    <w:adjustRightInd w:val="0"/>
                    <w:snapToGrid w:val="0"/>
                    <w:jc w:val="center"/>
                    <w:rPr>
                      <w:b/>
                      <w:bCs/>
                      <w:color w:val="000000" w:themeColor="text1"/>
                      <w:szCs w:val="21"/>
                    </w:rPr>
                  </w:pPr>
                  <w:r>
                    <w:rPr>
                      <w:b/>
                      <w:bCs/>
                      <w:color w:val="000000" w:themeColor="text1"/>
                      <w:szCs w:val="21"/>
                    </w:rPr>
                    <w:t>监控类别</w:t>
                  </w:r>
                </w:p>
              </w:tc>
              <w:tc>
                <w:tcPr>
                  <w:tcW w:w="1094" w:type="dxa"/>
                  <w:tcMar>
                    <w:top w:w="0" w:type="dxa"/>
                    <w:left w:w="28" w:type="dxa"/>
                    <w:bottom w:w="0" w:type="dxa"/>
                    <w:right w:w="28" w:type="dxa"/>
                  </w:tcMar>
                  <w:vAlign w:val="center"/>
                </w:tcPr>
                <w:p w14:paraId="47A27E88" w14:textId="77777777" w:rsidR="00906419" w:rsidRDefault="00444FF0">
                  <w:pPr>
                    <w:autoSpaceDE w:val="0"/>
                    <w:autoSpaceDN w:val="0"/>
                    <w:adjustRightInd w:val="0"/>
                    <w:snapToGrid w:val="0"/>
                    <w:jc w:val="center"/>
                    <w:rPr>
                      <w:b/>
                      <w:bCs/>
                      <w:color w:val="000000" w:themeColor="text1"/>
                      <w:szCs w:val="21"/>
                    </w:rPr>
                  </w:pPr>
                  <w:r>
                    <w:rPr>
                      <w:b/>
                      <w:bCs/>
                      <w:color w:val="000000" w:themeColor="text1"/>
                      <w:szCs w:val="21"/>
                    </w:rPr>
                    <w:t>监测指标</w:t>
                  </w:r>
                </w:p>
              </w:tc>
              <w:tc>
                <w:tcPr>
                  <w:tcW w:w="1094" w:type="dxa"/>
                  <w:tcMar>
                    <w:top w:w="0" w:type="dxa"/>
                    <w:left w:w="28" w:type="dxa"/>
                    <w:bottom w:w="0" w:type="dxa"/>
                    <w:right w:w="28" w:type="dxa"/>
                  </w:tcMar>
                  <w:vAlign w:val="center"/>
                </w:tcPr>
                <w:p w14:paraId="47A27E89" w14:textId="77777777" w:rsidR="00906419" w:rsidRDefault="00444FF0">
                  <w:pPr>
                    <w:autoSpaceDE w:val="0"/>
                    <w:autoSpaceDN w:val="0"/>
                    <w:adjustRightInd w:val="0"/>
                    <w:snapToGrid w:val="0"/>
                    <w:jc w:val="center"/>
                    <w:rPr>
                      <w:b/>
                      <w:bCs/>
                      <w:color w:val="000000" w:themeColor="text1"/>
                      <w:szCs w:val="21"/>
                    </w:rPr>
                  </w:pPr>
                  <w:r>
                    <w:rPr>
                      <w:b/>
                      <w:bCs/>
                      <w:color w:val="000000" w:themeColor="text1"/>
                      <w:szCs w:val="21"/>
                    </w:rPr>
                    <w:t>监测点位</w:t>
                  </w:r>
                </w:p>
              </w:tc>
              <w:tc>
                <w:tcPr>
                  <w:tcW w:w="1094" w:type="dxa"/>
                  <w:tcMar>
                    <w:top w:w="0" w:type="dxa"/>
                    <w:left w:w="28" w:type="dxa"/>
                    <w:bottom w:w="0" w:type="dxa"/>
                    <w:right w:w="28" w:type="dxa"/>
                  </w:tcMar>
                  <w:vAlign w:val="center"/>
                </w:tcPr>
                <w:p w14:paraId="47A27E8A" w14:textId="77777777" w:rsidR="00906419" w:rsidRDefault="00444FF0">
                  <w:pPr>
                    <w:autoSpaceDE w:val="0"/>
                    <w:autoSpaceDN w:val="0"/>
                    <w:adjustRightInd w:val="0"/>
                    <w:snapToGrid w:val="0"/>
                    <w:jc w:val="center"/>
                    <w:rPr>
                      <w:b/>
                      <w:bCs/>
                      <w:color w:val="000000" w:themeColor="text1"/>
                      <w:szCs w:val="21"/>
                    </w:rPr>
                  </w:pPr>
                  <w:r>
                    <w:rPr>
                      <w:b/>
                      <w:bCs/>
                      <w:color w:val="000000" w:themeColor="text1"/>
                      <w:szCs w:val="21"/>
                    </w:rPr>
                    <w:t>监测频次</w:t>
                  </w:r>
                </w:p>
              </w:tc>
              <w:tc>
                <w:tcPr>
                  <w:tcW w:w="3571" w:type="dxa"/>
                  <w:tcMar>
                    <w:top w:w="0" w:type="dxa"/>
                    <w:left w:w="28" w:type="dxa"/>
                    <w:bottom w:w="0" w:type="dxa"/>
                    <w:right w:w="28" w:type="dxa"/>
                  </w:tcMar>
                  <w:vAlign w:val="center"/>
                </w:tcPr>
                <w:p w14:paraId="47A27E8B" w14:textId="77777777" w:rsidR="00906419" w:rsidRDefault="00444FF0">
                  <w:pPr>
                    <w:autoSpaceDE w:val="0"/>
                    <w:autoSpaceDN w:val="0"/>
                    <w:adjustRightInd w:val="0"/>
                    <w:snapToGrid w:val="0"/>
                    <w:jc w:val="center"/>
                    <w:rPr>
                      <w:b/>
                      <w:bCs/>
                      <w:color w:val="000000" w:themeColor="text1"/>
                      <w:szCs w:val="21"/>
                    </w:rPr>
                  </w:pPr>
                  <w:r>
                    <w:rPr>
                      <w:b/>
                      <w:bCs/>
                      <w:color w:val="000000" w:themeColor="text1"/>
                      <w:szCs w:val="21"/>
                    </w:rPr>
                    <w:t>执行排放标准</w:t>
                  </w:r>
                </w:p>
              </w:tc>
            </w:tr>
            <w:tr w:rsidR="00906419" w14:paraId="47A27E92" w14:textId="77777777">
              <w:trPr>
                <w:trHeight w:val="397"/>
                <w:jc w:val="center"/>
              </w:trPr>
              <w:tc>
                <w:tcPr>
                  <w:tcW w:w="1093" w:type="dxa"/>
                  <w:tcMar>
                    <w:top w:w="0" w:type="dxa"/>
                    <w:left w:w="28" w:type="dxa"/>
                    <w:bottom w:w="0" w:type="dxa"/>
                    <w:right w:w="28" w:type="dxa"/>
                  </w:tcMar>
                  <w:vAlign w:val="center"/>
                </w:tcPr>
                <w:p w14:paraId="47A27E8D"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噪声</w:t>
                  </w:r>
                </w:p>
              </w:tc>
              <w:tc>
                <w:tcPr>
                  <w:tcW w:w="1094" w:type="dxa"/>
                  <w:tcMar>
                    <w:top w:w="0" w:type="dxa"/>
                    <w:left w:w="28" w:type="dxa"/>
                    <w:bottom w:w="0" w:type="dxa"/>
                    <w:right w:w="28" w:type="dxa"/>
                  </w:tcMar>
                  <w:vAlign w:val="center"/>
                </w:tcPr>
                <w:p w14:paraId="47A27E8E"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等效连续</w:t>
                  </w:r>
                  <w:r>
                    <w:rPr>
                      <w:color w:val="000000" w:themeColor="text1"/>
                      <w:szCs w:val="21"/>
                    </w:rPr>
                    <w:t>A</w:t>
                  </w:r>
                  <w:r>
                    <w:rPr>
                      <w:color w:val="000000" w:themeColor="text1"/>
                      <w:szCs w:val="21"/>
                    </w:rPr>
                    <w:t>声级</w:t>
                  </w:r>
                </w:p>
              </w:tc>
              <w:tc>
                <w:tcPr>
                  <w:tcW w:w="1094" w:type="dxa"/>
                  <w:tcMar>
                    <w:top w:w="0" w:type="dxa"/>
                    <w:left w:w="28" w:type="dxa"/>
                    <w:bottom w:w="0" w:type="dxa"/>
                    <w:right w:w="28" w:type="dxa"/>
                  </w:tcMar>
                  <w:vAlign w:val="center"/>
                </w:tcPr>
                <w:p w14:paraId="47A27E8F"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四周厂界外</w:t>
                  </w:r>
                  <w:r>
                    <w:rPr>
                      <w:color w:val="000000" w:themeColor="text1"/>
                      <w:szCs w:val="21"/>
                    </w:rPr>
                    <w:t>1m</w:t>
                  </w:r>
                  <w:r>
                    <w:rPr>
                      <w:color w:val="000000" w:themeColor="text1"/>
                      <w:szCs w:val="21"/>
                    </w:rPr>
                    <w:t>处</w:t>
                  </w:r>
                </w:p>
              </w:tc>
              <w:tc>
                <w:tcPr>
                  <w:tcW w:w="1094" w:type="dxa"/>
                  <w:tcMar>
                    <w:top w:w="0" w:type="dxa"/>
                    <w:left w:w="28" w:type="dxa"/>
                    <w:bottom w:w="0" w:type="dxa"/>
                    <w:right w:w="28" w:type="dxa"/>
                  </w:tcMar>
                  <w:vAlign w:val="center"/>
                </w:tcPr>
                <w:p w14:paraId="47A27E90" w14:textId="77777777" w:rsidR="00906419" w:rsidRDefault="00444FF0">
                  <w:pPr>
                    <w:autoSpaceDE w:val="0"/>
                    <w:autoSpaceDN w:val="0"/>
                    <w:adjustRightInd w:val="0"/>
                    <w:snapToGrid w:val="0"/>
                    <w:jc w:val="center"/>
                    <w:rPr>
                      <w:b/>
                      <w:color w:val="000000" w:themeColor="text1"/>
                      <w:szCs w:val="21"/>
                    </w:rPr>
                  </w:pPr>
                  <w:r>
                    <w:rPr>
                      <w:color w:val="000000" w:themeColor="text1"/>
                      <w:szCs w:val="21"/>
                    </w:rPr>
                    <w:t>1</w:t>
                  </w:r>
                  <w:r>
                    <w:rPr>
                      <w:color w:val="000000" w:themeColor="text1"/>
                      <w:szCs w:val="21"/>
                    </w:rPr>
                    <w:t>次</w:t>
                  </w:r>
                  <w:r>
                    <w:rPr>
                      <w:rFonts w:hint="eastAsia"/>
                      <w:color w:val="000000" w:themeColor="text1"/>
                      <w:szCs w:val="21"/>
                    </w:rPr>
                    <w:t>/</w:t>
                  </w:r>
                  <w:r>
                    <w:rPr>
                      <w:rFonts w:hint="eastAsia"/>
                      <w:color w:val="000000" w:themeColor="text1"/>
                      <w:szCs w:val="21"/>
                    </w:rPr>
                    <w:t>季</w:t>
                  </w:r>
                </w:p>
              </w:tc>
              <w:tc>
                <w:tcPr>
                  <w:tcW w:w="3571" w:type="dxa"/>
                  <w:tcMar>
                    <w:top w:w="0" w:type="dxa"/>
                    <w:left w:w="28" w:type="dxa"/>
                    <w:bottom w:w="0" w:type="dxa"/>
                    <w:right w:w="28" w:type="dxa"/>
                  </w:tcMar>
                  <w:vAlign w:val="center"/>
                </w:tcPr>
                <w:p w14:paraId="47A27E91"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《工业企业厂界环境噪声排放标准》（</w:t>
                  </w:r>
                  <w:r>
                    <w:rPr>
                      <w:color w:val="000000" w:themeColor="text1"/>
                      <w:szCs w:val="21"/>
                    </w:rPr>
                    <w:t>GB12348-2008</w:t>
                  </w:r>
                  <w:r>
                    <w:rPr>
                      <w:color w:val="000000" w:themeColor="text1"/>
                      <w:szCs w:val="21"/>
                    </w:rPr>
                    <w:t>）</w:t>
                  </w:r>
                  <w:r>
                    <w:rPr>
                      <w:color w:val="000000" w:themeColor="text1"/>
                      <w:szCs w:val="21"/>
                    </w:rPr>
                    <w:t>3</w:t>
                  </w:r>
                  <w:r>
                    <w:rPr>
                      <w:color w:val="000000" w:themeColor="text1"/>
                      <w:szCs w:val="21"/>
                    </w:rPr>
                    <w:t>类</w:t>
                  </w:r>
                  <w:r>
                    <w:rPr>
                      <w:rFonts w:hint="eastAsia"/>
                      <w:color w:val="000000" w:themeColor="text1"/>
                      <w:szCs w:val="21"/>
                    </w:rPr>
                    <w:t>标准值</w:t>
                  </w:r>
                </w:p>
              </w:tc>
            </w:tr>
          </w:tbl>
          <w:p w14:paraId="47A27E93" w14:textId="77777777" w:rsidR="00906419" w:rsidRDefault="00444FF0">
            <w:pPr>
              <w:adjustRightInd w:val="0"/>
              <w:snapToGrid w:val="0"/>
              <w:spacing w:line="460" w:lineRule="exact"/>
              <w:ind w:firstLineChars="200" w:firstLine="482"/>
              <w:rPr>
                <w:bCs/>
                <w:color w:val="000000" w:themeColor="text1"/>
                <w:spacing w:val="-10"/>
                <w:sz w:val="24"/>
              </w:rPr>
            </w:pPr>
            <w:r>
              <w:rPr>
                <w:b/>
                <w:color w:val="000000" w:themeColor="text1"/>
                <w:sz w:val="24"/>
              </w:rPr>
              <w:t>四、固废</w:t>
            </w:r>
          </w:p>
          <w:p w14:paraId="47A27E94" w14:textId="77777777" w:rsidR="00906419" w:rsidRDefault="00444FF0">
            <w:pPr>
              <w:adjustRightInd w:val="0"/>
              <w:snapToGrid w:val="0"/>
              <w:spacing w:line="460" w:lineRule="exact"/>
              <w:ind w:firstLineChars="200" w:firstLine="480"/>
              <w:rPr>
                <w:color w:val="000000" w:themeColor="text1"/>
                <w:sz w:val="24"/>
              </w:rPr>
            </w:pPr>
            <w:r>
              <w:rPr>
                <w:color w:val="000000" w:themeColor="text1"/>
                <w:sz w:val="24"/>
              </w:rPr>
              <w:t>本项目营运期一般固废主要为</w:t>
            </w:r>
            <w:r>
              <w:rPr>
                <w:rFonts w:hint="eastAsia"/>
                <w:color w:val="000000" w:themeColor="text1"/>
                <w:sz w:val="24"/>
              </w:rPr>
              <w:t>模切和开槽过程</w:t>
            </w:r>
            <w:r>
              <w:rPr>
                <w:color w:val="000000" w:themeColor="text1"/>
                <w:sz w:val="24"/>
              </w:rPr>
              <w:t>产生的</w:t>
            </w:r>
            <w:r>
              <w:rPr>
                <w:rFonts w:hint="eastAsia"/>
                <w:color w:val="000000" w:themeColor="text1"/>
                <w:sz w:val="24"/>
              </w:rPr>
              <w:t>废边角料；</w:t>
            </w:r>
            <w:r>
              <w:rPr>
                <w:color w:val="000000" w:themeColor="text1"/>
                <w:sz w:val="24"/>
              </w:rPr>
              <w:t>危险废物为</w:t>
            </w:r>
            <w:r>
              <w:rPr>
                <w:rFonts w:hint="eastAsia"/>
                <w:color w:val="000000" w:themeColor="text1"/>
                <w:sz w:val="24"/>
              </w:rPr>
              <w:t>水性油墨及白乳胶使用完毕后产生的废包装桶，擦拭印刷机</w:t>
            </w:r>
            <w:r>
              <w:rPr>
                <w:rFonts w:hint="eastAsia"/>
                <w:bCs/>
                <w:color w:val="000000" w:themeColor="text1"/>
                <w:sz w:val="24"/>
                <w:szCs w:val="21"/>
              </w:rPr>
              <w:t>墨棍</w:t>
            </w:r>
            <w:r>
              <w:rPr>
                <w:rFonts w:hint="eastAsia"/>
                <w:color w:val="000000" w:themeColor="text1"/>
                <w:sz w:val="24"/>
              </w:rPr>
              <w:t>产生的废抹布，废气治理设施产生的废活性炭和废催化剂</w:t>
            </w:r>
            <w:r>
              <w:rPr>
                <w:color w:val="000000" w:themeColor="text1"/>
                <w:sz w:val="24"/>
              </w:rPr>
              <w:t>。</w:t>
            </w:r>
          </w:p>
          <w:p w14:paraId="47A27E95" w14:textId="77777777" w:rsidR="00906419" w:rsidRDefault="00444FF0">
            <w:pPr>
              <w:adjustRightInd w:val="0"/>
              <w:snapToGrid w:val="0"/>
              <w:spacing w:line="460" w:lineRule="exact"/>
              <w:ind w:firstLineChars="200" w:firstLine="482"/>
              <w:rPr>
                <w:b/>
                <w:color w:val="000000" w:themeColor="text1"/>
                <w:sz w:val="24"/>
              </w:rPr>
            </w:pPr>
            <w:r>
              <w:rPr>
                <w:b/>
                <w:color w:val="000000" w:themeColor="text1"/>
                <w:sz w:val="24"/>
              </w:rPr>
              <w:t>1</w:t>
            </w:r>
            <w:r>
              <w:rPr>
                <w:b/>
                <w:color w:val="000000" w:themeColor="text1"/>
                <w:sz w:val="24"/>
              </w:rPr>
              <w:t>、一般固废</w:t>
            </w:r>
          </w:p>
          <w:p w14:paraId="47A27E96" w14:textId="77777777" w:rsidR="00906419" w:rsidRDefault="00444FF0">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）废边角料</w:t>
            </w:r>
          </w:p>
          <w:p w14:paraId="47A27E97" w14:textId="77777777" w:rsidR="00906419" w:rsidRDefault="00444FF0">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本项目模切和开槽过程会产生废边角料，根据企业提供资料，废边角料产生量约占原材料的</w:t>
            </w:r>
            <w:r>
              <w:rPr>
                <w:color w:val="000000" w:themeColor="text1"/>
                <w:sz w:val="24"/>
              </w:rPr>
              <w:t>4</w:t>
            </w:r>
            <w:r>
              <w:rPr>
                <w:rFonts w:hint="eastAsia"/>
                <w:color w:val="000000" w:themeColor="text1"/>
                <w:sz w:val="24"/>
              </w:rPr>
              <w:t>%</w:t>
            </w:r>
            <w:r>
              <w:rPr>
                <w:rFonts w:hint="eastAsia"/>
                <w:color w:val="000000" w:themeColor="text1"/>
                <w:sz w:val="24"/>
              </w:rPr>
              <w:t>，本项目瓦楞纸板用量为</w:t>
            </w:r>
            <w:r>
              <w:rPr>
                <w:color w:val="000000" w:themeColor="text1"/>
                <w:sz w:val="24"/>
              </w:rPr>
              <w:t>5</w:t>
            </w:r>
            <w:r>
              <w:rPr>
                <w:rFonts w:hint="eastAsia"/>
                <w:color w:val="000000" w:themeColor="text1"/>
                <w:sz w:val="24"/>
              </w:rPr>
              <w:t>000t/a</w:t>
            </w:r>
            <w:r>
              <w:rPr>
                <w:rFonts w:hint="eastAsia"/>
                <w:color w:val="000000" w:themeColor="text1"/>
                <w:sz w:val="24"/>
              </w:rPr>
              <w:t>，则废边角料产量约</w:t>
            </w:r>
            <w:r>
              <w:rPr>
                <w:color w:val="000000" w:themeColor="text1"/>
                <w:sz w:val="24"/>
              </w:rPr>
              <w:t>200</w:t>
            </w:r>
            <w:r>
              <w:rPr>
                <w:rFonts w:hint="eastAsia"/>
                <w:color w:val="000000" w:themeColor="text1"/>
                <w:sz w:val="24"/>
              </w:rPr>
              <w:t>t/a</w:t>
            </w:r>
            <w:r>
              <w:rPr>
                <w:rFonts w:hint="eastAsia"/>
                <w:color w:val="000000" w:themeColor="text1"/>
                <w:sz w:val="24"/>
              </w:rPr>
              <w:t>。</w:t>
            </w:r>
            <w:r>
              <w:rPr>
                <w:bCs/>
                <w:color w:val="000000" w:themeColor="text1"/>
                <w:sz w:val="24"/>
              </w:rPr>
              <w:t>评价提出，</w:t>
            </w:r>
            <w:r>
              <w:rPr>
                <w:rFonts w:hint="eastAsia"/>
                <w:color w:val="000000" w:themeColor="text1"/>
                <w:sz w:val="24"/>
              </w:rPr>
              <w:t>废边角料</w:t>
            </w:r>
            <w:r>
              <w:rPr>
                <w:bCs/>
                <w:color w:val="000000" w:themeColor="text1"/>
                <w:sz w:val="24"/>
              </w:rPr>
              <w:t>在</w:t>
            </w:r>
            <w:r>
              <w:rPr>
                <w:rFonts w:hint="eastAsia"/>
                <w:color w:val="000000" w:themeColor="text1"/>
                <w:sz w:val="24"/>
              </w:rPr>
              <w:t>一般固废暂存间暂存后，定期外售。</w:t>
            </w:r>
          </w:p>
          <w:p w14:paraId="47A27E98" w14:textId="77777777" w:rsidR="00906419" w:rsidRDefault="00444FF0">
            <w:pPr>
              <w:adjustRightInd w:val="0"/>
              <w:snapToGrid w:val="0"/>
              <w:spacing w:line="460" w:lineRule="exact"/>
              <w:ind w:firstLineChars="200" w:firstLine="482"/>
              <w:rPr>
                <w:b/>
                <w:color w:val="000000" w:themeColor="text1"/>
                <w:sz w:val="24"/>
              </w:rPr>
            </w:pPr>
            <w:r>
              <w:rPr>
                <w:b/>
                <w:color w:val="000000" w:themeColor="text1"/>
                <w:sz w:val="24"/>
              </w:rPr>
              <w:t>2</w:t>
            </w:r>
            <w:r>
              <w:rPr>
                <w:b/>
                <w:color w:val="000000" w:themeColor="text1"/>
                <w:sz w:val="24"/>
              </w:rPr>
              <w:t>、危险废物</w:t>
            </w:r>
          </w:p>
          <w:p w14:paraId="47A27E99" w14:textId="77777777" w:rsidR="00906419" w:rsidRDefault="00444FF0">
            <w:pPr>
              <w:adjustRightInd w:val="0"/>
              <w:snapToGrid w:val="0"/>
              <w:spacing w:line="460" w:lineRule="exact"/>
              <w:ind w:firstLineChars="200" w:firstLine="480"/>
              <w:textAlignment w:val="baseline"/>
              <w:rPr>
                <w:color w:val="000000" w:themeColor="text1"/>
                <w:sz w:val="24"/>
                <w:highlight w:val="yellow"/>
              </w:rPr>
            </w:pPr>
            <w:r>
              <w:rPr>
                <w:color w:val="000000" w:themeColor="text1"/>
                <w:sz w:val="24"/>
              </w:rPr>
              <w:t>（</w:t>
            </w:r>
            <w:r>
              <w:rPr>
                <w:color w:val="000000" w:themeColor="text1"/>
                <w:sz w:val="24"/>
              </w:rPr>
              <w:t>1</w:t>
            </w:r>
            <w:r>
              <w:rPr>
                <w:color w:val="000000" w:themeColor="text1"/>
                <w:sz w:val="24"/>
              </w:rPr>
              <w:t>）</w:t>
            </w:r>
            <w:r>
              <w:rPr>
                <w:rFonts w:hint="eastAsia"/>
                <w:color w:val="000000" w:themeColor="text1"/>
                <w:sz w:val="24"/>
              </w:rPr>
              <w:t>废包装桶</w:t>
            </w:r>
          </w:p>
          <w:p w14:paraId="47A27E9A" w14:textId="77777777" w:rsidR="00906419" w:rsidRDefault="00444FF0">
            <w:pPr>
              <w:snapToGrid w:val="0"/>
              <w:spacing w:line="460" w:lineRule="exact"/>
              <w:ind w:firstLineChars="200" w:firstLine="480"/>
              <w:rPr>
                <w:bCs/>
                <w:color w:val="000000" w:themeColor="text1"/>
                <w:sz w:val="24"/>
              </w:rPr>
            </w:pPr>
            <w:r>
              <w:rPr>
                <w:color w:val="000000" w:themeColor="text1"/>
                <w:sz w:val="24"/>
              </w:rPr>
              <w:t>项目所用</w:t>
            </w:r>
            <w:r>
              <w:rPr>
                <w:rFonts w:hint="eastAsia"/>
                <w:color w:val="000000" w:themeColor="text1"/>
                <w:sz w:val="24"/>
              </w:rPr>
              <w:t>水性油墨、白乳胶均</w:t>
            </w:r>
            <w:r>
              <w:rPr>
                <w:color w:val="000000" w:themeColor="text1"/>
                <w:sz w:val="24"/>
              </w:rPr>
              <w:t>为</w:t>
            </w:r>
            <w:r>
              <w:rPr>
                <w:color w:val="000000" w:themeColor="text1"/>
                <w:sz w:val="24"/>
              </w:rPr>
              <w:t>20kg/</w:t>
            </w:r>
            <w:r>
              <w:rPr>
                <w:color w:val="000000" w:themeColor="text1"/>
                <w:sz w:val="24"/>
              </w:rPr>
              <w:t>桶</w:t>
            </w:r>
            <w:r>
              <w:rPr>
                <w:rFonts w:hint="eastAsia"/>
                <w:color w:val="000000" w:themeColor="text1"/>
                <w:sz w:val="24"/>
              </w:rPr>
              <w:t>，项目用油墨量</w:t>
            </w:r>
            <w:r>
              <w:rPr>
                <w:color w:val="000000" w:themeColor="text1"/>
                <w:sz w:val="24"/>
              </w:rPr>
              <w:t>8</w:t>
            </w:r>
            <w:r>
              <w:rPr>
                <w:rFonts w:hint="eastAsia"/>
                <w:color w:val="000000" w:themeColor="text1"/>
                <w:sz w:val="24"/>
              </w:rPr>
              <w:t>t/a</w:t>
            </w:r>
            <w:r>
              <w:rPr>
                <w:rFonts w:hint="eastAsia"/>
                <w:color w:val="000000" w:themeColor="text1"/>
                <w:sz w:val="24"/>
              </w:rPr>
              <w:t>、白乳胶量</w:t>
            </w:r>
            <w:r>
              <w:rPr>
                <w:color w:val="000000" w:themeColor="text1"/>
                <w:sz w:val="24"/>
              </w:rPr>
              <w:lastRenderedPageBreak/>
              <w:t>0.5</w:t>
            </w:r>
            <w:r>
              <w:rPr>
                <w:rFonts w:hint="eastAsia"/>
                <w:color w:val="000000" w:themeColor="text1"/>
                <w:sz w:val="24"/>
              </w:rPr>
              <w:t>t/a</w:t>
            </w:r>
            <w:r>
              <w:rPr>
                <w:rFonts w:hint="eastAsia"/>
                <w:color w:val="000000" w:themeColor="text1"/>
                <w:sz w:val="24"/>
              </w:rPr>
              <w:t>，则产生的废包装桶约为</w:t>
            </w:r>
            <w:r>
              <w:rPr>
                <w:color w:val="000000" w:themeColor="text1"/>
                <w:sz w:val="24"/>
              </w:rPr>
              <w:t>425</w:t>
            </w:r>
            <w:r>
              <w:rPr>
                <w:rFonts w:hint="eastAsia"/>
                <w:color w:val="000000" w:themeColor="text1"/>
                <w:sz w:val="24"/>
              </w:rPr>
              <w:t>个，单个桶的质量约为</w:t>
            </w:r>
            <w:r>
              <w:rPr>
                <w:rFonts w:hint="eastAsia"/>
                <w:color w:val="000000" w:themeColor="text1"/>
                <w:sz w:val="24"/>
              </w:rPr>
              <w:t>0.</w:t>
            </w:r>
            <w:r>
              <w:rPr>
                <w:color w:val="000000" w:themeColor="text1"/>
                <w:sz w:val="24"/>
              </w:rPr>
              <w:t>2</w:t>
            </w:r>
            <w:r>
              <w:rPr>
                <w:rFonts w:hint="eastAsia"/>
                <w:color w:val="000000" w:themeColor="text1"/>
                <w:sz w:val="24"/>
              </w:rPr>
              <w:t>5kg</w:t>
            </w:r>
            <w:r>
              <w:rPr>
                <w:rFonts w:hint="eastAsia"/>
                <w:color w:val="000000" w:themeColor="text1"/>
                <w:sz w:val="24"/>
              </w:rPr>
              <w:t>，则废包装桶产生量为</w:t>
            </w:r>
            <w:r>
              <w:rPr>
                <w:color w:val="000000" w:themeColor="text1"/>
                <w:sz w:val="24"/>
              </w:rPr>
              <w:t>0.1063</w:t>
            </w:r>
            <w:r>
              <w:rPr>
                <w:rFonts w:hint="eastAsia"/>
                <w:color w:val="000000" w:themeColor="text1"/>
                <w:sz w:val="24"/>
              </w:rPr>
              <w:t>t/a</w:t>
            </w:r>
            <w:r>
              <w:rPr>
                <w:rFonts w:hint="eastAsia"/>
                <w:color w:val="000000" w:themeColor="text1"/>
                <w:sz w:val="24"/>
              </w:rPr>
              <w:t>。经查阅《国家危险废物名录（</w:t>
            </w:r>
            <w:r>
              <w:rPr>
                <w:rFonts w:hint="eastAsia"/>
                <w:color w:val="000000" w:themeColor="text1"/>
                <w:sz w:val="24"/>
              </w:rPr>
              <w:t>2021</w:t>
            </w:r>
            <w:r>
              <w:rPr>
                <w:rFonts w:hint="eastAsia"/>
                <w:color w:val="000000" w:themeColor="text1"/>
                <w:sz w:val="24"/>
              </w:rPr>
              <w:t>年版）》，废包装桶属于</w:t>
            </w:r>
            <w:r>
              <w:rPr>
                <w:color w:val="000000" w:themeColor="text1"/>
                <w:sz w:val="24"/>
              </w:rPr>
              <w:t>HW49</w:t>
            </w:r>
            <w:r>
              <w:rPr>
                <w:color w:val="000000" w:themeColor="text1"/>
                <w:sz w:val="24"/>
              </w:rPr>
              <w:t>其他废物中</w:t>
            </w:r>
            <w:r>
              <w:rPr>
                <w:rFonts w:hint="eastAsia"/>
                <w:color w:val="000000" w:themeColor="text1"/>
                <w:sz w:val="24"/>
              </w:rPr>
              <w:t>“</w:t>
            </w:r>
            <w:r>
              <w:rPr>
                <w:color w:val="000000" w:themeColor="text1"/>
                <w:sz w:val="24"/>
              </w:rPr>
              <w:t>900-041-49</w:t>
            </w:r>
            <w:r>
              <w:rPr>
                <w:rFonts w:hint="eastAsia"/>
                <w:color w:val="000000" w:themeColor="text1"/>
                <w:sz w:val="24"/>
              </w:rPr>
              <w:t>”</w:t>
            </w:r>
            <w:r>
              <w:rPr>
                <w:color w:val="000000" w:themeColor="text1"/>
                <w:sz w:val="24"/>
              </w:rPr>
              <w:t>含有或沾染毒性、感染性危险废物的废弃包装物、容器、过滤吸附介质</w:t>
            </w:r>
            <w:r>
              <w:rPr>
                <w:rFonts w:hint="eastAsia"/>
                <w:color w:val="000000" w:themeColor="text1"/>
                <w:sz w:val="24"/>
              </w:rPr>
              <w:t>。</w:t>
            </w:r>
            <w:r>
              <w:rPr>
                <w:color w:val="000000" w:themeColor="text1"/>
                <w:sz w:val="24"/>
              </w:rPr>
              <w:t>评价提出</w:t>
            </w:r>
            <w:r>
              <w:rPr>
                <w:rFonts w:hint="eastAsia"/>
                <w:color w:val="000000" w:themeColor="text1"/>
                <w:sz w:val="24"/>
              </w:rPr>
              <w:t>，废包装桶</w:t>
            </w:r>
            <w:r>
              <w:rPr>
                <w:color w:val="000000" w:themeColor="text1"/>
                <w:sz w:val="24"/>
              </w:rPr>
              <w:t>在危废暂存间暂存后，</w:t>
            </w:r>
            <w:r>
              <w:rPr>
                <w:bCs/>
                <w:color w:val="000000" w:themeColor="text1"/>
                <w:sz w:val="24"/>
              </w:rPr>
              <w:t>定期委托有</w:t>
            </w:r>
            <w:r>
              <w:rPr>
                <w:rFonts w:hint="eastAsia"/>
                <w:bCs/>
                <w:color w:val="000000" w:themeColor="text1"/>
                <w:sz w:val="24"/>
              </w:rPr>
              <w:t>相应</w:t>
            </w:r>
            <w:r>
              <w:rPr>
                <w:bCs/>
                <w:color w:val="000000" w:themeColor="text1"/>
                <w:sz w:val="24"/>
              </w:rPr>
              <w:t>危废处理资质单位安全处置。</w:t>
            </w:r>
          </w:p>
          <w:p w14:paraId="47A27E9B" w14:textId="77777777" w:rsidR="00906419" w:rsidRDefault="00444FF0">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）废抹布</w:t>
            </w:r>
          </w:p>
          <w:p w14:paraId="47A27E9C" w14:textId="77777777" w:rsidR="00906419" w:rsidRDefault="00444FF0">
            <w:pPr>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建设单位每</w:t>
            </w:r>
            <w:r>
              <w:rPr>
                <w:rFonts w:hint="eastAsia"/>
                <w:color w:val="000000" w:themeColor="text1"/>
                <w:sz w:val="24"/>
              </w:rPr>
              <w:t>1</w:t>
            </w:r>
            <w:r>
              <w:rPr>
                <w:color w:val="000000" w:themeColor="text1"/>
                <w:sz w:val="24"/>
              </w:rPr>
              <w:t>0</w:t>
            </w:r>
            <w:r>
              <w:rPr>
                <w:rFonts w:hint="eastAsia"/>
                <w:color w:val="000000" w:themeColor="text1"/>
                <w:sz w:val="24"/>
              </w:rPr>
              <w:t>天擦拭一次印刷机墨棍，擦拭印刷机墨棍会产生废抹布，废抹布的产生量约为</w:t>
            </w:r>
            <w:r>
              <w:rPr>
                <w:color w:val="000000" w:themeColor="text1"/>
                <w:sz w:val="24"/>
              </w:rPr>
              <w:t>0.1</w:t>
            </w:r>
            <w:r>
              <w:rPr>
                <w:rFonts w:hint="eastAsia"/>
                <w:color w:val="000000" w:themeColor="text1"/>
                <w:sz w:val="24"/>
              </w:rPr>
              <w:t>t/a</w:t>
            </w:r>
            <w:r>
              <w:rPr>
                <w:rFonts w:hint="eastAsia"/>
                <w:color w:val="000000" w:themeColor="text1"/>
                <w:sz w:val="24"/>
              </w:rPr>
              <w:t>。经查阅《国家危险废物名录（</w:t>
            </w:r>
            <w:r>
              <w:rPr>
                <w:rFonts w:hint="eastAsia"/>
                <w:color w:val="000000" w:themeColor="text1"/>
                <w:sz w:val="24"/>
              </w:rPr>
              <w:t>2021</w:t>
            </w:r>
            <w:r>
              <w:rPr>
                <w:rFonts w:hint="eastAsia"/>
                <w:color w:val="000000" w:themeColor="text1"/>
                <w:sz w:val="24"/>
              </w:rPr>
              <w:t>年版）》，废抹布属于</w:t>
            </w:r>
            <w:r>
              <w:rPr>
                <w:color w:val="000000" w:themeColor="text1"/>
                <w:sz w:val="24"/>
              </w:rPr>
              <w:t>HW49</w:t>
            </w:r>
            <w:r>
              <w:rPr>
                <w:color w:val="000000" w:themeColor="text1"/>
                <w:sz w:val="24"/>
              </w:rPr>
              <w:t>其他废物中</w:t>
            </w:r>
            <w:r>
              <w:rPr>
                <w:rFonts w:hint="eastAsia"/>
                <w:color w:val="000000" w:themeColor="text1"/>
                <w:sz w:val="24"/>
              </w:rPr>
              <w:t>“</w:t>
            </w:r>
            <w:r>
              <w:rPr>
                <w:color w:val="000000" w:themeColor="text1"/>
                <w:sz w:val="24"/>
              </w:rPr>
              <w:t>900-041-49</w:t>
            </w:r>
            <w:r>
              <w:rPr>
                <w:rFonts w:hint="eastAsia"/>
                <w:color w:val="000000" w:themeColor="text1"/>
                <w:sz w:val="24"/>
              </w:rPr>
              <w:t>”</w:t>
            </w:r>
            <w:r>
              <w:rPr>
                <w:color w:val="000000" w:themeColor="text1"/>
                <w:sz w:val="24"/>
              </w:rPr>
              <w:t>含有或沾染毒性、感染性危险废物的废弃包装物、容器、过滤吸附介质</w:t>
            </w:r>
            <w:r>
              <w:rPr>
                <w:rFonts w:hint="eastAsia"/>
                <w:color w:val="000000" w:themeColor="text1"/>
                <w:sz w:val="24"/>
              </w:rPr>
              <w:t>。</w:t>
            </w:r>
            <w:r>
              <w:rPr>
                <w:color w:val="000000" w:themeColor="text1"/>
                <w:sz w:val="24"/>
              </w:rPr>
              <w:t>评价提出</w:t>
            </w:r>
            <w:r>
              <w:rPr>
                <w:rFonts w:hint="eastAsia"/>
                <w:color w:val="000000" w:themeColor="text1"/>
                <w:sz w:val="24"/>
              </w:rPr>
              <w:t>，废抹布</w:t>
            </w:r>
            <w:r>
              <w:rPr>
                <w:color w:val="000000" w:themeColor="text1"/>
                <w:sz w:val="24"/>
              </w:rPr>
              <w:t>在危废暂存间暂存后，</w:t>
            </w:r>
            <w:r>
              <w:rPr>
                <w:bCs/>
                <w:color w:val="000000" w:themeColor="text1"/>
                <w:sz w:val="24"/>
              </w:rPr>
              <w:t>定期委托有</w:t>
            </w:r>
            <w:r>
              <w:rPr>
                <w:rFonts w:hint="eastAsia"/>
                <w:bCs/>
                <w:color w:val="000000" w:themeColor="text1"/>
                <w:sz w:val="24"/>
              </w:rPr>
              <w:t>相应</w:t>
            </w:r>
            <w:r>
              <w:rPr>
                <w:bCs/>
                <w:color w:val="000000" w:themeColor="text1"/>
                <w:sz w:val="24"/>
              </w:rPr>
              <w:t>危废处理资质单位安全处置。</w:t>
            </w:r>
          </w:p>
          <w:p w14:paraId="47A27E9D" w14:textId="77777777" w:rsidR="00906419" w:rsidRDefault="00444FF0">
            <w:pPr>
              <w:adjustRightInd w:val="0"/>
              <w:snapToGrid w:val="0"/>
              <w:spacing w:line="460" w:lineRule="exact"/>
              <w:ind w:firstLineChars="200" w:firstLine="480"/>
              <w:textAlignment w:val="baseline"/>
              <w:rPr>
                <w:color w:val="000000" w:themeColor="text1"/>
                <w:sz w:val="24"/>
                <w:highlight w:val="yellow"/>
              </w:rPr>
            </w:pPr>
            <w:r>
              <w:rPr>
                <w:color w:val="000000" w:themeColor="text1"/>
                <w:sz w:val="24"/>
              </w:rPr>
              <w:t>（</w:t>
            </w:r>
            <w:r>
              <w:rPr>
                <w:color w:val="000000" w:themeColor="text1"/>
                <w:sz w:val="24"/>
              </w:rPr>
              <w:t>3</w:t>
            </w:r>
            <w:r>
              <w:rPr>
                <w:color w:val="000000" w:themeColor="text1"/>
                <w:sz w:val="24"/>
              </w:rPr>
              <w:t>）</w:t>
            </w:r>
            <w:r>
              <w:rPr>
                <w:rFonts w:hint="eastAsia"/>
                <w:color w:val="000000" w:themeColor="text1"/>
                <w:sz w:val="24"/>
              </w:rPr>
              <w:t>废活性炭</w:t>
            </w:r>
          </w:p>
          <w:p w14:paraId="47A27E9E" w14:textId="77777777" w:rsidR="00906419" w:rsidRDefault="00444FF0">
            <w:pPr>
              <w:adjustRightInd w:val="0"/>
              <w:snapToGrid w:val="0"/>
              <w:spacing w:line="460" w:lineRule="exact"/>
              <w:ind w:firstLineChars="200" w:firstLine="480"/>
              <w:rPr>
                <w:color w:val="000000" w:themeColor="text1"/>
                <w:sz w:val="32"/>
                <w:szCs w:val="32"/>
              </w:rPr>
            </w:pPr>
            <w:r>
              <w:rPr>
                <w:rFonts w:hint="eastAsia"/>
                <w:color w:val="000000" w:themeColor="text1"/>
                <w:sz w:val="24"/>
              </w:rPr>
              <w:t>本项目废气经“活性炭吸附</w:t>
            </w:r>
            <w:r>
              <w:rPr>
                <w:rFonts w:hint="eastAsia"/>
                <w:color w:val="000000" w:themeColor="text1"/>
                <w:sz w:val="24"/>
              </w:rPr>
              <w:t>/</w:t>
            </w:r>
            <w:r>
              <w:rPr>
                <w:rFonts w:hint="eastAsia"/>
                <w:color w:val="000000" w:themeColor="text1"/>
                <w:sz w:val="24"/>
              </w:rPr>
              <w:t>脱附</w:t>
            </w:r>
            <w:r>
              <w:rPr>
                <w:rFonts w:hint="eastAsia"/>
                <w:color w:val="000000" w:themeColor="text1"/>
                <w:sz w:val="24"/>
              </w:rPr>
              <w:t>-</w:t>
            </w:r>
            <w:r>
              <w:rPr>
                <w:rFonts w:hint="eastAsia"/>
                <w:color w:val="000000" w:themeColor="text1"/>
                <w:sz w:val="24"/>
              </w:rPr>
              <w:t>催化燃烧装置”处理后达标排放，活性炭吸附</w:t>
            </w:r>
            <w:r>
              <w:rPr>
                <w:rFonts w:hint="eastAsia"/>
                <w:color w:val="000000" w:themeColor="text1"/>
                <w:sz w:val="24"/>
              </w:rPr>
              <w:t>/</w:t>
            </w:r>
            <w:r>
              <w:rPr>
                <w:rFonts w:hint="eastAsia"/>
                <w:color w:val="000000" w:themeColor="text1"/>
                <w:sz w:val="24"/>
              </w:rPr>
              <w:t>脱附装置需定期更换活性炭，经查阅《国家危险废物名录》（</w:t>
            </w:r>
            <w:r>
              <w:rPr>
                <w:rFonts w:hint="eastAsia"/>
                <w:color w:val="000000" w:themeColor="text1"/>
                <w:sz w:val="24"/>
              </w:rPr>
              <w:t>2021</w:t>
            </w:r>
            <w:r>
              <w:rPr>
                <w:rFonts w:hint="eastAsia"/>
                <w:color w:val="000000" w:themeColor="text1"/>
                <w:sz w:val="24"/>
              </w:rPr>
              <w:t>年版），更换下来的废活性炭属于</w:t>
            </w:r>
            <w:r>
              <w:rPr>
                <w:rFonts w:hint="eastAsia"/>
                <w:color w:val="000000" w:themeColor="text1"/>
                <w:sz w:val="24"/>
              </w:rPr>
              <w:t>HW49</w:t>
            </w:r>
            <w:r>
              <w:rPr>
                <w:rFonts w:hint="eastAsia"/>
                <w:color w:val="000000" w:themeColor="text1"/>
                <w:sz w:val="24"/>
              </w:rPr>
              <w:t>其他废物中“</w:t>
            </w:r>
            <w:r>
              <w:rPr>
                <w:rFonts w:hint="eastAsia"/>
                <w:color w:val="000000" w:themeColor="text1"/>
                <w:sz w:val="24"/>
              </w:rPr>
              <w:t>900-039-49</w:t>
            </w:r>
            <w:r>
              <w:rPr>
                <w:rFonts w:hint="eastAsia"/>
                <w:color w:val="000000" w:themeColor="text1"/>
                <w:sz w:val="24"/>
              </w:rPr>
              <w:t>”</w:t>
            </w:r>
            <w:r>
              <w:rPr>
                <w:bCs/>
                <w:color w:val="000000" w:themeColor="text1"/>
                <w:kern w:val="0"/>
                <w:sz w:val="24"/>
              </w:rPr>
              <w:t>烟气、</w:t>
            </w:r>
            <w:r>
              <w:rPr>
                <w:bCs/>
                <w:color w:val="000000" w:themeColor="text1"/>
                <w:kern w:val="0"/>
                <w:sz w:val="24"/>
              </w:rPr>
              <w:t>VOCs</w:t>
            </w:r>
            <w:r>
              <w:rPr>
                <w:bCs/>
                <w:color w:val="000000" w:themeColor="text1"/>
                <w:kern w:val="0"/>
                <w:sz w:val="24"/>
              </w:rPr>
              <w:t>治理过程（不包括餐饮行业油烟治理过程）产生的废活性炭</w:t>
            </w:r>
            <w:r>
              <w:rPr>
                <w:rFonts w:hint="eastAsia"/>
                <w:color w:val="000000" w:themeColor="text1"/>
                <w:sz w:val="24"/>
              </w:rPr>
              <w:t>。本项目单个活性炭床的活性炭装填量为</w:t>
            </w:r>
            <w:r>
              <w:rPr>
                <w:rFonts w:hint="eastAsia"/>
                <w:color w:val="000000" w:themeColor="text1"/>
                <w:sz w:val="24"/>
              </w:rPr>
              <w:t>0.1375t</w:t>
            </w:r>
            <w:r>
              <w:rPr>
                <w:rFonts w:hint="eastAsia"/>
                <w:color w:val="000000" w:themeColor="text1"/>
                <w:sz w:val="24"/>
              </w:rPr>
              <w:t>，</w:t>
            </w:r>
            <w:r>
              <w:rPr>
                <w:color w:val="000000" w:themeColor="text1"/>
                <w:sz w:val="24"/>
              </w:rPr>
              <w:t>活性炭处理的有机废气量为非甲烷总烃</w:t>
            </w:r>
            <w:r>
              <w:rPr>
                <w:color w:val="000000" w:themeColor="text1"/>
                <w:sz w:val="24"/>
              </w:rPr>
              <w:t>1.0463t/a</w:t>
            </w:r>
            <w:r>
              <w:rPr>
                <w:rFonts w:hint="eastAsia"/>
                <w:color w:val="000000" w:themeColor="text1"/>
                <w:sz w:val="24"/>
              </w:rPr>
              <w:t>，经查阅相关资料，</w:t>
            </w:r>
            <w:r>
              <w:rPr>
                <w:color w:val="000000" w:themeColor="text1"/>
                <w:sz w:val="24"/>
              </w:rPr>
              <w:t>1t</w:t>
            </w:r>
            <w:r>
              <w:rPr>
                <w:color w:val="000000" w:themeColor="text1"/>
                <w:sz w:val="24"/>
              </w:rPr>
              <w:t>的活性炭可吸附</w:t>
            </w:r>
            <w:r>
              <w:rPr>
                <w:color w:val="000000" w:themeColor="text1"/>
                <w:sz w:val="24"/>
              </w:rPr>
              <w:t>300kg</w:t>
            </w:r>
            <w:r>
              <w:rPr>
                <w:color w:val="000000" w:themeColor="text1"/>
                <w:sz w:val="24"/>
              </w:rPr>
              <w:t>有机废气，则单床活性炭填充量</w:t>
            </w:r>
            <w:r>
              <w:rPr>
                <w:color w:val="000000" w:themeColor="text1"/>
                <w:sz w:val="24"/>
              </w:rPr>
              <w:t>0.1375t</w:t>
            </w:r>
            <w:r>
              <w:rPr>
                <w:color w:val="000000" w:themeColor="text1"/>
                <w:sz w:val="24"/>
              </w:rPr>
              <w:t>活性炭可吸附</w:t>
            </w:r>
            <w:r>
              <w:rPr>
                <w:color w:val="000000" w:themeColor="text1"/>
                <w:sz w:val="24"/>
              </w:rPr>
              <w:t>0.0412t</w:t>
            </w:r>
            <w:r>
              <w:rPr>
                <w:color w:val="000000" w:themeColor="text1"/>
                <w:sz w:val="24"/>
              </w:rPr>
              <w:t>废气，经多次脱附后吸附能力逐渐降低，当低于</w:t>
            </w:r>
            <w:r>
              <w:rPr>
                <w:color w:val="000000" w:themeColor="text1"/>
                <w:sz w:val="24"/>
              </w:rPr>
              <w:t>50%</w:t>
            </w:r>
            <w:r>
              <w:rPr>
                <w:color w:val="000000" w:themeColor="text1"/>
                <w:sz w:val="24"/>
              </w:rPr>
              <w:t>时更换活性炭。根据相关资料，活性炭每次吸附</w:t>
            </w:r>
            <w:r>
              <w:rPr>
                <w:color w:val="000000" w:themeColor="text1"/>
                <w:sz w:val="24"/>
              </w:rPr>
              <w:t>-</w:t>
            </w:r>
            <w:r>
              <w:rPr>
                <w:color w:val="000000" w:themeColor="text1"/>
                <w:sz w:val="24"/>
              </w:rPr>
              <w:t>脱附会导致</w:t>
            </w:r>
            <w:r>
              <w:rPr>
                <w:color w:val="000000" w:themeColor="text1"/>
                <w:sz w:val="24"/>
              </w:rPr>
              <w:t>5%</w:t>
            </w:r>
            <w:r>
              <w:rPr>
                <w:color w:val="000000" w:themeColor="text1"/>
                <w:sz w:val="24"/>
              </w:rPr>
              <w:t>左右的能力失活，因此再生</w:t>
            </w:r>
            <w:r>
              <w:rPr>
                <w:color w:val="000000" w:themeColor="text1"/>
                <w:sz w:val="24"/>
              </w:rPr>
              <w:t>15</w:t>
            </w:r>
            <w:r>
              <w:rPr>
                <w:color w:val="000000" w:themeColor="text1"/>
                <w:sz w:val="24"/>
              </w:rPr>
              <w:t>次左右后需要更换活性炭，更换时活性炭吸附能力为</w:t>
            </w:r>
            <w:r>
              <w:rPr>
                <w:color w:val="000000" w:themeColor="text1"/>
                <w:sz w:val="24"/>
              </w:rPr>
              <w:t>0.0206t</w:t>
            </w:r>
            <w:r>
              <w:rPr>
                <w:color w:val="000000" w:themeColor="text1"/>
                <w:sz w:val="24"/>
              </w:rPr>
              <w:t>废气</w:t>
            </w:r>
            <w:r>
              <w:rPr>
                <w:rFonts w:hint="eastAsia"/>
                <w:color w:val="000000" w:themeColor="text1"/>
                <w:sz w:val="24"/>
              </w:rPr>
              <w:t>。</w:t>
            </w:r>
            <w:r>
              <w:rPr>
                <w:bCs/>
                <w:color w:val="000000" w:themeColor="text1"/>
                <w:sz w:val="24"/>
              </w:rPr>
              <w:t>活性炭经过吸附运行大约</w:t>
            </w:r>
            <w:r>
              <w:rPr>
                <w:rFonts w:hint="eastAsia"/>
                <w:bCs/>
                <w:color w:val="000000" w:themeColor="text1"/>
                <w:sz w:val="24"/>
              </w:rPr>
              <w:t>1</w:t>
            </w:r>
            <w:r>
              <w:rPr>
                <w:bCs/>
                <w:color w:val="000000" w:themeColor="text1"/>
                <w:sz w:val="24"/>
              </w:rPr>
              <w:t>0</w:t>
            </w:r>
            <w:r>
              <w:rPr>
                <w:bCs/>
                <w:color w:val="000000" w:themeColor="text1"/>
                <w:sz w:val="24"/>
              </w:rPr>
              <w:t>天达到饱和</w:t>
            </w:r>
            <w:r>
              <w:rPr>
                <w:rFonts w:hint="eastAsia"/>
                <w:bCs/>
                <w:color w:val="000000" w:themeColor="text1"/>
                <w:sz w:val="24"/>
              </w:rPr>
              <w:t>，年开启</w:t>
            </w:r>
            <w:r>
              <w:rPr>
                <w:rFonts w:hint="eastAsia"/>
                <w:bCs/>
                <w:color w:val="000000" w:themeColor="text1"/>
                <w:sz w:val="24"/>
              </w:rPr>
              <w:t>30</w:t>
            </w:r>
            <w:r>
              <w:rPr>
                <w:rFonts w:hint="eastAsia"/>
                <w:bCs/>
                <w:color w:val="000000" w:themeColor="text1"/>
                <w:sz w:val="24"/>
              </w:rPr>
              <w:t>次“脱附</w:t>
            </w:r>
            <w:r>
              <w:rPr>
                <w:rFonts w:hint="eastAsia"/>
                <w:bCs/>
                <w:color w:val="000000" w:themeColor="text1"/>
                <w:sz w:val="24"/>
              </w:rPr>
              <w:t>-</w:t>
            </w:r>
            <w:r>
              <w:rPr>
                <w:rFonts w:hint="eastAsia"/>
                <w:bCs/>
                <w:color w:val="000000" w:themeColor="text1"/>
                <w:sz w:val="24"/>
              </w:rPr>
              <w:t>催化燃烧”，则</w:t>
            </w:r>
            <w:r>
              <w:rPr>
                <w:rFonts w:hint="eastAsia"/>
                <w:color w:val="000000" w:themeColor="text1"/>
                <w:sz w:val="24"/>
              </w:rPr>
              <w:t>活性炭装置每半年更换一次，则年更换量</w:t>
            </w:r>
            <w:r>
              <w:rPr>
                <w:color w:val="000000" w:themeColor="text1"/>
                <w:sz w:val="24"/>
              </w:rPr>
              <w:t>0.6324</w:t>
            </w:r>
            <w:r>
              <w:rPr>
                <w:rFonts w:hint="eastAsia"/>
                <w:color w:val="000000" w:themeColor="text1"/>
                <w:sz w:val="24"/>
              </w:rPr>
              <w:t>t</w:t>
            </w:r>
            <w:r>
              <w:rPr>
                <w:color w:val="000000" w:themeColor="text1"/>
                <w:sz w:val="24"/>
              </w:rPr>
              <w:t>/</w:t>
            </w:r>
            <w:r>
              <w:rPr>
                <w:rFonts w:hint="eastAsia"/>
                <w:color w:val="000000" w:themeColor="text1"/>
                <w:sz w:val="24"/>
              </w:rPr>
              <w:t>a</w:t>
            </w:r>
            <w:r>
              <w:rPr>
                <w:color w:val="000000" w:themeColor="text1"/>
                <w:sz w:val="24"/>
              </w:rPr>
              <w:t>。</w:t>
            </w:r>
            <w:r>
              <w:rPr>
                <w:color w:val="000000" w:themeColor="text1"/>
                <w:kern w:val="0"/>
                <w:sz w:val="24"/>
              </w:rPr>
              <w:t>评价</w:t>
            </w:r>
            <w:r>
              <w:rPr>
                <w:rFonts w:hint="eastAsia"/>
                <w:color w:val="000000" w:themeColor="text1"/>
                <w:kern w:val="0"/>
                <w:sz w:val="24"/>
              </w:rPr>
              <w:t>提出，废活性炭采用专用密闭容器收集后于</w:t>
            </w:r>
            <w:r>
              <w:rPr>
                <w:color w:val="000000" w:themeColor="text1"/>
                <w:kern w:val="0"/>
                <w:sz w:val="24"/>
              </w:rPr>
              <w:t>危废暂存间暂存</w:t>
            </w:r>
            <w:r>
              <w:rPr>
                <w:rFonts w:hint="eastAsia"/>
                <w:color w:val="000000" w:themeColor="text1"/>
                <w:kern w:val="0"/>
                <w:sz w:val="24"/>
              </w:rPr>
              <w:t>，定期委托有相应危废处理资质单位安全处置</w:t>
            </w:r>
            <w:r>
              <w:rPr>
                <w:color w:val="000000" w:themeColor="text1"/>
                <w:kern w:val="0"/>
                <w:sz w:val="24"/>
              </w:rPr>
              <w:t>。</w:t>
            </w:r>
          </w:p>
          <w:p w14:paraId="47A27E9F" w14:textId="77777777" w:rsidR="00906419" w:rsidRDefault="00444FF0">
            <w:pPr>
              <w:adjustRightInd w:val="0"/>
              <w:snapToGrid w:val="0"/>
              <w:spacing w:line="460" w:lineRule="exact"/>
              <w:ind w:firstLineChars="200" w:firstLine="480"/>
              <w:textAlignment w:val="baseline"/>
              <w:rPr>
                <w:color w:val="000000" w:themeColor="text1"/>
                <w:sz w:val="24"/>
                <w:highlight w:val="yellow"/>
              </w:rPr>
            </w:pPr>
            <w:r>
              <w:rPr>
                <w:color w:val="000000" w:themeColor="text1"/>
                <w:sz w:val="24"/>
              </w:rPr>
              <w:t>（</w:t>
            </w:r>
            <w:r>
              <w:rPr>
                <w:color w:val="000000" w:themeColor="text1"/>
                <w:sz w:val="24"/>
              </w:rPr>
              <w:t>4</w:t>
            </w:r>
            <w:r>
              <w:rPr>
                <w:color w:val="000000" w:themeColor="text1"/>
                <w:sz w:val="24"/>
              </w:rPr>
              <w:t>）</w:t>
            </w:r>
            <w:r>
              <w:rPr>
                <w:rFonts w:hint="eastAsia"/>
                <w:color w:val="000000" w:themeColor="text1"/>
                <w:sz w:val="24"/>
              </w:rPr>
              <w:t>废催化剂</w:t>
            </w:r>
          </w:p>
          <w:p w14:paraId="47A27EA0" w14:textId="77777777" w:rsidR="00906419" w:rsidRDefault="00444FF0">
            <w:pPr>
              <w:adjustRightInd w:val="0"/>
              <w:snapToGrid w:val="0"/>
              <w:spacing w:line="460" w:lineRule="exact"/>
              <w:ind w:firstLineChars="200" w:firstLine="480"/>
              <w:rPr>
                <w:bCs/>
                <w:color w:val="000000" w:themeColor="text1"/>
                <w:sz w:val="24"/>
              </w:rPr>
            </w:pPr>
            <w:r>
              <w:rPr>
                <w:rFonts w:hint="eastAsia"/>
                <w:color w:val="000000" w:themeColor="text1"/>
                <w:sz w:val="24"/>
              </w:rPr>
              <w:t>本项目催化燃烧装置在运行使用过程中，需要更换催化剂，约</w:t>
            </w:r>
            <w:r>
              <w:rPr>
                <w:rFonts w:hint="eastAsia"/>
                <w:color w:val="000000" w:themeColor="text1"/>
                <w:sz w:val="24"/>
              </w:rPr>
              <w:t>5</w:t>
            </w:r>
            <w:r>
              <w:rPr>
                <w:rFonts w:hint="eastAsia"/>
                <w:color w:val="000000" w:themeColor="text1"/>
                <w:sz w:val="24"/>
              </w:rPr>
              <w:t>年更换一次，每次更换量约</w:t>
            </w:r>
            <w:r>
              <w:rPr>
                <w:rFonts w:hint="eastAsia"/>
                <w:color w:val="000000" w:themeColor="text1"/>
                <w:sz w:val="24"/>
              </w:rPr>
              <w:t>0.0</w:t>
            </w:r>
            <w:r>
              <w:rPr>
                <w:color w:val="000000" w:themeColor="text1"/>
                <w:sz w:val="24"/>
              </w:rPr>
              <w:t>3</w:t>
            </w:r>
            <w:r>
              <w:rPr>
                <w:rFonts w:hint="eastAsia"/>
                <w:color w:val="000000" w:themeColor="text1"/>
                <w:sz w:val="24"/>
              </w:rPr>
              <w:t>t</w:t>
            </w:r>
            <w:r>
              <w:rPr>
                <w:rFonts w:hint="eastAsia"/>
                <w:color w:val="000000" w:themeColor="text1"/>
                <w:sz w:val="24"/>
              </w:rPr>
              <w:t>。经查阅</w:t>
            </w:r>
            <w:r>
              <w:rPr>
                <w:snapToGrid w:val="0"/>
                <w:color w:val="000000" w:themeColor="text1"/>
                <w:kern w:val="0"/>
                <w:sz w:val="24"/>
              </w:rPr>
              <w:t>《国家危险废物名录（</w:t>
            </w:r>
            <w:r>
              <w:rPr>
                <w:snapToGrid w:val="0"/>
                <w:color w:val="000000" w:themeColor="text1"/>
                <w:kern w:val="0"/>
                <w:sz w:val="24"/>
              </w:rPr>
              <w:t>2021</w:t>
            </w:r>
            <w:r>
              <w:rPr>
                <w:snapToGrid w:val="0"/>
                <w:color w:val="000000" w:themeColor="text1"/>
                <w:kern w:val="0"/>
                <w:sz w:val="24"/>
              </w:rPr>
              <w:t>年版）》</w:t>
            </w:r>
            <w:r>
              <w:rPr>
                <w:rFonts w:hint="eastAsia"/>
                <w:snapToGrid w:val="0"/>
                <w:color w:val="000000" w:themeColor="text1"/>
                <w:kern w:val="0"/>
                <w:sz w:val="24"/>
              </w:rPr>
              <w:t>，</w:t>
            </w:r>
            <w:r>
              <w:rPr>
                <w:rFonts w:hint="eastAsia"/>
                <w:color w:val="000000" w:themeColor="text1"/>
                <w:sz w:val="24"/>
              </w:rPr>
              <w:t>废催化剂属于</w:t>
            </w:r>
            <w:r>
              <w:rPr>
                <w:rFonts w:hint="eastAsia"/>
                <w:color w:val="000000" w:themeColor="text1"/>
                <w:sz w:val="24"/>
              </w:rPr>
              <w:t>HW</w:t>
            </w:r>
            <w:r>
              <w:rPr>
                <w:color w:val="000000" w:themeColor="text1"/>
                <w:sz w:val="24"/>
              </w:rPr>
              <w:t>50</w:t>
            </w:r>
            <w:r>
              <w:rPr>
                <w:rFonts w:hint="eastAsia"/>
                <w:color w:val="000000" w:themeColor="text1"/>
                <w:sz w:val="24"/>
              </w:rPr>
              <w:t>废催化剂</w:t>
            </w:r>
            <w:r>
              <w:rPr>
                <w:rFonts w:hint="eastAsia"/>
                <w:snapToGrid w:val="0"/>
                <w:color w:val="000000" w:themeColor="text1"/>
                <w:kern w:val="0"/>
                <w:sz w:val="24"/>
              </w:rPr>
              <w:t>中“</w:t>
            </w:r>
            <w:r>
              <w:rPr>
                <w:snapToGrid w:val="0"/>
                <w:color w:val="000000" w:themeColor="text1"/>
                <w:kern w:val="0"/>
                <w:sz w:val="24"/>
              </w:rPr>
              <w:t>772-007-50</w:t>
            </w:r>
            <w:r>
              <w:rPr>
                <w:rFonts w:hint="eastAsia"/>
                <w:snapToGrid w:val="0"/>
                <w:color w:val="000000" w:themeColor="text1"/>
                <w:kern w:val="0"/>
                <w:sz w:val="24"/>
              </w:rPr>
              <w:t>”</w:t>
            </w:r>
            <w:r>
              <w:rPr>
                <w:rFonts w:hint="eastAsia"/>
                <w:color w:val="000000" w:themeColor="text1"/>
                <w:sz w:val="24"/>
              </w:rPr>
              <w:t>烟气脱销过程中产生的废钒钛系催化剂。</w:t>
            </w:r>
            <w:r>
              <w:rPr>
                <w:color w:val="000000" w:themeColor="text1"/>
                <w:sz w:val="24"/>
              </w:rPr>
              <w:t>评价提出</w:t>
            </w:r>
            <w:r>
              <w:rPr>
                <w:rFonts w:hint="eastAsia"/>
                <w:color w:val="000000" w:themeColor="text1"/>
                <w:sz w:val="24"/>
              </w:rPr>
              <w:t>，废催化剂</w:t>
            </w:r>
            <w:r>
              <w:rPr>
                <w:color w:val="000000" w:themeColor="text1"/>
                <w:sz w:val="24"/>
              </w:rPr>
              <w:t>在危废暂存间暂存后，</w:t>
            </w:r>
            <w:r>
              <w:rPr>
                <w:bCs/>
                <w:color w:val="000000" w:themeColor="text1"/>
                <w:sz w:val="24"/>
              </w:rPr>
              <w:t>定期委托有</w:t>
            </w:r>
            <w:r>
              <w:rPr>
                <w:rFonts w:hint="eastAsia"/>
                <w:bCs/>
                <w:color w:val="000000" w:themeColor="text1"/>
                <w:sz w:val="24"/>
              </w:rPr>
              <w:t>相应</w:t>
            </w:r>
            <w:r>
              <w:rPr>
                <w:bCs/>
                <w:color w:val="000000" w:themeColor="text1"/>
                <w:sz w:val="24"/>
              </w:rPr>
              <w:t>危废处理资质单位安全处置。</w:t>
            </w:r>
          </w:p>
          <w:p w14:paraId="47A27EA1" w14:textId="77777777" w:rsidR="00906419" w:rsidRDefault="00444FF0">
            <w:pPr>
              <w:adjustRightInd w:val="0"/>
              <w:snapToGrid w:val="0"/>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color w:val="000000" w:themeColor="text1"/>
                <w:sz w:val="24"/>
              </w:rPr>
              <w:t xml:space="preserve">40               </w:t>
            </w:r>
            <w:r>
              <w:rPr>
                <w:rFonts w:eastAsia="黑体"/>
                <w:color w:val="000000" w:themeColor="text1"/>
                <w:sz w:val="24"/>
              </w:rPr>
              <w:t>固体废物详情一览表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1"/>
              <w:gridCol w:w="1141"/>
              <w:gridCol w:w="1141"/>
              <w:gridCol w:w="1284"/>
              <w:gridCol w:w="2166"/>
            </w:tblGrid>
            <w:tr w:rsidR="00906419" w14:paraId="47A27EA7" w14:textId="77777777">
              <w:trPr>
                <w:trHeight w:val="397"/>
                <w:jc w:val="center"/>
              </w:trPr>
              <w:tc>
                <w:tcPr>
                  <w:tcW w:w="2249" w:type="dxa"/>
                  <w:vAlign w:val="center"/>
                </w:tcPr>
                <w:p w14:paraId="47A27EA2" w14:textId="77777777" w:rsidR="00906419" w:rsidRDefault="00444FF0">
                  <w:pPr>
                    <w:jc w:val="center"/>
                    <w:rPr>
                      <w:b/>
                      <w:color w:val="000000" w:themeColor="text1"/>
                      <w:szCs w:val="21"/>
                    </w:rPr>
                  </w:pPr>
                  <w:r>
                    <w:rPr>
                      <w:b/>
                      <w:color w:val="000000" w:themeColor="text1"/>
                      <w:szCs w:val="21"/>
                    </w:rPr>
                    <w:t>排放源</w:t>
                  </w:r>
                </w:p>
              </w:tc>
              <w:tc>
                <w:tcPr>
                  <w:tcW w:w="1134" w:type="dxa"/>
                  <w:vAlign w:val="center"/>
                </w:tcPr>
                <w:p w14:paraId="47A27EA3" w14:textId="77777777" w:rsidR="00906419" w:rsidRDefault="00444FF0">
                  <w:pPr>
                    <w:jc w:val="center"/>
                    <w:rPr>
                      <w:b/>
                      <w:color w:val="000000" w:themeColor="text1"/>
                      <w:szCs w:val="21"/>
                    </w:rPr>
                  </w:pPr>
                  <w:r>
                    <w:rPr>
                      <w:b/>
                      <w:color w:val="000000" w:themeColor="text1"/>
                      <w:szCs w:val="21"/>
                    </w:rPr>
                    <w:t>固废名称</w:t>
                  </w:r>
                </w:p>
              </w:tc>
              <w:tc>
                <w:tcPr>
                  <w:tcW w:w="1134" w:type="dxa"/>
                  <w:vAlign w:val="center"/>
                </w:tcPr>
                <w:p w14:paraId="47A27EA4" w14:textId="77777777" w:rsidR="00906419" w:rsidRDefault="00444FF0">
                  <w:pPr>
                    <w:jc w:val="center"/>
                    <w:rPr>
                      <w:b/>
                      <w:color w:val="000000" w:themeColor="text1"/>
                      <w:szCs w:val="21"/>
                    </w:rPr>
                  </w:pPr>
                  <w:r>
                    <w:rPr>
                      <w:b/>
                      <w:color w:val="000000" w:themeColor="text1"/>
                      <w:szCs w:val="21"/>
                    </w:rPr>
                    <w:t>固废性质</w:t>
                  </w:r>
                </w:p>
              </w:tc>
              <w:tc>
                <w:tcPr>
                  <w:tcW w:w="1276" w:type="dxa"/>
                  <w:vAlign w:val="center"/>
                </w:tcPr>
                <w:p w14:paraId="47A27EA5" w14:textId="77777777" w:rsidR="00906419" w:rsidRDefault="00444FF0">
                  <w:pPr>
                    <w:jc w:val="center"/>
                    <w:rPr>
                      <w:b/>
                      <w:color w:val="000000" w:themeColor="text1"/>
                      <w:szCs w:val="21"/>
                    </w:rPr>
                  </w:pPr>
                  <w:r>
                    <w:rPr>
                      <w:b/>
                      <w:color w:val="000000" w:themeColor="text1"/>
                      <w:szCs w:val="21"/>
                    </w:rPr>
                    <w:t>产生量</w:t>
                  </w:r>
                  <w:r>
                    <w:rPr>
                      <w:rFonts w:hint="eastAsia"/>
                      <w:b/>
                      <w:color w:val="000000" w:themeColor="text1"/>
                      <w:szCs w:val="21"/>
                    </w:rPr>
                    <w:t>(</w:t>
                  </w:r>
                  <w:r>
                    <w:rPr>
                      <w:b/>
                      <w:color w:val="000000" w:themeColor="text1"/>
                      <w:szCs w:val="21"/>
                    </w:rPr>
                    <w:t>t/a</w:t>
                  </w:r>
                  <w:r>
                    <w:rPr>
                      <w:rFonts w:hint="eastAsia"/>
                      <w:b/>
                      <w:color w:val="000000" w:themeColor="text1"/>
                      <w:szCs w:val="21"/>
                    </w:rPr>
                    <w:t>)</w:t>
                  </w:r>
                </w:p>
              </w:tc>
              <w:tc>
                <w:tcPr>
                  <w:tcW w:w="2153" w:type="dxa"/>
                  <w:vAlign w:val="center"/>
                </w:tcPr>
                <w:p w14:paraId="47A27EA6" w14:textId="77777777" w:rsidR="00906419" w:rsidRDefault="00444FF0">
                  <w:pPr>
                    <w:jc w:val="center"/>
                    <w:rPr>
                      <w:b/>
                      <w:color w:val="000000" w:themeColor="text1"/>
                      <w:szCs w:val="21"/>
                    </w:rPr>
                  </w:pPr>
                  <w:r>
                    <w:rPr>
                      <w:b/>
                      <w:color w:val="000000" w:themeColor="text1"/>
                      <w:szCs w:val="21"/>
                    </w:rPr>
                    <w:t>处理措施</w:t>
                  </w:r>
                </w:p>
              </w:tc>
            </w:tr>
            <w:tr w:rsidR="00906419" w14:paraId="47A27EAD" w14:textId="77777777">
              <w:trPr>
                <w:trHeight w:val="397"/>
                <w:jc w:val="center"/>
              </w:trPr>
              <w:tc>
                <w:tcPr>
                  <w:tcW w:w="2249" w:type="dxa"/>
                  <w:vAlign w:val="center"/>
                </w:tcPr>
                <w:p w14:paraId="47A27EA8" w14:textId="77777777" w:rsidR="00906419" w:rsidRDefault="00444FF0">
                  <w:pPr>
                    <w:pStyle w:val="afe"/>
                    <w:rPr>
                      <w:color w:val="000000" w:themeColor="text1"/>
                      <w:lang w:val="en-US"/>
                    </w:rPr>
                  </w:pPr>
                  <w:r>
                    <w:rPr>
                      <w:rFonts w:hint="eastAsia"/>
                      <w:color w:val="000000" w:themeColor="text1"/>
                      <w:lang w:val="en-US"/>
                    </w:rPr>
                    <w:t>模切和开槽</w:t>
                  </w:r>
                </w:p>
              </w:tc>
              <w:tc>
                <w:tcPr>
                  <w:tcW w:w="1134" w:type="dxa"/>
                  <w:vAlign w:val="center"/>
                </w:tcPr>
                <w:p w14:paraId="47A27EA9" w14:textId="77777777" w:rsidR="00906419" w:rsidRDefault="00444FF0">
                  <w:pPr>
                    <w:pStyle w:val="afe"/>
                    <w:rPr>
                      <w:color w:val="000000" w:themeColor="text1"/>
                      <w:lang w:val="en-US"/>
                    </w:rPr>
                  </w:pPr>
                  <w:r>
                    <w:rPr>
                      <w:rFonts w:hint="eastAsia"/>
                      <w:color w:val="000000" w:themeColor="text1"/>
                      <w:lang w:val="en-US"/>
                    </w:rPr>
                    <w:t>废边角料</w:t>
                  </w:r>
                </w:p>
              </w:tc>
              <w:tc>
                <w:tcPr>
                  <w:tcW w:w="1134" w:type="dxa"/>
                  <w:vAlign w:val="center"/>
                </w:tcPr>
                <w:p w14:paraId="47A27EAA" w14:textId="77777777" w:rsidR="00906419" w:rsidRDefault="00444FF0">
                  <w:pPr>
                    <w:jc w:val="center"/>
                    <w:rPr>
                      <w:color w:val="000000" w:themeColor="text1"/>
                      <w:szCs w:val="21"/>
                    </w:rPr>
                  </w:pPr>
                  <w:r>
                    <w:rPr>
                      <w:color w:val="000000" w:themeColor="text1"/>
                      <w:szCs w:val="21"/>
                    </w:rPr>
                    <w:t>一般固废</w:t>
                  </w:r>
                </w:p>
              </w:tc>
              <w:tc>
                <w:tcPr>
                  <w:tcW w:w="1276" w:type="dxa"/>
                  <w:vAlign w:val="center"/>
                </w:tcPr>
                <w:p w14:paraId="47A27EAB" w14:textId="77777777" w:rsidR="00906419" w:rsidRDefault="00444FF0">
                  <w:pPr>
                    <w:jc w:val="center"/>
                    <w:rPr>
                      <w:color w:val="000000" w:themeColor="text1"/>
                      <w:szCs w:val="21"/>
                    </w:rPr>
                  </w:pPr>
                  <w:r>
                    <w:rPr>
                      <w:rFonts w:hint="eastAsia"/>
                      <w:color w:val="000000" w:themeColor="text1"/>
                      <w:szCs w:val="21"/>
                    </w:rPr>
                    <w:t>2</w:t>
                  </w:r>
                  <w:r>
                    <w:rPr>
                      <w:color w:val="000000" w:themeColor="text1"/>
                      <w:szCs w:val="21"/>
                    </w:rPr>
                    <w:t>00</w:t>
                  </w:r>
                </w:p>
              </w:tc>
              <w:tc>
                <w:tcPr>
                  <w:tcW w:w="2153" w:type="dxa"/>
                  <w:vAlign w:val="center"/>
                </w:tcPr>
                <w:p w14:paraId="47A27EAC" w14:textId="77777777" w:rsidR="00906419" w:rsidRDefault="00444FF0">
                  <w:pPr>
                    <w:pStyle w:val="afe"/>
                    <w:rPr>
                      <w:color w:val="000000" w:themeColor="text1"/>
                      <w:lang w:val="en-US"/>
                    </w:rPr>
                  </w:pPr>
                  <w:r>
                    <w:rPr>
                      <w:color w:val="000000" w:themeColor="text1"/>
                      <w:lang w:val="en-US"/>
                    </w:rPr>
                    <w:t>收集至一般固废暂存间暂存后，</w:t>
                  </w:r>
                  <w:r>
                    <w:rPr>
                      <w:rFonts w:hint="eastAsia"/>
                      <w:color w:val="000000" w:themeColor="text1"/>
                      <w:lang w:val="en-US"/>
                    </w:rPr>
                    <w:t>定期外售</w:t>
                  </w:r>
                </w:p>
              </w:tc>
            </w:tr>
            <w:tr w:rsidR="00906419" w14:paraId="47A27EB3" w14:textId="77777777">
              <w:trPr>
                <w:trHeight w:val="397"/>
                <w:jc w:val="center"/>
              </w:trPr>
              <w:tc>
                <w:tcPr>
                  <w:tcW w:w="2249" w:type="dxa"/>
                  <w:vAlign w:val="center"/>
                </w:tcPr>
                <w:p w14:paraId="47A27EAE" w14:textId="77777777" w:rsidR="00906419" w:rsidRDefault="00444FF0">
                  <w:pPr>
                    <w:pStyle w:val="afe"/>
                    <w:rPr>
                      <w:color w:val="000000" w:themeColor="text1"/>
                      <w:lang w:val="en-US"/>
                    </w:rPr>
                  </w:pPr>
                  <w:r>
                    <w:rPr>
                      <w:rFonts w:hint="eastAsia"/>
                      <w:color w:val="000000" w:themeColor="text1"/>
                      <w:lang w:val="en-US"/>
                    </w:rPr>
                    <w:t>水性油墨、白乳胶包装</w:t>
                  </w:r>
                </w:p>
              </w:tc>
              <w:tc>
                <w:tcPr>
                  <w:tcW w:w="1134" w:type="dxa"/>
                  <w:vAlign w:val="center"/>
                </w:tcPr>
                <w:p w14:paraId="47A27EAF" w14:textId="77777777" w:rsidR="00906419" w:rsidRDefault="00444FF0">
                  <w:pPr>
                    <w:pStyle w:val="afe"/>
                    <w:rPr>
                      <w:color w:val="000000" w:themeColor="text1"/>
                      <w:lang w:val="en-US"/>
                    </w:rPr>
                  </w:pPr>
                  <w:r>
                    <w:rPr>
                      <w:rFonts w:hint="eastAsia"/>
                      <w:color w:val="000000" w:themeColor="text1"/>
                      <w:lang w:val="en-US"/>
                    </w:rPr>
                    <w:t>废包装桶</w:t>
                  </w:r>
                </w:p>
              </w:tc>
              <w:tc>
                <w:tcPr>
                  <w:tcW w:w="1134" w:type="dxa"/>
                  <w:vAlign w:val="center"/>
                </w:tcPr>
                <w:p w14:paraId="47A27EB0" w14:textId="77777777" w:rsidR="00906419" w:rsidRDefault="00444FF0">
                  <w:pPr>
                    <w:jc w:val="center"/>
                    <w:rPr>
                      <w:color w:val="000000" w:themeColor="text1"/>
                      <w:szCs w:val="21"/>
                    </w:rPr>
                  </w:pPr>
                  <w:r>
                    <w:rPr>
                      <w:color w:val="000000" w:themeColor="text1"/>
                      <w:szCs w:val="21"/>
                    </w:rPr>
                    <w:t>危险废物</w:t>
                  </w:r>
                </w:p>
              </w:tc>
              <w:tc>
                <w:tcPr>
                  <w:tcW w:w="1276" w:type="dxa"/>
                  <w:vAlign w:val="center"/>
                </w:tcPr>
                <w:p w14:paraId="47A27EB1" w14:textId="77777777" w:rsidR="00906419" w:rsidRDefault="00444FF0">
                  <w:pPr>
                    <w:jc w:val="center"/>
                    <w:rPr>
                      <w:color w:val="000000" w:themeColor="text1"/>
                      <w:szCs w:val="21"/>
                    </w:rPr>
                  </w:pPr>
                  <w:r>
                    <w:rPr>
                      <w:color w:val="000000" w:themeColor="text1"/>
                      <w:szCs w:val="21"/>
                    </w:rPr>
                    <w:t>0.1063</w:t>
                  </w:r>
                </w:p>
              </w:tc>
              <w:tc>
                <w:tcPr>
                  <w:tcW w:w="2153" w:type="dxa"/>
                  <w:vMerge w:val="restart"/>
                  <w:vAlign w:val="center"/>
                </w:tcPr>
                <w:p w14:paraId="47A27EB2" w14:textId="77777777" w:rsidR="00906419" w:rsidRDefault="00444FF0">
                  <w:pPr>
                    <w:pStyle w:val="afe"/>
                    <w:rPr>
                      <w:color w:val="000000" w:themeColor="text1"/>
                      <w:lang w:val="en-US"/>
                    </w:rPr>
                  </w:pPr>
                  <w:r>
                    <w:rPr>
                      <w:rFonts w:hint="eastAsia"/>
                      <w:color w:val="000000" w:themeColor="text1"/>
                      <w:lang w:val="en-US"/>
                    </w:rPr>
                    <w:t>专用密闭容器收集，</w:t>
                  </w:r>
                  <w:r>
                    <w:rPr>
                      <w:color w:val="000000" w:themeColor="text1"/>
                      <w:lang w:val="en-US"/>
                    </w:rPr>
                    <w:t>危废</w:t>
                  </w:r>
                  <w:r>
                    <w:rPr>
                      <w:rFonts w:hint="eastAsia"/>
                      <w:color w:val="000000" w:themeColor="text1"/>
                      <w:lang w:val="en-US"/>
                    </w:rPr>
                    <w:t>暂存</w:t>
                  </w:r>
                  <w:r>
                    <w:rPr>
                      <w:color w:val="000000" w:themeColor="text1"/>
                      <w:lang w:val="en-US"/>
                    </w:rPr>
                    <w:t>间暂存，定期委托有相应危废处置资质的单位处置</w:t>
                  </w:r>
                </w:p>
              </w:tc>
            </w:tr>
            <w:tr w:rsidR="00906419" w14:paraId="47A27EB9" w14:textId="77777777">
              <w:trPr>
                <w:trHeight w:val="397"/>
                <w:jc w:val="center"/>
              </w:trPr>
              <w:tc>
                <w:tcPr>
                  <w:tcW w:w="2249" w:type="dxa"/>
                  <w:vAlign w:val="center"/>
                </w:tcPr>
                <w:p w14:paraId="47A27EB4" w14:textId="77777777" w:rsidR="00906419" w:rsidRDefault="00444FF0">
                  <w:pPr>
                    <w:pStyle w:val="afe"/>
                    <w:rPr>
                      <w:color w:val="000000" w:themeColor="text1"/>
                      <w:lang w:val="en-US"/>
                    </w:rPr>
                  </w:pPr>
                  <w:r>
                    <w:rPr>
                      <w:rFonts w:hint="eastAsia"/>
                      <w:color w:val="000000" w:themeColor="text1"/>
                      <w:lang w:val="en-US"/>
                    </w:rPr>
                    <w:t>擦拭印刷机墨棍</w:t>
                  </w:r>
                </w:p>
              </w:tc>
              <w:tc>
                <w:tcPr>
                  <w:tcW w:w="1134" w:type="dxa"/>
                  <w:vAlign w:val="center"/>
                </w:tcPr>
                <w:p w14:paraId="47A27EB5" w14:textId="77777777" w:rsidR="00906419" w:rsidRDefault="00444FF0">
                  <w:pPr>
                    <w:pStyle w:val="afe"/>
                    <w:rPr>
                      <w:color w:val="000000" w:themeColor="text1"/>
                      <w:lang w:val="en-US"/>
                    </w:rPr>
                  </w:pPr>
                  <w:r>
                    <w:rPr>
                      <w:rFonts w:hint="eastAsia"/>
                      <w:color w:val="000000" w:themeColor="text1"/>
                      <w:lang w:val="en-US"/>
                    </w:rPr>
                    <w:t>废抹布</w:t>
                  </w:r>
                </w:p>
              </w:tc>
              <w:tc>
                <w:tcPr>
                  <w:tcW w:w="1134" w:type="dxa"/>
                  <w:vAlign w:val="center"/>
                </w:tcPr>
                <w:p w14:paraId="47A27EB6" w14:textId="77777777" w:rsidR="00906419" w:rsidRDefault="00444FF0">
                  <w:pPr>
                    <w:jc w:val="center"/>
                    <w:rPr>
                      <w:color w:val="000000" w:themeColor="text1"/>
                      <w:szCs w:val="21"/>
                    </w:rPr>
                  </w:pPr>
                  <w:r>
                    <w:rPr>
                      <w:color w:val="000000" w:themeColor="text1"/>
                      <w:szCs w:val="21"/>
                    </w:rPr>
                    <w:t>危险废物</w:t>
                  </w:r>
                </w:p>
              </w:tc>
              <w:tc>
                <w:tcPr>
                  <w:tcW w:w="1276" w:type="dxa"/>
                  <w:vAlign w:val="center"/>
                </w:tcPr>
                <w:p w14:paraId="47A27EB7" w14:textId="77777777" w:rsidR="00906419" w:rsidRDefault="00444FF0">
                  <w:pPr>
                    <w:jc w:val="center"/>
                    <w:rPr>
                      <w:color w:val="000000" w:themeColor="text1"/>
                      <w:szCs w:val="21"/>
                    </w:rPr>
                  </w:pPr>
                  <w:r>
                    <w:rPr>
                      <w:color w:val="000000" w:themeColor="text1"/>
                      <w:szCs w:val="21"/>
                    </w:rPr>
                    <w:t>0.1</w:t>
                  </w:r>
                </w:p>
              </w:tc>
              <w:tc>
                <w:tcPr>
                  <w:tcW w:w="2153" w:type="dxa"/>
                  <w:vMerge/>
                  <w:vAlign w:val="center"/>
                </w:tcPr>
                <w:p w14:paraId="47A27EB8" w14:textId="77777777" w:rsidR="00906419" w:rsidRDefault="00906419">
                  <w:pPr>
                    <w:pStyle w:val="afe"/>
                    <w:rPr>
                      <w:color w:val="000000" w:themeColor="text1"/>
                      <w:lang w:val="en-US"/>
                    </w:rPr>
                  </w:pPr>
                </w:p>
              </w:tc>
            </w:tr>
            <w:tr w:rsidR="00906419" w14:paraId="47A27EBF" w14:textId="77777777">
              <w:trPr>
                <w:trHeight w:val="397"/>
                <w:jc w:val="center"/>
              </w:trPr>
              <w:tc>
                <w:tcPr>
                  <w:tcW w:w="2249" w:type="dxa"/>
                  <w:vMerge w:val="restart"/>
                  <w:vAlign w:val="center"/>
                </w:tcPr>
                <w:p w14:paraId="47A27EBA" w14:textId="77777777" w:rsidR="00906419" w:rsidRDefault="00444FF0">
                  <w:pPr>
                    <w:pStyle w:val="afe"/>
                    <w:rPr>
                      <w:color w:val="000000" w:themeColor="text1"/>
                      <w:lang w:val="en-US"/>
                    </w:rPr>
                  </w:pPr>
                  <w:r>
                    <w:rPr>
                      <w:rFonts w:hint="eastAsia"/>
                      <w:color w:val="000000" w:themeColor="text1"/>
                      <w:lang w:val="en-US"/>
                    </w:rPr>
                    <w:t>活性炭吸附</w:t>
                  </w:r>
                  <w:r>
                    <w:rPr>
                      <w:rFonts w:hint="eastAsia"/>
                      <w:color w:val="000000" w:themeColor="text1"/>
                      <w:lang w:val="en-US"/>
                    </w:rPr>
                    <w:t>/</w:t>
                  </w:r>
                  <w:r>
                    <w:rPr>
                      <w:rFonts w:hint="eastAsia"/>
                      <w:color w:val="000000" w:themeColor="text1"/>
                      <w:lang w:val="en-US"/>
                    </w:rPr>
                    <w:t>脱附</w:t>
                  </w:r>
                  <w:r>
                    <w:rPr>
                      <w:rFonts w:hint="eastAsia"/>
                      <w:color w:val="000000" w:themeColor="text1"/>
                      <w:lang w:val="en-US"/>
                    </w:rPr>
                    <w:t>-</w:t>
                  </w:r>
                  <w:r>
                    <w:rPr>
                      <w:rFonts w:hint="eastAsia"/>
                      <w:color w:val="000000" w:themeColor="text1"/>
                      <w:lang w:val="en-US"/>
                    </w:rPr>
                    <w:t>催化燃烧装置</w:t>
                  </w:r>
                </w:p>
              </w:tc>
              <w:tc>
                <w:tcPr>
                  <w:tcW w:w="1134" w:type="dxa"/>
                  <w:vAlign w:val="center"/>
                </w:tcPr>
                <w:p w14:paraId="47A27EBB" w14:textId="77777777" w:rsidR="00906419" w:rsidRDefault="00444FF0">
                  <w:pPr>
                    <w:pStyle w:val="afe"/>
                    <w:rPr>
                      <w:color w:val="000000" w:themeColor="text1"/>
                      <w:lang w:val="en-US"/>
                    </w:rPr>
                  </w:pPr>
                  <w:r>
                    <w:rPr>
                      <w:rFonts w:hint="eastAsia"/>
                      <w:color w:val="000000" w:themeColor="text1"/>
                      <w:lang w:val="en-US"/>
                    </w:rPr>
                    <w:t>废活性炭</w:t>
                  </w:r>
                </w:p>
              </w:tc>
              <w:tc>
                <w:tcPr>
                  <w:tcW w:w="1134" w:type="dxa"/>
                  <w:vAlign w:val="center"/>
                </w:tcPr>
                <w:p w14:paraId="47A27EBC" w14:textId="77777777" w:rsidR="00906419" w:rsidRDefault="00444FF0">
                  <w:pPr>
                    <w:jc w:val="center"/>
                    <w:rPr>
                      <w:color w:val="000000" w:themeColor="text1"/>
                      <w:szCs w:val="21"/>
                    </w:rPr>
                  </w:pPr>
                  <w:r>
                    <w:rPr>
                      <w:color w:val="000000" w:themeColor="text1"/>
                      <w:szCs w:val="21"/>
                    </w:rPr>
                    <w:t>危险废物</w:t>
                  </w:r>
                </w:p>
              </w:tc>
              <w:tc>
                <w:tcPr>
                  <w:tcW w:w="1276" w:type="dxa"/>
                  <w:vAlign w:val="center"/>
                </w:tcPr>
                <w:p w14:paraId="47A27EBD" w14:textId="77777777" w:rsidR="00906419" w:rsidRDefault="00444FF0">
                  <w:pPr>
                    <w:jc w:val="center"/>
                    <w:rPr>
                      <w:color w:val="000000" w:themeColor="text1"/>
                      <w:szCs w:val="21"/>
                    </w:rPr>
                  </w:pPr>
                  <w:r>
                    <w:rPr>
                      <w:rFonts w:hint="eastAsia"/>
                      <w:color w:val="000000" w:themeColor="text1"/>
                      <w:szCs w:val="21"/>
                    </w:rPr>
                    <w:t>0</w:t>
                  </w:r>
                  <w:r>
                    <w:rPr>
                      <w:color w:val="000000" w:themeColor="text1"/>
                      <w:szCs w:val="21"/>
                    </w:rPr>
                    <w:t>.6324</w:t>
                  </w:r>
                </w:p>
              </w:tc>
              <w:tc>
                <w:tcPr>
                  <w:tcW w:w="2153" w:type="dxa"/>
                  <w:vMerge/>
                  <w:vAlign w:val="center"/>
                </w:tcPr>
                <w:p w14:paraId="47A27EBE" w14:textId="77777777" w:rsidR="00906419" w:rsidRDefault="00906419">
                  <w:pPr>
                    <w:pStyle w:val="afe"/>
                    <w:rPr>
                      <w:color w:val="000000" w:themeColor="text1"/>
                      <w:lang w:val="en-US"/>
                    </w:rPr>
                  </w:pPr>
                </w:p>
              </w:tc>
            </w:tr>
            <w:tr w:rsidR="00906419" w14:paraId="47A27EC5" w14:textId="77777777">
              <w:trPr>
                <w:trHeight w:val="397"/>
                <w:jc w:val="center"/>
              </w:trPr>
              <w:tc>
                <w:tcPr>
                  <w:tcW w:w="2249" w:type="dxa"/>
                  <w:vMerge/>
                  <w:vAlign w:val="center"/>
                </w:tcPr>
                <w:p w14:paraId="47A27EC0" w14:textId="77777777" w:rsidR="00906419" w:rsidRDefault="00906419">
                  <w:pPr>
                    <w:pStyle w:val="afe"/>
                    <w:rPr>
                      <w:color w:val="000000" w:themeColor="text1"/>
                      <w:lang w:val="en-US"/>
                    </w:rPr>
                  </w:pPr>
                </w:p>
              </w:tc>
              <w:tc>
                <w:tcPr>
                  <w:tcW w:w="1134" w:type="dxa"/>
                  <w:vAlign w:val="center"/>
                </w:tcPr>
                <w:p w14:paraId="47A27EC1" w14:textId="77777777" w:rsidR="00906419" w:rsidRDefault="00444FF0">
                  <w:pPr>
                    <w:pStyle w:val="afe"/>
                    <w:rPr>
                      <w:color w:val="000000" w:themeColor="text1"/>
                      <w:lang w:val="en-US"/>
                    </w:rPr>
                  </w:pPr>
                  <w:r>
                    <w:rPr>
                      <w:rFonts w:hint="eastAsia"/>
                      <w:color w:val="000000" w:themeColor="text1"/>
                      <w:lang w:val="en-US"/>
                    </w:rPr>
                    <w:t>废催化剂</w:t>
                  </w:r>
                </w:p>
              </w:tc>
              <w:tc>
                <w:tcPr>
                  <w:tcW w:w="1134" w:type="dxa"/>
                  <w:vAlign w:val="center"/>
                </w:tcPr>
                <w:p w14:paraId="47A27EC2" w14:textId="77777777" w:rsidR="00906419" w:rsidRDefault="00444FF0">
                  <w:pPr>
                    <w:jc w:val="center"/>
                    <w:rPr>
                      <w:color w:val="000000" w:themeColor="text1"/>
                      <w:szCs w:val="21"/>
                    </w:rPr>
                  </w:pPr>
                  <w:r>
                    <w:rPr>
                      <w:color w:val="000000" w:themeColor="text1"/>
                      <w:szCs w:val="21"/>
                    </w:rPr>
                    <w:t>危险废物</w:t>
                  </w:r>
                </w:p>
              </w:tc>
              <w:tc>
                <w:tcPr>
                  <w:tcW w:w="1276" w:type="dxa"/>
                  <w:vAlign w:val="center"/>
                </w:tcPr>
                <w:p w14:paraId="47A27EC3" w14:textId="77777777" w:rsidR="00906419" w:rsidRDefault="00444FF0">
                  <w:pPr>
                    <w:jc w:val="center"/>
                    <w:rPr>
                      <w:color w:val="000000" w:themeColor="text1"/>
                      <w:szCs w:val="21"/>
                    </w:rPr>
                  </w:pPr>
                  <w:r>
                    <w:rPr>
                      <w:rFonts w:hint="eastAsia"/>
                      <w:color w:val="000000" w:themeColor="text1"/>
                      <w:szCs w:val="21"/>
                    </w:rPr>
                    <w:t>0</w:t>
                  </w:r>
                  <w:r>
                    <w:rPr>
                      <w:color w:val="000000" w:themeColor="text1"/>
                      <w:szCs w:val="21"/>
                    </w:rPr>
                    <w:t>.03</w:t>
                  </w:r>
                  <w:r>
                    <w:rPr>
                      <w:rFonts w:hint="eastAsia"/>
                      <w:color w:val="000000" w:themeColor="text1"/>
                      <w:szCs w:val="21"/>
                    </w:rPr>
                    <w:t>t/5a</w:t>
                  </w:r>
                </w:p>
              </w:tc>
              <w:tc>
                <w:tcPr>
                  <w:tcW w:w="2153" w:type="dxa"/>
                  <w:vMerge/>
                  <w:vAlign w:val="center"/>
                </w:tcPr>
                <w:p w14:paraId="47A27EC4" w14:textId="77777777" w:rsidR="00906419" w:rsidRDefault="00906419">
                  <w:pPr>
                    <w:pStyle w:val="afe"/>
                    <w:rPr>
                      <w:color w:val="000000" w:themeColor="text1"/>
                      <w:lang w:val="en-US"/>
                    </w:rPr>
                  </w:pPr>
                </w:p>
              </w:tc>
            </w:tr>
          </w:tbl>
          <w:p w14:paraId="47A27EC6" w14:textId="77777777" w:rsidR="00906419" w:rsidRDefault="00444FF0">
            <w:pPr>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color w:val="000000" w:themeColor="text1"/>
                <w:sz w:val="24"/>
              </w:rPr>
              <w:t xml:space="preserve">41                 </w:t>
            </w:r>
            <w:r>
              <w:rPr>
                <w:rFonts w:eastAsia="黑体"/>
                <w:color w:val="000000" w:themeColor="text1"/>
                <w:sz w:val="24"/>
              </w:rPr>
              <w:t>一般固体废物汇总表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63"/>
              <w:gridCol w:w="998"/>
              <w:gridCol w:w="1141"/>
              <w:gridCol w:w="1141"/>
              <w:gridCol w:w="1284"/>
              <w:gridCol w:w="2166"/>
            </w:tblGrid>
            <w:tr w:rsidR="00906419" w14:paraId="47A27ECD" w14:textId="77777777">
              <w:trPr>
                <w:trHeight w:val="397"/>
                <w:jc w:val="center"/>
              </w:trPr>
              <w:tc>
                <w:tcPr>
                  <w:tcW w:w="1257" w:type="dxa"/>
                  <w:vAlign w:val="center"/>
                </w:tcPr>
                <w:p w14:paraId="47A27EC7" w14:textId="77777777" w:rsidR="00906419" w:rsidRDefault="00444FF0">
                  <w:pPr>
                    <w:jc w:val="center"/>
                    <w:rPr>
                      <w:b/>
                      <w:color w:val="000000" w:themeColor="text1"/>
                      <w:szCs w:val="21"/>
                    </w:rPr>
                  </w:pPr>
                  <w:r>
                    <w:rPr>
                      <w:b/>
                      <w:color w:val="000000" w:themeColor="text1"/>
                      <w:szCs w:val="21"/>
                    </w:rPr>
                    <w:t>排放源</w:t>
                  </w:r>
                </w:p>
              </w:tc>
              <w:tc>
                <w:tcPr>
                  <w:tcW w:w="992" w:type="dxa"/>
                  <w:vAlign w:val="center"/>
                </w:tcPr>
                <w:p w14:paraId="47A27EC8" w14:textId="77777777" w:rsidR="00906419" w:rsidRDefault="00444FF0">
                  <w:pPr>
                    <w:jc w:val="center"/>
                    <w:rPr>
                      <w:b/>
                      <w:color w:val="000000" w:themeColor="text1"/>
                      <w:szCs w:val="21"/>
                    </w:rPr>
                  </w:pPr>
                  <w:r>
                    <w:rPr>
                      <w:b/>
                      <w:color w:val="000000" w:themeColor="text1"/>
                      <w:szCs w:val="21"/>
                    </w:rPr>
                    <w:t>固废名称</w:t>
                  </w:r>
                </w:p>
              </w:tc>
              <w:tc>
                <w:tcPr>
                  <w:tcW w:w="1134" w:type="dxa"/>
                  <w:vAlign w:val="center"/>
                </w:tcPr>
                <w:p w14:paraId="47A27EC9" w14:textId="77777777" w:rsidR="00906419" w:rsidRDefault="00444FF0">
                  <w:pPr>
                    <w:jc w:val="center"/>
                    <w:rPr>
                      <w:b/>
                      <w:color w:val="000000" w:themeColor="text1"/>
                      <w:szCs w:val="21"/>
                    </w:rPr>
                  </w:pPr>
                  <w:r>
                    <w:rPr>
                      <w:b/>
                      <w:color w:val="000000" w:themeColor="text1"/>
                      <w:szCs w:val="21"/>
                    </w:rPr>
                    <w:t>类别代码</w:t>
                  </w:r>
                </w:p>
              </w:tc>
              <w:tc>
                <w:tcPr>
                  <w:tcW w:w="1134" w:type="dxa"/>
                  <w:vAlign w:val="center"/>
                </w:tcPr>
                <w:p w14:paraId="47A27ECA" w14:textId="77777777" w:rsidR="00906419" w:rsidRDefault="00444FF0">
                  <w:pPr>
                    <w:jc w:val="center"/>
                    <w:rPr>
                      <w:b/>
                      <w:color w:val="000000" w:themeColor="text1"/>
                      <w:szCs w:val="21"/>
                    </w:rPr>
                  </w:pPr>
                  <w:r>
                    <w:rPr>
                      <w:b/>
                      <w:color w:val="000000" w:themeColor="text1"/>
                      <w:szCs w:val="21"/>
                    </w:rPr>
                    <w:t>固废性质</w:t>
                  </w:r>
                </w:p>
              </w:tc>
              <w:tc>
                <w:tcPr>
                  <w:tcW w:w="1276" w:type="dxa"/>
                  <w:vAlign w:val="center"/>
                </w:tcPr>
                <w:p w14:paraId="47A27ECB" w14:textId="77777777" w:rsidR="00906419" w:rsidRDefault="00444FF0">
                  <w:pPr>
                    <w:jc w:val="center"/>
                    <w:rPr>
                      <w:b/>
                      <w:color w:val="000000" w:themeColor="text1"/>
                      <w:szCs w:val="21"/>
                    </w:rPr>
                  </w:pPr>
                  <w:r>
                    <w:rPr>
                      <w:b/>
                      <w:color w:val="000000" w:themeColor="text1"/>
                      <w:szCs w:val="21"/>
                    </w:rPr>
                    <w:t>产生量</w:t>
                  </w:r>
                  <w:r>
                    <w:rPr>
                      <w:rFonts w:hint="eastAsia"/>
                      <w:b/>
                      <w:color w:val="000000" w:themeColor="text1"/>
                      <w:szCs w:val="21"/>
                    </w:rPr>
                    <w:t>(</w:t>
                  </w:r>
                  <w:r>
                    <w:rPr>
                      <w:b/>
                      <w:color w:val="000000" w:themeColor="text1"/>
                      <w:szCs w:val="21"/>
                    </w:rPr>
                    <w:t>t/a</w:t>
                  </w:r>
                  <w:r>
                    <w:rPr>
                      <w:rFonts w:hint="eastAsia"/>
                      <w:b/>
                      <w:color w:val="000000" w:themeColor="text1"/>
                      <w:szCs w:val="21"/>
                    </w:rPr>
                    <w:t>)</w:t>
                  </w:r>
                </w:p>
              </w:tc>
              <w:tc>
                <w:tcPr>
                  <w:tcW w:w="2153" w:type="dxa"/>
                  <w:vAlign w:val="center"/>
                </w:tcPr>
                <w:p w14:paraId="47A27ECC" w14:textId="77777777" w:rsidR="00906419" w:rsidRDefault="00444FF0">
                  <w:pPr>
                    <w:jc w:val="center"/>
                    <w:rPr>
                      <w:b/>
                      <w:color w:val="000000" w:themeColor="text1"/>
                      <w:szCs w:val="21"/>
                    </w:rPr>
                  </w:pPr>
                  <w:r>
                    <w:rPr>
                      <w:b/>
                      <w:color w:val="000000" w:themeColor="text1"/>
                      <w:szCs w:val="21"/>
                    </w:rPr>
                    <w:t>处理措施</w:t>
                  </w:r>
                </w:p>
              </w:tc>
            </w:tr>
            <w:tr w:rsidR="00906419" w14:paraId="47A27ED4" w14:textId="77777777">
              <w:trPr>
                <w:trHeight w:val="397"/>
                <w:jc w:val="center"/>
              </w:trPr>
              <w:tc>
                <w:tcPr>
                  <w:tcW w:w="1257" w:type="dxa"/>
                  <w:vAlign w:val="center"/>
                </w:tcPr>
                <w:p w14:paraId="47A27ECE" w14:textId="77777777" w:rsidR="00906419" w:rsidRDefault="00444FF0">
                  <w:pPr>
                    <w:pStyle w:val="afe"/>
                    <w:rPr>
                      <w:color w:val="000000" w:themeColor="text1"/>
                      <w:lang w:val="en-US"/>
                    </w:rPr>
                  </w:pPr>
                  <w:r>
                    <w:rPr>
                      <w:rFonts w:hint="eastAsia"/>
                      <w:color w:val="000000" w:themeColor="text1"/>
                      <w:lang w:val="en-US"/>
                    </w:rPr>
                    <w:t>模切和开槽</w:t>
                  </w:r>
                </w:p>
              </w:tc>
              <w:tc>
                <w:tcPr>
                  <w:tcW w:w="992" w:type="dxa"/>
                  <w:vAlign w:val="center"/>
                </w:tcPr>
                <w:p w14:paraId="47A27ECF" w14:textId="77777777" w:rsidR="00906419" w:rsidRDefault="00444FF0">
                  <w:pPr>
                    <w:pStyle w:val="afe"/>
                    <w:rPr>
                      <w:color w:val="000000" w:themeColor="text1"/>
                      <w:lang w:val="en-US"/>
                    </w:rPr>
                  </w:pPr>
                  <w:r>
                    <w:rPr>
                      <w:rFonts w:hint="eastAsia"/>
                      <w:color w:val="000000" w:themeColor="text1"/>
                      <w:lang w:val="en-US"/>
                    </w:rPr>
                    <w:t>废边角料</w:t>
                  </w:r>
                </w:p>
              </w:tc>
              <w:tc>
                <w:tcPr>
                  <w:tcW w:w="1134" w:type="dxa"/>
                  <w:vAlign w:val="center"/>
                </w:tcPr>
                <w:p w14:paraId="47A27ED0" w14:textId="77777777" w:rsidR="00906419" w:rsidRDefault="00444FF0">
                  <w:pPr>
                    <w:jc w:val="center"/>
                    <w:rPr>
                      <w:color w:val="000000" w:themeColor="text1"/>
                      <w:szCs w:val="21"/>
                    </w:rPr>
                  </w:pPr>
                  <w:r>
                    <w:rPr>
                      <w:rFonts w:hint="eastAsia"/>
                      <w:color w:val="000000" w:themeColor="text1"/>
                      <w:szCs w:val="21"/>
                    </w:rPr>
                    <w:t>2</w:t>
                  </w:r>
                  <w:r>
                    <w:rPr>
                      <w:color w:val="000000" w:themeColor="text1"/>
                      <w:szCs w:val="21"/>
                    </w:rPr>
                    <w:t>23-001-04</w:t>
                  </w:r>
                </w:p>
              </w:tc>
              <w:tc>
                <w:tcPr>
                  <w:tcW w:w="1134" w:type="dxa"/>
                  <w:vAlign w:val="center"/>
                </w:tcPr>
                <w:p w14:paraId="47A27ED1" w14:textId="77777777" w:rsidR="00906419" w:rsidRDefault="00444FF0">
                  <w:pPr>
                    <w:jc w:val="center"/>
                    <w:rPr>
                      <w:color w:val="000000" w:themeColor="text1"/>
                      <w:szCs w:val="21"/>
                    </w:rPr>
                  </w:pPr>
                  <w:r>
                    <w:rPr>
                      <w:color w:val="000000" w:themeColor="text1"/>
                      <w:szCs w:val="21"/>
                    </w:rPr>
                    <w:t>一般固废</w:t>
                  </w:r>
                </w:p>
              </w:tc>
              <w:tc>
                <w:tcPr>
                  <w:tcW w:w="1276" w:type="dxa"/>
                  <w:vAlign w:val="center"/>
                </w:tcPr>
                <w:p w14:paraId="47A27ED2" w14:textId="77777777" w:rsidR="00906419" w:rsidRDefault="00444FF0">
                  <w:pPr>
                    <w:jc w:val="center"/>
                    <w:rPr>
                      <w:color w:val="000000" w:themeColor="text1"/>
                      <w:szCs w:val="21"/>
                    </w:rPr>
                  </w:pPr>
                  <w:r>
                    <w:rPr>
                      <w:rFonts w:hint="eastAsia"/>
                      <w:color w:val="000000" w:themeColor="text1"/>
                      <w:szCs w:val="21"/>
                    </w:rPr>
                    <w:t>2</w:t>
                  </w:r>
                  <w:r>
                    <w:rPr>
                      <w:color w:val="000000" w:themeColor="text1"/>
                      <w:szCs w:val="21"/>
                    </w:rPr>
                    <w:t>00</w:t>
                  </w:r>
                </w:p>
              </w:tc>
              <w:tc>
                <w:tcPr>
                  <w:tcW w:w="2153" w:type="dxa"/>
                  <w:vAlign w:val="center"/>
                </w:tcPr>
                <w:p w14:paraId="47A27ED3" w14:textId="77777777" w:rsidR="00906419" w:rsidRDefault="00444FF0">
                  <w:pPr>
                    <w:pStyle w:val="afe"/>
                    <w:rPr>
                      <w:color w:val="000000" w:themeColor="text1"/>
                      <w:lang w:val="en-US"/>
                    </w:rPr>
                  </w:pPr>
                  <w:r>
                    <w:rPr>
                      <w:color w:val="000000" w:themeColor="text1"/>
                      <w:lang w:val="en-US"/>
                    </w:rPr>
                    <w:t>收集至一般固废暂存间暂存后，</w:t>
                  </w:r>
                  <w:r>
                    <w:rPr>
                      <w:rFonts w:hint="eastAsia"/>
                      <w:color w:val="000000" w:themeColor="text1"/>
                      <w:lang w:val="en-US"/>
                    </w:rPr>
                    <w:t>定期外售</w:t>
                  </w:r>
                </w:p>
              </w:tc>
            </w:tr>
          </w:tbl>
          <w:p w14:paraId="47A27ED5" w14:textId="77777777" w:rsidR="00906419" w:rsidRDefault="00444FF0">
            <w:pPr>
              <w:spacing w:line="460" w:lineRule="exact"/>
              <w:ind w:firstLineChars="200" w:firstLine="480"/>
              <w:rPr>
                <w:rFonts w:eastAsia="黑体"/>
                <w:color w:val="000000" w:themeColor="text1"/>
                <w:sz w:val="24"/>
              </w:rPr>
            </w:pPr>
            <w:r>
              <w:rPr>
                <w:rFonts w:eastAsia="黑体"/>
                <w:color w:val="000000" w:themeColor="text1"/>
                <w:sz w:val="24"/>
              </w:rPr>
              <w:t>表</w:t>
            </w:r>
            <w:r>
              <w:rPr>
                <w:rFonts w:eastAsia="黑体"/>
                <w:color w:val="000000" w:themeColor="text1"/>
                <w:sz w:val="24"/>
              </w:rPr>
              <w:t xml:space="preserve">42                  </w:t>
            </w:r>
            <w:r>
              <w:rPr>
                <w:rFonts w:eastAsia="黑体"/>
                <w:color w:val="000000" w:themeColor="text1"/>
                <w:sz w:val="24"/>
              </w:rPr>
              <w:t>危险废物汇总表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5"/>
              <w:gridCol w:w="571"/>
              <w:gridCol w:w="808"/>
              <w:gridCol w:w="855"/>
              <w:gridCol w:w="713"/>
              <w:gridCol w:w="856"/>
              <w:gridCol w:w="570"/>
              <w:gridCol w:w="570"/>
              <w:gridCol w:w="570"/>
              <w:gridCol w:w="570"/>
              <w:gridCol w:w="570"/>
              <w:gridCol w:w="1025"/>
            </w:tblGrid>
            <w:tr w:rsidR="00906419" w14:paraId="47A27EE3" w14:textId="77777777">
              <w:trPr>
                <w:trHeight w:val="397"/>
                <w:jc w:val="center"/>
              </w:trPr>
              <w:tc>
                <w:tcPr>
                  <w:tcW w:w="312" w:type="dxa"/>
                  <w:tcBorders>
                    <w:top w:val="single" w:sz="8" w:space="0" w:color="auto"/>
                    <w:left w:val="nil"/>
                  </w:tcBorders>
                  <w:vAlign w:val="center"/>
                </w:tcPr>
                <w:p w14:paraId="47A27ED6" w14:textId="77777777" w:rsidR="00906419" w:rsidRDefault="00444FF0">
                  <w:pPr>
                    <w:topLinePunct/>
                    <w:adjustRightInd w:val="0"/>
                    <w:snapToGrid w:val="0"/>
                    <w:jc w:val="center"/>
                    <w:rPr>
                      <w:b/>
                      <w:color w:val="000000" w:themeColor="text1"/>
                      <w:szCs w:val="21"/>
                    </w:rPr>
                  </w:pPr>
                  <w:r>
                    <w:rPr>
                      <w:b/>
                      <w:color w:val="000000" w:themeColor="text1"/>
                      <w:szCs w:val="21"/>
                    </w:rPr>
                    <w:t>序号</w:t>
                  </w:r>
                </w:p>
              </w:tc>
              <w:tc>
                <w:tcPr>
                  <w:tcW w:w="567" w:type="dxa"/>
                  <w:tcBorders>
                    <w:top w:val="single" w:sz="8" w:space="0" w:color="auto"/>
                  </w:tcBorders>
                  <w:vAlign w:val="center"/>
                </w:tcPr>
                <w:p w14:paraId="47A27ED7" w14:textId="77777777" w:rsidR="00906419" w:rsidRDefault="00444FF0">
                  <w:pPr>
                    <w:topLinePunct/>
                    <w:adjustRightInd w:val="0"/>
                    <w:snapToGrid w:val="0"/>
                    <w:jc w:val="center"/>
                    <w:rPr>
                      <w:b/>
                      <w:color w:val="000000" w:themeColor="text1"/>
                      <w:szCs w:val="21"/>
                    </w:rPr>
                  </w:pPr>
                  <w:r>
                    <w:rPr>
                      <w:b/>
                      <w:color w:val="000000" w:themeColor="text1"/>
                      <w:szCs w:val="21"/>
                    </w:rPr>
                    <w:t>危险废物名称</w:t>
                  </w:r>
                </w:p>
              </w:tc>
              <w:tc>
                <w:tcPr>
                  <w:tcW w:w="803" w:type="dxa"/>
                  <w:tcBorders>
                    <w:top w:val="single" w:sz="8" w:space="0" w:color="auto"/>
                  </w:tcBorders>
                  <w:vAlign w:val="center"/>
                </w:tcPr>
                <w:p w14:paraId="47A27ED8" w14:textId="77777777" w:rsidR="00906419" w:rsidRDefault="00444FF0">
                  <w:pPr>
                    <w:topLinePunct/>
                    <w:adjustRightInd w:val="0"/>
                    <w:snapToGrid w:val="0"/>
                    <w:jc w:val="center"/>
                    <w:rPr>
                      <w:b/>
                      <w:color w:val="000000" w:themeColor="text1"/>
                      <w:szCs w:val="21"/>
                    </w:rPr>
                  </w:pPr>
                  <w:r>
                    <w:rPr>
                      <w:b/>
                      <w:color w:val="000000" w:themeColor="text1"/>
                      <w:szCs w:val="21"/>
                    </w:rPr>
                    <w:t>危险废物类别</w:t>
                  </w:r>
                </w:p>
              </w:tc>
              <w:tc>
                <w:tcPr>
                  <w:tcW w:w="850" w:type="dxa"/>
                  <w:tcBorders>
                    <w:top w:val="single" w:sz="8" w:space="0" w:color="auto"/>
                  </w:tcBorders>
                  <w:vAlign w:val="center"/>
                </w:tcPr>
                <w:p w14:paraId="47A27ED9" w14:textId="77777777" w:rsidR="00906419" w:rsidRDefault="00444FF0">
                  <w:pPr>
                    <w:topLinePunct/>
                    <w:adjustRightInd w:val="0"/>
                    <w:snapToGrid w:val="0"/>
                    <w:jc w:val="center"/>
                    <w:rPr>
                      <w:b/>
                      <w:color w:val="000000" w:themeColor="text1"/>
                      <w:szCs w:val="21"/>
                    </w:rPr>
                  </w:pPr>
                  <w:r>
                    <w:rPr>
                      <w:b/>
                      <w:color w:val="000000" w:themeColor="text1"/>
                      <w:szCs w:val="21"/>
                    </w:rPr>
                    <w:t>危险废物代码</w:t>
                  </w:r>
                </w:p>
              </w:tc>
              <w:tc>
                <w:tcPr>
                  <w:tcW w:w="709" w:type="dxa"/>
                  <w:tcBorders>
                    <w:top w:val="single" w:sz="8" w:space="0" w:color="auto"/>
                  </w:tcBorders>
                  <w:vAlign w:val="center"/>
                </w:tcPr>
                <w:p w14:paraId="47A27EDA" w14:textId="77777777" w:rsidR="00906419" w:rsidRDefault="00444FF0">
                  <w:pPr>
                    <w:topLinePunct/>
                    <w:adjustRightInd w:val="0"/>
                    <w:snapToGrid w:val="0"/>
                    <w:jc w:val="center"/>
                    <w:rPr>
                      <w:b/>
                      <w:color w:val="000000" w:themeColor="text1"/>
                      <w:szCs w:val="21"/>
                    </w:rPr>
                  </w:pPr>
                  <w:r>
                    <w:rPr>
                      <w:b/>
                      <w:color w:val="000000" w:themeColor="text1"/>
                      <w:szCs w:val="21"/>
                    </w:rPr>
                    <w:t>产生量</w:t>
                  </w:r>
                  <w:r>
                    <w:rPr>
                      <w:rFonts w:hint="eastAsia"/>
                      <w:b/>
                      <w:color w:val="000000" w:themeColor="text1"/>
                      <w:szCs w:val="21"/>
                    </w:rPr>
                    <w:t>(</w:t>
                  </w:r>
                  <w:r>
                    <w:rPr>
                      <w:b/>
                      <w:color w:val="000000" w:themeColor="text1"/>
                      <w:szCs w:val="21"/>
                    </w:rPr>
                    <w:t>t/a</w:t>
                  </w:r>
                  <w:r>
                    <w:rPr>
                      <w:rFonts w:hint="eastAsia"/>
                      <w:b/>
                      <w:color w:val="000000" w:themeColor="text1"/>
                      <w:szCs w:val="21"/>
                    </w:rPr>
                    <w:t>)</w:t>
                  </w:r>
                </w:p>
              </w:tc>
              <w:tc>
                <w:tcPr>
                  <w:tcW w:w="851" w:type="dxa"/>
                  <w:tcBorders>
                    <w:top w:val="single" w:sz="8" w:space="0" w:color="auto"/>
                  </w:tcBorders>
                  <w:vAlign w:val="center"/>
                </w:tcPr>
                <w:p w14:paraId="47A27EDB" w14:textId="77777777" w:rsidR="00906419" w:rsidRDefault="00444FF0">
                  <w:pPr>
                    <w:topLinePunct/>
                    <w:adjustRightInd w:val="0"/>
                    <w:snapToGrid w:val="0"/>
                    <w:jc w:val="center"/>
                    <w:rPr>
                      <w:b/>
                      <w:color w:val="000000" w:themeColor="text1"/>
                      <w:szCs w:val="21"/>
                    </w:rPr>
                  </w:pPr>
                  <w:r>
                    <w:rPr>
                      <w:b/>
                      <w:color w:val="000000" w:themeColor="text1"/>
                      <w:szCs w:val="21"/>
                    </w:rPr>
                    <w:t>产生工序及装置</w:t>
                  </w:r>
                </w:p>
              </w:tc>
              <w:tc>
                <w:tcPr>
                  <w:tcW w:w="567" w:type="dxa"/>
                  <w:tcBorders>
                    <w:top w:val="single" w:sz="8" w:space="0" w:color="auto"/>
                  </w:tcBorders>
                  <w:vAlign w:val="center"/>
                </w:tcPr>
                <w:p w14:paraId="47A27EDC" w14:textId="77777777" w:rsidR="00906419" w:rsidRDefault="00444FF0">
                  <w:pPr>
                    <w:topLinePunct/>
                    <w:adjustRightInd w:val="0"/>
                    <w:snapToGrid w:val="0"/>
                    <w:jc w:val="center"/>
                    <w:rPr>
                      <w:b/>
                      <w:color w:val="000000" w:themeColor="text1"/>
                      <w:szCs w:val="21"/>
                    </w:rPr>
                  </w:pPr>
                  <w:r>
                    <w:rPr>
                      <w:b/>
                      <w:color w:val="000000" w:themeColor="text1"/>
                      <w:szCs w:val="21"/>
                    </w:rPr>
                    <w:t>形态</w:t>
                  </w:r>
                </w:p>
              </w:tc>
              <w:tc>
                <w:tcPr>
                  <w:tcW w:w="567" w:type="dxa"/>
                  <w:tcBorders>
                    <w:top w:val="single" w:sz="8" w:space="0" w:color="auto"/>
                  </w:tcBorders>
                  <w:vAlign w:val="center"/>
                </w:tcPr>
                <w:p w14:paraId="47A27EDD" w14:textId="77777777" w:rsidR="00906419" w:rsidRDefault="00444FF0">
                  <w:pPr>
                    <w:topLinePunct/>
                    <w:adjustRightInd w:val="0"/>
                    <w:snapToGrid w:val="0"/>
                    <w:jc w:val="center"/>
                    <w:rPr>
                      <w:b/>
                      <w:color w:val="000000" w:themeColor="text1"/>
                      <w:szCs w:val="21"/>
                    </w:rPr>
                  </w:pPr>
                  <w:r>
                    <w:rPr>
                      <w:b/>
                      <w:color w:val="000000" w:themeColor="text1"/>
                      <w:szCs w:val="21"/>
                    </w:rPr>
                    <w:t>主要成分</w:t>
                  </w:r>
                </w:p>
              </w:tc>
              <w:tc>
                <w:tcPr>
                  <w:tcW w:w="567" w:type="dxa"/>
                  <w:tcBorders>
                    <w:top w:val="single" w:sz="8" w:space="0" w:color="auto"/>
                  </w:tcBorders>
                  <w:vAlign w:val="center"/>
                </w:tcPr>
                <w:p w14:paraId="47A27EDE" w14:textId="77777777" w:rsidR="00906419" w:rsidRDefault="00444FF0">
                  <w:pPr>
                    <w:topLinePunct/>
                    <w:adjustRightInd w:val="0"/>
                    <w:snapToGrid w:val="0"/>
                    <w:jc w:val="center"/>
                    <w:rPr>
                      <w:b/>
                      <w:color w:val="000000" w:themeColor="text1"/>
                      <w:szCs w:val="21"/>
                    </w:rPr>
                  </w:pPr>
                  <w:r>
                    <w:rPr>
                      <w:b/>
                      <w:color w:val="000000" w:themeColor="text1"/>
                      <w:szCs w:val="21"/>
                    </w:rPr>
                    <w:t>有害成分</w:t>
                  </w:r>
                </w:p>
              </w:tc>
              <w:tc>
                <w:tcPr>
                  <w:tcW w:w="567" w:type="dxa"/>
                  <w:tcBorders>
                    <w:top w:val="single" w:sz="8" w:space="0" w:color="auto"/>
                  </w:tcBorders>
                  <w:vAlign w:val="center"/>
                </w:tcPr>
                <w:p w14:paraId="47A27EDF" w14:textId="77777777" w:rsidR="00906419" w:rsidRDefault="00444FF0">
                  <w:pPr>
                    <w:topLinePunct/>
                    <w:adjustRightInd w:val="0"/>
                    <w:snapToGrid w:val="0"/>
                    <w:jc w:val="center"/>
                    <w:rPr>
                      <w:b/>
                      <w:color w:val="000000" w:themeColor="text1"/>
                      <w:szCs w:val="21"/>
                    </w:rPr>
                  </w:pPr>
                  <w:r>
                    <w:rPr>
                      <w:b/>
                      <w:color w:val="000000" w:themeColor="text1"/>
                      <w:szCs w:val="21"/>
                    </w:rPr>
                    <w:t>产废周期</w:t>
                  </w:r>
                </w:p>
              </w:tc>
              <w:tc>
                <w:tcPr>
                  <w:tcW w:w="567" w:type="dxa"/>
                  <w:tcBorders>
                    <w:top w:val="single" w:sz="8" w:space="0" w:color="auto"/>
                  </w:tcBorders>
                  <w:vAlign w:val="center"/>
                </w:tcPr>
                <w:p w14:paraId="47A27EE0" w14:textId="77777777" w:rsidR="00906419" w:rsidRDefault="00444FF0">
                  <w:pPr>
                    <w:topLinePunct/>
                    <w:adjustRightInd w:val="0"/>
                    <w:snapToGrid w:val="0"/>
                    <w:jc w:val="center"/>
                    <w:rPr>
                      <w:b/>
                      <w:color w:val="000000" w:themeColor="text1"/>
                      <w:szCs w:val="21"/>
                    </w:rPr>
                  </w:pPr>
                  <w:r>
                    <w:rPr>
                      <w:b/>
                      <w:color w:val="000000" w:themeColor="text1"/>
                      <w:szCs w:val="21"/>
                    </w:rPr>
                    <w:t>危险</w:t>
                  </w:r>
                </w:p>
                <w:p w14:paraId="47A27EE1" w14:textId="77777777" w:rsidR="00906419" w:rsidRDefault="00444FF0">
                  <w:pPr>
                    <w:topLinePunct/>
                    <w:adjustRightInd w:val="0"/>
                    <w:snapToGrid w:val="0"/>
                    <w:jc w:val="center"/>
                    <w:rPr>
                      <w:b/>
                      <w:color w:val="000000" w:themeColor="text1"/>
                      <w:szCs w:val="21"/>
                    </w:rPr>
                  </w:pPr>
                  <w:r>
                    <w:rPr>
                      <w:b/>
                      <w:color w:val="000000" w:themeColor="text1"/>
                      <w:szCs w:val="21"/>
                    </w:rPr>
                    <w:t>特性</w:t>
                  </w:r>
                </w:p>
              </w:tc>
              <w:tc>
                <w:tcPr>
                  <w:tcW w:w="1019" w:type="dxa"/>
                  <w:tcBorders>
                    <w:top w:val="single" w:sz="8" w:space="0" w:color="auto"/>
                    <w:right w:val="nil"/>
                  </w:tcBorders>
                  <w:vAlign w:val="center"/>
                </w:tcPr>
                <w:p w14:paraId="47A27EE2" w14:textId="77777777" w:rsidR="00906419" w:rsidRDefault="00444FF0">
                  <w:pPr>
                    <w:topLinePunct/>
                    <w:adjustRightInd w:val="0"/>
                    <w:snapToGrid w:val="0"/>
                    <w:jc w:val="center"/>
                    <w:rPr>
                      <w:b/>
                      <w:color w:val="000000" w:themeColor="text1"/>
                      <w:szCs w:val="21"/>
                    </w:rPr>
                  </w:pPr>
                  <w:r>
                    <w:rPr>
                      <w:b/>
                      <w:color w:val="000000" w:themeColor="text1"/>
                      <w:szCs w:val="21"/>
                    </w:rPr>
                    <w:t>处置措施</w:t>
                  </w:r>
                </w:p>
              </w:tc>
            </w:tr>
            <w:tr w:rsidR="00906419" w14:paraId="47A27EF0" w14:textId="77777777">
              <w:trPr>
                <w:trHeight w:val="397"/>
                <w:jc w:val="center"/>
              </w:trPr>
              <w:tc>
                <w:tcPr>
                  <w:tcW w:w="312" w:type="dxa"/>
                  <w:tcBorders>
                    <w:left w:val="nil"/>
                  </w:tcBorders>
                  <w:vAlign w:val="center"/>
                </w:tcPr>
                <w:p w14:paraId="47A27EE4" w14:textId="77777777" w:rsidR="00906419" w:rsidRDefault="00444FF0">
                  <w:pPr>
                    <w:topLinePunct/>
                    <w:adjustRightInd w:val="0"/>
                    <w:snapToGrid w:val="0"/>
                    <w:jc w:val="center"/>
                    <w:rPr>
                      <w:color w:val="000000" w:themeColor="text1"/>
                      <w:szCs w:val="21"/>
                    </w:rPr>
                  </w:pPr>
                  <w:r>
                    <w:rPr>
                      <w:color w:val="000000" w:themeColor="text1"/>
                      <w:szCs w:val="21"/>
                    </w:rPr>
                    <w:t>1</w:t>
                  </w:r>
                </w:p>
              </w:tc>
              <w:tc>
                <w:tcPr>
                  <w:tcW w:w="567" w:type="dxa"/>
                  <w:vAlign w:val="center"/>
                </w:tcPr>
                <w:p w14:paraId="47A27EE5" w14:textId="77777777" w:rsidR="00906419" w:rsidRDefault="00444FF0">
                  <w:pPr>
                    <w:pStyle w:val="afe"/>
                    <w:rPr>
                      <w:color w:val="000000" w:themeColor="text1"/>
                      <w:lang w:val="en-US"/>
                    </w:rPr>
                  </w:pPr>
                  <w:r>
                    <w:rPr>
                      <w:rFonts w:hint="eastAsia"/>
                      <w:color w:val="000000" w:themeColor="text1"/>
                      <w:lang w:val="en-US"/>
                    </w:rPr>
                    <w:t>废包装桶</w:t>
                  </w:r>
                </w:p>
              </w:tc>
              <w:tc>
                <w:tcPr>
                  <w:tcW w:w="803" w:type="dxa"/>
                  <w:vAlign w:val="center"/>
                </w:tcPr>
                <w:p w14:paraId="47A27EE6"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HW49</w:t>
                  </w:r>
                  <w:r>
                    <w:rPr>
                      <w:rFonts w:hint="eastAsia"/>
                      <w:color w:val="000000" w:themeColor="text1"/>
                    </w:rPr>
                    <w:t>其他废物</w:t>
                  </w:r>
                </w:p>
              </w:tc>
              <w:tc>
                <w:tcPr>
                  <w:tcW w:w="850" w:type="dxa"/>
                  <w:vAlign w:val="center"/>
                </w:tcPr>
                <w:p w14:paraId="47A27EE7"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900-041-49</w:t>
                  </w:r>
                </w:p>
              </w:tc>
              <w:tc>
                <w:tcPr>
                  <w:tcW w:w="709" w:type="dxa"/>
                  <w:vAlign w:val="center"/>
                </w:tcPr>
                <w:p w14:paraId="47A27EE8" w14:textId="77777777" w:rsidR="00906419" w:rsidRDefault="00444FF0">
                  <w:pPr>
                    <w:jc w:val="center"/>
                    <w:rPr>
                      <w:color w:val="000000" w:themeColor="text1"/>
                      <w:szCs w:val="21"/>
                    </w:rPr>
                  </w:pPr>
                  <w:r>
                    <w:rPr>
                      <w:color w:val="000000" w:themeColor="text1"/>
                      <w:szCs w:val="21"/>
                    </w:rPr>
                    <w:t>0.1063</w:t>
                  </w:r>
                </w:p>
              </w:tc>
              <w:tc>
                <w:tcPr>
                  <w:tcW w:w="851" w:type="dxa"/>
                  <w:vAlign w:val="center"/>
                </w:tcPr>
                <w:p w14:paraId="47A27EE9"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水性油墨、白乳胶包装</w:t>
                  </w:r>
                </w:p>
              </w:tc>
              <w:tc>
                <w:tcPr>
                  <w:tcW w:w="567" w:type="dxa"/>
                  <w:vAlign w:val="center"/>
                </w:tcPr>
                <w:p w14:paraId="47A27EEA"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固态</w:t>
                  </w:r>
                </w:p>
              </w:tc>
              <w:tc>
                <w:tcPr>
                  <w:tcW w:w="567" w:type="dxa"/>
                  <w:vAlign w:val="center"/>
                </w:tcPr>
                <w:p w14:paraId="47A27EEB"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废油墨、胶</w:t>
                  </w:r>
                </w:p>
              </w:tc>
              <w:tc>
                <w:tcPr>
                  <w:tcW w:w="567" w:type="dxa"/>
                  <w:vAlign w:val="center"/>
                </w:tcPr>
                <w:p w14:paraId="47A27EEC"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废油墨、胶</w:t>
                  </w:r>
                </w:p>
              </w:tc>
              <w:tc>
                <w:tcPr>
                  <w:tcW w:w="567" w:type="dxa"/>
                  <w:vAlign w:val="center"/>
                </w:tcPr>
                <w:p w14:paraId="47A27EED"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1</w:t>
                  </w:r>
                  <w:r>
                    <w:rPr>
                      <w:rFonts w:hint="eastAsia"/>
                      <w:color w:val="000000" w:themeColor="text1"/>
                      <w:szCs w:val="21"/>
                    </w:rPr>
                    <w:t>周</w:t>
                  </w:r>
                </w:p>
              </w:tc>
              <w:tc>
                <w:tcPr>
                  <w:tcW w:w="567" w:type="dxa"/>
                  <w:vAlign w:val="center"/>
                </w:tcPr>
                <w:p w14:paraId="47A27EEE"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T/In</w:t>
                  </w:r>
                </w:p>
              </w:tc>
              <w:tc>
                <w:tcPr>
                  <w:tcW w:w="1019" w:type="dxa"/>
                  <w:vMerge w:val="restart"/>
                  <w:tcBorders>
                    <w:right w:val="nil"/>
                  </w:tcBorders>
                  <w:vAlign w:val="center"/>
                </w:tcPr>
                <w:p w14:paraId="47A27EEF" w14:textId="77777777" w:rsidR="00906419" w:rsidRDefault="00444FF0">
                  <w:pPr>
                    <w:jc w:val="center"/>
                    <w:rPr>
                      <w:color w:val="000000" w:themeColor="text1"/>
                      <w:szCs w:val="21"/>
                    </w:rPr>
                  </w:pPr>
                  <w:r>
                    <w:rPr>
                      <w:rFonts w:hint="eastAsia"/>
                      <w:color w:val="000000" w:themeColor="text1"/>
                    </w:rPr>
                    <w:t>专用密闭容器收集，</w:t>
                  </w:r>
                  <w:r>
                    <w:rPr>
                      <w:color w:val="000000" w:themeColor="text1"/>
                    </w:rPr>
                    <w:t>危废</w:t>
                  </w:r>
                  <w:r>
                    <w:rPr>
                      <w:rFonts w:hint="eastAsia"/>
                      <w:color w:val="000000" w:themeColor="text1"/>
                    </w:rPr>
                    <w:t>暂存</w:t>
                  </w:r>
                  <w:r>
                    <w:rPr>
                      <w:color w:val="000000" w:themeColor="text1"/>
                    </w:rPr>
                    <w:t>间暂存，定期委托有相应危废处置资质的单位处置</w:t>
                  </w:r>
                </w:p>
              </w:tc>
            </w:tr>
            <w:tr w:rsidR="00906419" w14:paraId="47A27EFD" w14:textId="77777777">
              <w:trPr>
                <w:trHeight w:val="397"/>
                <w:jc w:val="center"/>
              </w:trPr>
              <w:tc>
                <w:tcPr>
                  <w:tcW w:w="312" w:type="dxa"/>
                  <w:tcBorders>
                    <w:left w:val="nil"/>
                  </w:tcBorders>
                  <w:vAlign w:val="center"/>
                </w:tcPr>
                <w:p w14:paraId="47A27EF1" w14:textId="77777777" w:rsidR="00906419" w:rsidRDefault="00444FF0">
                  <w:pPr>
                    <w:topLinePunct/>
                    <w:adjustRightInd w:val="0"/>
                    <w:snapToGrid w:val="0"/>
                    <w:jc w:val="center"/>
                    <w:rPr>
                      <w:color w:val="000000" w:themeColor="text1"/>
                      <w:szCs w:val="21"/>
                    </w:rPr>
                  </w:pPr>
                  <w:r>
                    <w:rPr>
                      <w:rFonts w:hint="eastAsia"/>
                      <w:color w:val="000000" w:themeColor="text1"/>
                      <w:szCs w:val="21"/>
                    </w:rPr>
                    <w:t>2</w:t>
                  </w:r>
                </w:p>
              </w:tc>
              <w:tc>
                <w:tcPr>
                  <w:tcW w:w="567" w:type="dxa"/>
                  <w:vAlign w:val="center"/>
                </w:tcPr>
                <w:p w14:paraId="47A27EF2" w14:textId="77777777" w:rsidR="00906419" w:rsidRDefault="00444FF0">
                  <w:pPr>
                    <w:pStyle w:val="afe"/>
                    <w:rPr>
                      <w:color w:val="000000" w:themeColor="text1"/>
                      <w:lang w:val="en-US"/>
                    </w:rPr>
                  </w:pPr>
                  <w:r>
                    <w:rPr>
                      <w:rFonts w:hint="eastAsia"/>
                      <w:color w:val="000000" w:themeColor="text1"/>
                      <w:lang w:val="en-US"/>
                    </w:rPr>
                    <w:t>废抹布</w:t>
                  </w:r>
                </w:p>
              </w:tc>
              <w:tc>
                <w:tcPr>
                  <w:tcW w:w="803" w:type="dxa"/>
                  <w:vAlign w:val="center"/>
                </w:tcPr>
                <w:p w14:paraId="47A27EF3"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HW49</w:t>
                  </w:r>
                  <w:r>
                    <w:rPr>
                      <w:rFonts w:hint="eastAsia"/>
                      <w:color w:val="000000" w:themeColor="text1"/>
                    </w:rPr>
                    <w:t>其他废物</w:t>
                  </w:r>
                </w:p>
              </w:tc>
              <w:tc>
                <w:tcPr>
                  <w:tcW w:w="850" w:type="dxa"/>
                  <w:vAlign w:val="center"/>
                </w:tcPr>
                <w:p w14:paraId="47A27EF4"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900-041-49</w:t>
                  </w:r>
                </w:p>
              </w:tc>
              <w:tc>
                <w:tcPr>
                  <w:tcW w:w="709" w:type="dxa"/>
                  <w:vAlign w:val="center"/>
                </w:tcPr>
                <w:p w14:paraId="47A27EF5" w14:textId="77777777" w:rsidR="00906419" w:rsidRDefault="00444FF0">
                  <w:pPr>
                    <w:jc w:val="center"/>
                    <w:rPr>
                      <w:color w:val="000000" w:themeColor="text1"/>
                      <w:szCs w:val="21"/>
                    </w:rPr>
                  </w:pPr>
                  <w:r>
                    <w:rPr>
                      <w:color w:val="000000" w:themeColor="text1"/>
                      <w:szCs w:val="21"/>
                    </w:rPr>
                    <w:t>0.1</w:t>
                  </w:r>
                </w:p>
              </w:tc>
              <w:tc>
                <w:tcPr>
                  <w:tcW w:w="851" w:type="dxa"/>
                  <w:vAlign w:val="center"/>
                </w:tcPr>
                <w:p w14:paraId="47A27EF6"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擦拭印刷机墨棍</w:t>
                  </w:r>
                </w:p>
              </w:tc>
              <w:tc>
                <w:tcPr>
                  <w:tcW w:w="567" w:type="dxa"/>
                  <w:vAlign w:val="center"/>
                </w:tcPr>
                <w:p w14:paraId="47A27EF7"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固态</w:t>
                  </w:r>
                </w:p>
              </w:tc>
              <w:tc>
                <w:tcPr>
                  <w:tcW w:w="567" w:type="dxa"/>
                  <w:vAlign w:val="center"/>
                </w:tcPr>
                <w:p w14:paraId="47A27EF8"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废油墨</w:t>
                  </w:r>
                </w:p>
              </w:tc>
              <w:tc>
                <w:tcPr>
                  <w:tcW w:w="567" w:type="dxa"/>
                  <w:vAlign w:val="center"/>
                </w:tcPr>
                <w:p w14:paraId="47A27EF9"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废油墨</w:t>
                  </w:r>
                </w:p>
              </w:tc>
              <w:tc>
                <w:tcPr>
                  <w:tcW w:w="567" w:type="dxa"/>
                  <w:vAlign w:val="center"/>
                </w:tcPr>
                <w:p w14:paraId="47A27EFA"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1</w:t>
                  </w:r>
                  <w:r>
                    <w:rPr>
                      <w:color w:val="000000" w:themeColor="text1"/>
                      <w:szCs w:val="21"/>
                    </w:rPr>
                    <w:t>0</w:t>
                  </w:r>
                  <w:r>
                    <w:rPr>
                      <w:rFonts w:hint="eastAsia"/>
                      <w:color w:val="000000" w:themeColor="text1"/>
                      <w:szCs w:val="21"/>
                    </w:rPr>
                    <w:t>d</w:t>
                  </w:r>
                </w:p>
              </w:tc>
              <w:tc>
                <w:tcPr>
                  <w:tcW w:w="567" w:type="dxa"/>
                  <w:vAlign w:val="center"/>
                </w:tcPr>
                <w:p w14:paraId="47A27EFB"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T/In</w:t>
                  </w:r>
                </w:p>
              </w:tc>
              <w:tc>
                <w:tcPr>
                  <w:tcW w:w="1019" w:type="dxa"/>
                  <w:vMerge/>
                  <w:tcBorders>
                    <w:right w:val="nil"/>
                  </w:tcBorders>
                  <w:vAlign w:val="center"/>
                </w:tcPr>
                <w:p w14:paraId="47A27EFC" w14:textId="77777777" w:rsidR="00906419" w:rsidRDefault="00906419">
                  <w:pPr>
                    <w:jc w:val="center"/>
                    <w:rPr>
                      <w:color w:val="000000" w:themeColor="text1"/>
                      <w:szCs w:val="21"/>
                    </w:rPr>
                  </w:pPr>
                </w:p>
              </w:tc>
            </w:tr>
            <w:tr w:rsidR="00906419" w14:paraId="47A27F0A" w14:textId="77777777">
              <w:trPr>
                <w:trHeight w:val="397"/>
                <w:jc w:val="center"/>
              </w:trPr>
              <w:tc>
                <w:tcPr>
                  <w:tcW w:w="312" w:type="dxa"/>
                  <w:tcBorders>
                    <w:left w:val="nil"/>
                  </w:tcBorders>
                  <w:vAlign w:val="center"/>
                </w:tcPr>
                <w:p w14:paraId="47A27EFE" w14:textId="77777777" w:rsidR="00906419" w:rsidRDefault="00444FF0">
                  <w:pPr>
                    <w:topLinePunct/>
                    <w:adjustRightInd w:val="0"/>
                    <w:snapToGrid w:val="0"/>
                    <w:jc w:val="center"/>
                    <w:rPr>
                      <w:color w:val="000000" w:themeColor="text1"/>
                      <w:szCs w:val="21"/>
                    </w:rPr>
                  </w:pPr>
                  <w:r>
                    <w:rPr>
                      <w:rFonts w:hint="eastAsia"/>
                      <w:color w:val="000000" w:themeColor="text1"/>
                      <w:szCs w:val="21"/>
                    </w:rPr>
                    <w:t>3</w:t>
                  </w:r>
                </w:p>
              </w:tc>
              <w:tc>
                <w:tcPr>
                  <w:tcW w:w="567" w:type="dxa"/>
                  <w:vAlign w:val="center"/>
                </w:tcPr>
                <w:p w14:paraId="47A27EFF" w14:textId="77777777" w:rsidR="00906419" w:rsidRDefault="00444FF0">
                  <w:pPr>
                    <w:pStyle w:val="afe"/>
                    <w:rPr>
                      <w:color w:val="000000" w:themeColor="text1"/>
                      <w:lang w:val="en-US"/>
                    </w:rPr>
                  </w:pPr>
                  <w:r>
                    <w:rPr>
                      <w:rFonts w:hint="eastAsia"/>
                      <w:color w:val="000000" w:themeColor="text1"/>
                      <w:lang w:val="en-US"/>
                    </w:rPr>
                    <w:t>废活性炭</w:t>
                  </w:r>
                </w:p>
              </w:tc>
              <w:tc>
                <w:tcPr>
                  <w:tcW w:w="803" w:type="dxa"/>
                  <w:vAlign w:val="center"/>
                </w:tcPr>
                <w:p w14:paraId="47A27F00"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HW49</w:t>
                  </w:r>
                  <w:r>
                    <w:rPr>
                      <w:rFonts w:hint="eastAsia"/>
                      <w:color w:val="000000" w:themeColor="text1"/>
                      <w:szCs w:val="21"/>
                    </w:rPr>
                    <w:t>其他废物</w:t>
                  </w:r>
                </w:p>
              </w:tc>
              <w:tc>
                <w:tcPr>
                  <w:tcW w:w="850" w:type="dxa"/>
                  <w:vAlign w:val="center"/>
                </w:tcPr>
                <w:p w14:paraId="47A27F01" w14:textId="77777777" w:rsidR="00906419" w:rsidRDefault="00444FF0">
                  <w:pPr>
                    <w:topLinePunct/>
                    <w:autoSpaceDE w:val="0"/>
                    <w:autoSpaceDN w:val="0"/>
                    <w:adjustRightInd w:val="0"/>
                    <w:snapToGrid w:val="0"/>
                    <w:jc w:val="center"/>
                    <w:textAlignment w:val="baseline"/>
                    <w:rPr>
                      <w:color w:val="000000" w:themeColor="text1"/>
                      <w:szCs w:val="21"/>
                    </w:rPr>
                  </w:pPr>
                  <w:r>
                    <w:rPr>
                      <w:color w:val="000000" w:themeColor="text1"/>
                      <w:szCs w:val="21"/>
                    </w:rPr>
                    <w:t>900-039-49</w:t>
                  </w:r>
                </w:p>
              </w:tc>
              <w:tc>
                <w:tcPr>
                  <w:tcW w:w="709" w:type="dxa"/>
                  <w:vAlign w:val="center"/>
                </w:tcPr>
                <w:p w14:paraId="47A27F02" w14:textId="77777777" w:rsidR="00906419" w:rsidRDefault="00444FF0">
                  <w:pPr>
                    <w:jc w:val="center"/>
                    <w:rPr>
                      <w:color w:val="000000" w:themeColor="text1"/>
                      <w:szCs w:val="21"/>
                    </w:rPr>
                  </w:pPr>
                  <w:r>
                    <w:rPr>
                      <w:rFonts w:hint="eastAsia"/>
                      <w:color w:val="000000" w:themeColor="text1"/>
                      <w:szCs w:val="21"/>
                    </w:rPr>
                    <w:t>0</w:t>
                  </w:r>
                  <w:r>
                    <w:rPr>
                      <w:color w:val="000000" w:themeColor="text1"/>
                      <w:szCs w:val="21"/>
                    </w:rPr>
                    <w:t>.6324</w:t>
                  </w:r>
                </w:p>
              </w:tc>
              <w:tc>
                <w:tcPr>
                  <w:tcW w:w="851" w:type="dxa"/>
                  <w:vMerge w:val="restart"/>
                  <w:vAlign w:val="center"/>
                </w:tcPr>
                <w:p w14:paraId="47A27F03"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活性炭吸附</w:t>
                  </w:r>
                  <w:r>
                    <w:rPr>
                      <w:rFonts w:hint="eastAsia"/>
                      <w:color w:val="000000" w:themeColor="text1"/>
                    </w:rPr>
                    <w:t>/</w:t>
                  </w:r>
                  <w:r>
                    <w:rPr>
                      <w:rFonts w:hint="eastAsia"/>
                      <w:color w:val="000000" w:themeColor="text1"/>
                    </w:rPr>
                    <w:t>脱附</w:t>
                  </w:r>
                  <w:r>
                    <w:rPr>
                      <w:rFonts w:hint="eastAsia"/>
                      <w:color w:val="000000" w:themeColor="text1"/>
                    </w:rPr>
                    <w:t>-</w:t>
                  </w:r>
                  <w:r>
                    <w:rPr>
                      <w:rFonts w:hint="eastAsia"/>
                      <w:color w:val="000000" w:themeColor="text1"/>
                    </w:rPr>
                    <w:t>催化燃烧装置</w:t>
                  </w:r>
                </w:p>
              </w:tc>
              <w:tc>
                <w:tcPr>
                  <w:tcW w:w="567" w:type="dxa"/>
                  <w:vAlign w:val="center"/>
                </w:tcPr>
                <w:p w14:paraId="47A27F04"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固态</w:t>
                  </w:r>
                </w:p>
              </w:tc>
              <w:tc>
                <w:tcPr>
                  <w:tcW w:w="567" w:type="dxa"/>
                  <w:vAlign w:val="center"/>
                </w:tcPr>
                <w:p w14:paraId="47A27F05" w14:textId="77777777" w:rsidR="00906419" w:rsidRDefault="00444FF0">
                  <w:pPr>
                    <w:topLinePunct/>
                    <w:autoSpaceDE w:val="0"/>
                    <w:autoSpaceDN w:val="0"/>
                    <w:adjustRightInd w:val="0"/>
                    <w:snapToGrid w:val="0"/>
                    <w:jc w:val="center"/>
                    <w:textAlignment w:val="baseline"/>
                    <w:rPr>
                      <w:color w:val="000000" w:themeColor="text1"/>
                      <w:szCs w:val="21"/>
                    </w:rPr>
                  </w:pPr>
                  <w:r>
                    <w:rPr>
                      <w:bCs/>
                      <w:color w:val="000000" w:themeColor="text1"/>
                      <w:szCs w:val="21"/>
                    </w:rPr>
                    <w:t>有机物</w:t>
                  </w:r>
                </w:p>
              </w:tc>
              <w:tc>
                <w:tcPr>
                  <w:tcW w:w="567" w:type="dxa"/>
                  <w:vAlign w:val="center"/>
                </w:tcPr>
                <w:p w14:paraId="47A27F06" w14:textId="77777777" w:rsidR="00906419" w:rsidRDefault="00444FF0">
                  <w:pPr>
                    <w:topLinePunct/>
                    <w:autoSpaceDE w:val="0"/>
                    <w:autoSpaceDN w:val="0"/>
                    <w:adjustRightInd w:val="0"/>
                    <w:snapToGrid w:val="0"/>
                    <w:jc w:val="center"/>
                    <w:textAlignment w:val="baseline"/>
                    <w:rPr>
                      <w:color w:val="000000" w:themeColor="text1"/>
                      <w:szCs w:val="21"/>
                    </w:rPr>
                  </w:pPr>
                  <w:r>
                    <w:rPr>
                      <w:bCs/>
                      <w:color w:val="000000" w:themeColor="text1"/>
                      <w:szCs w:val="21"/>
                    </w:rPr>
                    <w:t>有机物</w:t>
                  </w:r>
                </w:p>
              </w:tc>
              <w:tc>
                <w:tcPr>
                  <w:tcW w:w="567" w:type="dxa"/>
                  <w:vAlign w:val="center"/>
                </w:tcPr>
                <w:p w14:paraId="47A27F07"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0</w:t>
                  </w:r>
                  <w:r>
                    <w:rPr>
                      <w:color w:val="000000" w:themeColor="text1"/>
                      <w:szCs w:val="21"/>
                    </w:rPr>
                    <w:t>.5</w:t>
                  </w:r>
                  <w:r>
                    <w:rPr>
                      <w:rFonts w:hint="eastAsia"/>
                      <w:color w:val="000000" w:themeColor="text1"/>
                      <w:szCs w:val="21"/>
                    </w:rPr>
                    <w:t>a</w:t>
                  </w:r>
                </w:p>
              </w:tc>
              <w:tc>
                <w:tcPr>
                  <w:tcW w:w="567" w:type="dxa"/>
                  <w:vAlign w:val="center"/>
                </w:tcPr>
                <w:p w14:paraId="47A27F08"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T</w:t>
                  </w:r>
                </w:p>
              </w:tc>
              <w:tc>
                <w:tcPr>
                  <w:tcW w:w="1019" w:type="dxa"/>
                  <w:vMerge/>
                  <w:tcBorders>
                    <w:right w:val="nil"/>
                  </w:tcBorders>
                  <w:vAlign w:val="center"/>
                </w:tcPr>
                <w:p w14:paraId="47A27F09" w14:textId="77777777" w:rsidR="00906419" w:rsidRDefault="00906419">
                  <w:pPr>
                    <w:jc w:val="center"/>
                    <w:rPr>
                      <w:color w:val="000000" w:themeColor="text1"/>
                      <w:szCs w:val="21"/>
                    </w:rPr>
                  </w:pPr>
                </w:p>
              </w:tc>
            </w:tr>
            <w:tr w:rsidR="00906419" w14:paraId="47A27F17" w14:textId="77777777">
              <w:trPr>
                <w:trHeight w:val="397"/>
                <w:jc w:val="center"/>
              </w:trPr>
              <w:tc>
                <w:tcPr>
                  <w:tcW w:w="312" w:type="dxa"/>
                  <w:tcBorders>
                    <w:left w:val="nil"/>
                  </w:tcBorders>
                  <w:vAlign w:val="center"/>
                </w:tcPr>
                <w:p w14:paraId="47A27F0B" w14:textId="77777777" w:rsidR="00906419" w:rsidRDefault="00444FF0">
                  <w:pPr>
                    <w:topLinePunct/>
                    <w:adjustRightInd w:val="0"/>
                    <w:snapToGrid w:val="0"/>
                    <w:jc w:val="center"/>
                    <w:rPr>
                      <w:color w:val="000000" w:themeColor="text1"/>
                      <w:szCs w:val="21"/>
                    </w:rPr>
                  </w:pPr>
                  <w:r>
                    <w:rPr>
                      <w:rFonts w:hint="eastAsia"/>
                      <w:color w:val="000000" w:themeColor="text1"/>
                      <w:szCs w:val="21"/>
                    </w:rPr>
                    <w:t>4</w:t>
                  </w:r>
                </w:p>
              </w:tc>
              <w:tc>
                <w:tcPr>
                  <w:tcW w:w="567" w:type="dxa"/>
                  <w:vAlign w:val="center"/>
                </w:tcPr>
                <w:p w14:paraId="47A27F0C" w14:textId="77777777" w:rsidR="00906419" w:rsidRDefault="00444FF0">
                  <w:pPr>
                    <w:pStyle w:val="afe"/>
                    <w:rPr>
                      <w:color w:val="000000" w:themeColor="text1"/>
                      <w:lang w:val="en-US"/>
                    </w:rPr>
                  </w:pPr>
                  <w:r>
                    <w:rPr>
                      <w:rFonts w:hint="eastAsia"/>
                      <w:color w:val="000000" w:themeColor="text1"/>
                      <w:lang w:val="en-US"/>
                    </w:rPr>
                    <w:t>废催化剂</w:t>
                  </w:r>
                </w:p>
              </w:tc>
              <w:tc>
                <w:tcPr>
                  <w:tcW w:w="803" w:type="dxa"/>
                  <w:vAlign w:val="center"/>
                </w:tcPr>
                <w:p w14:paraId="47A27F0D"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HW50</w:t>
                  </w:r>
                  <w:r>
                    <w:rPr>
                      <w:rFonts w:hint="eastAsia"/>
                      <w:color w:val="000000" w:themeColor="text1"/>
                      <w:szCs w:val="21"/>
                    </w:rPr>
                    <w:t>废催化剂</w:t>
                  </w:r>
                </w:p>
              </w:tc>
              <w:tc>
                <w:tcPr>
                  <w:tcW w:w="850" w:type="dxa"/>
                  <w:vAlign w:val="center"/>
                </w:tcPr>
                <w:p w14:paraId="47A27F0E" w14:textId="77777777" w:rsidR="00906419" w:rsidRDefault="00444FF0">
                  <w:pPr>
                    <w:topLinePunct/>
                    <w:autoSpaceDE w:val="0"/>
                    <w:autoSpaceDN w:val="0"/>
                    <w:adjustRightInd w:val="0"/>
                    <w:snapToGrid w:val="0"/>
                    <w:jc w:val="center"/>
                    <w:textAlignment w:val="baseline"/>
                    <w:rPr>
                      <w:color w:val="000000" w:themeColor="text1"/>
                      <w:szCs w:val="21"/>
                    </w:rPr>
                  </w:pPr>
                  <w:r>
                    <w:rPr>
                      <w:color w:val="000000" w:themeColor="text1"/>
                      <w:szCs w:val="21"/>
                    </w:rPr>
                    <w:t>772-007-50</w:t>
                  </w:r>
                </w:p>
              </w:tc>
              <w:tc>
                <w:tcPr>
                  <w:tcW w:w="709" w:type="dxa"/>
                  <w:vAlign w:val="center"/>
                </w:tcPr>
                <w:p w14:paraId="47A27F0F" w14:textId="77777777" w:rsidR="00906419" w:rsidRDefault="00444FF0">
                  <w:pPr>
                    <w:jc w:val="center"/>
                    <w:rPr>
                      <w:color w:val="000000" w:themeColor="text1"/>
                      <w:szCs w:val="21"/>
                    </w:rPr>
                  </w:pPr>
                  <w:r>
                    <w:rPr>
                      <w:rFonts w:hint="eastAsia"/>
                      <w:color w:val="000000" w:themeColor="text1"/>
                      <w:szCs w:val="21"/>
                    </w:rPr>
                    <w:t>0</w:t>
                  </w:r>
                  <w:r>
                    <w:rPr>
                      <w:color w:val="000000" w:themeColor="text1"/>
                      <w:szCs w:val="21"/>
                    </w:rPr>
                    <w:t>.03</w:t>
                  </w:r>
                  <w:r>
                    <w:rPr>
                      <w:rFonts w:hint="eastAsia"/>
                      <w:color w:val="000000" w:themeColor="text1"/>
                      <w:szCs w:val="21"/>
                    </w:rPr>
                    <w:t>t/5a</w:t>
                  </w:r>
                </w:p>
              </w:tc>
              <w:tc>
                <w:tcPr>
                  <w:tcW w:w="851" w:type="dxa"/>
                  <w:vMerge/>
                  <w:vAlign w:val="center"/>
                </w:tcPr>
                <w:p w14:paraId="47A27F10" w14:textId="77777777" w:rsidR="00906419" w:rsidRDefault="00906419">
                  <w:pPr>
                    <w:topLinePunct/>
                    <w:autoSpaceDE w:val="0"/>
                    <w:autoSpaceDN w:val="0"/>
                    <w:adjustRightInd w:val="0"/>
                    <w:snapToGrid w:val="0"/>
                    <w:jc w:val="center"/>
                    <w:textAlignment w:val="baseline"/>
                    <w:rPr>
                      <w:color w:val="000000" w:themeColor="text1"/>
                      <w:szCs w:val="21"/>
                    </w:rPr>
                  </w:pPr>
                </w:p>
              </w:tc>
              <w:tc>
                <w:tcPr>
                  <w:tcW w:w="567" w:type="dxa"/>
                  <w:vAlign w:val="center"/>
                </w:tcPr>
                <w:p w14:paraId="47A27F11"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固态</w:t>
                  </w:r>
                </w:p>
              </w:tc>
              <w:tc>
                <w:tcPr>
                  <w:tcW w:w="567" w:type="dxa"/>
                  <w:vAlign w:val="center"/>
                </w:tcPr>
                <w:p w14:paraId="47A27F12"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贵</w:t>
                  </w:r>
                  <w:r>
                    <w:rPr>
                      <w:color w:val="000000" w:themeColor="text1"/>
                      <w:spacing w:val="-8"/>
                      <w:szCs w:val="21"/>
                    </w:rPr>
                    <w:t>金属</w:t>
                  </w:r>
                </w:p>
              </w:tc>
              <w:tc>
                <w:tcPr>
                  <w:tcW w:w="567" w:type="dxa"/>
                  <w:vAlign w:val="center"/>
                </w:tcPr>
                <w:p w14:paraId="47A27F13"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贵金属</w:t>
                  </w:r>
                </w:p>
              </w:tc>
              <w:tc>
                <w:tcPr>
                  <w:tcW w:w="567" w:type="dxa"/>
                  <w:vAlign w:val="center"/>
                </w:tcPr>
                <w:p w14:paraId="47A27F14"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5a</w:t>
                  </w:r>
                </w:p>
              </w:tc>
              <w:tc>
                <w:tcPr>
                  <w:tcW w:w="567" w:type="dxa"/>
                  <w:vAlign w:val="center"/>
                </w:tcPr>
                <w:p w14:paraId="47A27F15" w14:textId="77777777" w:rsidR="00906419" w:rsidRDefault="00444FF0">
                  <w:pPr>
                    <w:topLinePunct/>
                    <w:autoSpaceDE w:val="0"/>
                    <w:autoSpaceDN w:val="0"/>
                    <w:adjustRightInd w:val="0"/>
                    <w:snapToGrid w:val="0"/>
                    <w:jc w:val="center"/>
                    <w:textAlignment w:val="baseline"/>
                    <w:rPr>
                      <w:color w:val="000000" w:themeColor="text1"/>
                      <w:szCs w:val="21"/>
                    </w:rPr>
                  </w:pPr>
                  <w:r>
                    <w:rPr>
                      <w:bCs/>
                      <w:color w:val="000000" w:themeColor="text1"/>
                      <w:szCs w:val="21"/>
                    </w:rPr>
                    <w:t>T</w:t>
                  </w:r>
                </w:p>
              </w:tc>
              <w:tc>
                <w:tcPr>
                  <w:tcW w:w="1019" w:type="dxa"/>
                  <w:vMerge/>
                  <w:tcBorders>
                    <w:right w:val="nil"/>
                  </w:tcBorders>
                  <w:vAlign w:val="center"/>
                </w:tcPr>
                <w:p w14:paraId="47A27F16" w14:textId="77777777" w:rsidR="00906419" w:rsidRDefault="00906419">
                  <w:pPr>
                    <w:jc w:val="center"/>
                    <w:rPr>
                      <w:color w:val="000000" w:themeColor="text1"/>
                      <w:szCs w:val="21"/>
                    </w:rPr>
                  </w:pPr>
                </w:p>
              </w:tc>
            </w:tr>
          </w:tbl>
          <w:p w14:paraId="47A27F18" w14:textId="77777777" w:rsidR="00906419" w:rsidRDefault="00444FF0">
            <w:pPr>
              <w:autoSpaceDE w:val="0"/>
              <w:autoSpaceDN w:val="0"/>
              <w:adjustRightInd w:val="0"/>
              <w:snapToGrid w:val="0"/>
              <w:spacing w:line="460" w:lineRule="exact"/>
              <w:ind w:firstLineChars="200" w:firstLine="480"/>
              <w:textAlignment w:val="baseline"/>
              <w:rPr>
                <w:color w:val="000000" w:themeColor="text1"/>
                <w:sz w:val="24"/>
              </w:rPr>
            </w:pPr>
            <w:r>
              <w:rPr>
                <w:rFonts w:eastAsia="黑体"/>
                <w:color w:val="000000" w:themeColor="text1"/>
                <w:sz w:val="24"/>
              </w:rPr>
              <w:t>表</w:t>
            </w:r>
            <w:r>
              <w:rPr>
                <w:rFonts w:eastAsia="黑体" w:hint="eastAsia"/>
                <w:color w:val="000000" w:themeColor="text1"/>
                <w:sz w:val="24"/>
              </w:rPr>
              <w:t>4</w:t>
            </w:r>
            <w:r>
              <w:rPr>
                <w:rFonts w:eastAsia="黑体"/>
                <w:color w:val="000000" w:themeColor="text1"/>
                <w:sz w:val="24"/>
              </w:rPr>
              <w:t xml:space="preserve">3       </w:t>
            </w:r>
            <w:r>
              <w:rPr>
                <w:rFonts w:eastAsia="黑体"/>
                <w:color w:val="000000" w:themeColor="text1"/>
                <w:sz w:val="24"/>
              </w:rPr>
              <w:t>建设项目危险废物贮存场所（设施）基本情况表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3"/>
              <w:gridCol w:w="1184"/>
              <w:gridCol w:w="998"/>
              <w:gridCol w:w="1663"/>
              <w:gridCol w:w="1141"/>
              <w:gridCol w:w="713"/>
              <w:gridCol w:w="713"/>
              <w:gridCol w:w="570"/>
              <w:gridCol w:w="598"/>
            </w:tblGrid>
            <w:tr w:rsidR="00906419" w14:paraId="47A27F24" w14:textId="77777777">
              <w:trPr>
                <w:trHeight w:val="397"/>
                <w:jc w:val="center"/>
              </w:trPr>
              <w:tc>
                <w:tcPr>
                  <w:tcW w:w="411" w:type="dxa"/>
                  <w:vAlign w:val="center"/>
                </w:tcPr>
                <w:p w14:paraId="47A27F19" w14:textId="77777777" w:rsidR="00906419" w:rsidRDefault="00444FF0">
                  <w:pPr>
                    <w:topLinePunct/>
                    <w:autoSpaceDE w:val="0"/>
                    <w:autoSpaceDN w:val="0"/>
                    <w:adjustRightInd w:val="0"/>
                    <w:snapToGrid w:val="0"/>
                    <w:jc w:val="center"/>
                    <w:textAlignment w:val="baseline"/>
                    <w:rPr>
                      <w:b/>
                      <w:color w:val="000000" w:themeColor="text1"/>
                      <w:szCs w:val="21"/>
                    </w:rPr>
                  </w:pPr>
                  <w:r>
                    <w:rPr>
                      <w:b/>
                      <w:color w:val="000000" w:themeColor="text1"/>
                      <w:szCs w:val="21"/>
                    </w:rPr>
                    <w:t>序号</w:t>
                  </w:r>
                </w:p>
              </w:tc>
              <w:tc>
                <w:tcPr>
                  <w:tcW w:w="1177" w:type="dxa"/>
                  <w:vAlign w:val="center"/>
                </w:tcPr>
                <w:p w14:paraId="47A27F1A" w14:textId="77777777" w:rsidR="00906419" w:rsidRDefault="00444FF0">
                  <w:pPr>
                    <w:topLinePunct/>
                    <w:autoSpaceDE w:val="0"/>
                    <w:autoSpaceDN w:val="0"/>
                    <w:adjustRightInd w:val="0"/>
                    <w:snapToGrid w:val="0"/>
                    <w:jc w:val="center"/>
                    <w:textAlignment w:val="baseline"/>
                    <w:rPr>
                      <w:b/>
                      <w:color w:val="000000" w:themeColor="text1"/>
                      <w:szCs w:val="21"/>
                    </w:rPr>
                  </w:pPr>
                  <w:r>
                    <w:rPr>
                      <w:b/>
                      <w:color w:val="000000" w:themeColor="text1"/>
                      <w:szCs w:val="21"/>
                    </w:rPr>
                    <w:t>贮存场所</w:t>
                  </w:r>
                  <w:r>
                    <w:rPr>
                      <w:rFonts w:hint="eastAsia"/>
                      <w:b/>
                      <w:color w:val="000000" w:themeColor="text1"/>
                      <w:szCs w:val="21"/>
                    </w:rPr>
                    <w:t>(</w:t>
                  </w:r>
                  <w:r>
                    <w:rPr>
                      <w:b/>
                      <w:color w:val="000000" w:themeColor="text1"/>
                      <w:szCs w:val="21"/>
                    </w:rPr>
                    <w:t>设施</w:t>
                  </w:r>
                  <w:r>
                    <w:rPr>
                      <w:rFonts w:hint="eastAsia"/>
                      <w:b/>
                      <w:color w:val="000000" w:themeColor="text1"/>
                      <w:szCs w:val="21"/>
                    </w:rPr>
                    <w:t>)</w:t>
                  </w:r>
                  <w:r>
                    <w:rPr>
                      <w:b/>
                      <w:color w:val="000000" w:themeColor="text1"/>
                      <w:szCs w:val="21"/>
                    </w:rPr>
                    <w:t>名称</w:t>
                  </w:r>
                </w:p>
              </w:tc>
              <w:tc>
                <w:tcPr>
                  <w:tcW w:w="992" w:type="dxa"/>
                  <w:vAlign w:val="center"/>
                </w:tcPr>
                <w:p w14:paraId="47A27F1B" w14:textId="77777777" w:rsidR="00906419" w:rsidRDefault="00444FF0">
                  <w:pPr>
                    <w:topLinePunct/>
                    <w:autoSpaceDE w:val="0"/>
                    <w:autoSpaceDN w:val="0"/>
                    <w:adjustRightInd w:val="0"/>
                    <w:snapToGrid w:val="0"/>
                    <w:jc w:val="center"/>
                    <w:textAlignment w:val="baseline"/>
                    <w:rPr>
                      <w:b/>
                      <w:color w:val="000000" w:themeColor="text1"/>
                      <w:szCs w:val="21"/>
                    </w:rPr>
                  </w:pPr>
                  <w:r>
                    <w:rPr>
                      <w:b/>
                      <w:color w:val="000000" w:themeColor="text1"/>
                      <w:szCs w:val="21"/>
                    </w:rPr>
                    <w:t>危险废物名称</w:t>
                  </w:r>
                </w:p>
              </w:tc>
              <w:tc>
                <w:tcPr>
                  <w:tcW w:w="1653" w:type="dxa"/>
                  <w:vAlign w:val="center"/>
                </w:tcPr>
                <w:p w14:paraId="47A27F1C" w14:textId="77777777" w:rsidR="00906419" w:rsidRDefault="00444FF0">
                  <w:pPr>
                    <w:topLinePunct/>
                    <w:autoSpaceDE w:val="0"/>
                    <w:autoSpaceDN w:val="0"/>
                    <w:adjustRightInd w:val="0"/>
                    <w:snapToGrid w:val="0"/>
                    <w:jc w:val="center"/>
                    <w:textAlignment w:val="baseline"/>
                    <w:rPr>
                      <w:b/>
                      <w:color w:val="000000" w:themeColor="text1"/>
                      <w:szCs w:val="21"/>
                    </w:rPr>
                  </w:pPr>
                  <w:r>
                    <w:rPr>
                      <w:b/>
                      <w:color w:val="000000" w:themeColor="text1"/>
                      <w:szCs w:val="21"/>
                    </w:rPr>
                    <w:t>危险废物类别</w:t>
                  </w:r>
                </w:p>
              </w:tc>
              <w:tc>
                <w:tcPr>
                  <w:tcW w:w="1134" w:type="dxa"/>
                  <w:vAlign w:val="center"/>
                </w:tcPr>
                <w:p w14:paraId="47A27F1D" w14:textId="77777777" w:rsidR="00906419" w:rsidRDefault="00444FF0">
                  <w:pPr>
                    <w:topLinePunct/>
                    <w:autoSpaceDE w:val="0"/>
                    <w:autoSpaceDN w:val="0"/>
                    <w:adjustRightInd w:val="0"/>
                    <w:snapToGrid w:val="0"/>
                    <w:jc w:val="center"/>
                    <w:textAlignment w:val="baseline"/>
                    <w:rPr>
                      <w:b/>
                      <w:color w:val="000000" w:themeColor="text1"/>
                      <w:szCs w:val="21"/>
                    </w:rPr>
                  </w:pPr>
                  <w:r>
                    <w:rPr>
                      <w:b/>
                      <w:color w:val="000000" w:themeColor="text1"/>
                      <w:szCs w:val="21"/>
                    </w:rPr>
                    <w:t>危险废物代码</w:t>
                  </w:r>
                </w:p>
              </w:tc>
              <w:tc>
                <w:tcPr>
                  <w:tcW w:w="709" w:type="dxa"/>
                  <w:vAlign w:val="center"/>
                </w:tcPr>
                <w:p w14:paraId="47A27F1E" w14:textId="77777777" w:rsidR="00906419" w:rsidRDefault="00444FF0">
                  <w:pPr>
                    <w:topLinePunct/>
                    <w:autoSpaceDE w:val="0"/>
                    <w:autoSpaceDN w:val="0"/>
                    <w:adjustRightInd w:val="0"/>
                    <w:snapToGrid w:val="0"/>
                    <w:jc w:val="center"/>
                    <w:textAlignment w:val="baseline"/>
                    <w:rPr>
                      <w:b/>
                      <w:color w:val="000000" w:themeColor="text1"/>
                      <w:szCs w:val="21"/>
                    </w:rPr>
                  </w:pPr>
                  <w:r>
                    <w:rPr>
                      <w:b/>
                      <w:color w:val="000000" w:themeColor="text1"/>
                      <w:szCs w:val="21"/>
                    </w:rPr>
                    <w:t>位置</w:t>
                  </w:r>
                </w:p>
              </w:tc>
              <w:tc>
                <w:tcPr>
                  <w:tcW w:w="709" w:type="dxa"/>
                  <w:vAlign w:val="center"/>
                </w:tcPr>
                <w:p w14:paraId="47A27F1F" w14:textId="77777777" w:rsidR="00906419" w:rsidRDefault="00444FF0">
                  <w:pPr>
                    <w:topLinePunct/>
                    <w:autoSpaceDE w:val="0"/>
                    <w:autoSpaceDN w:val="0"/>
                    <w:adjustRightInd w:val="0"/>
                    <w:snapToGrid w:val="0"/>
                    <w:jc w:val="center"/>
                    <w:textAlignment w:val="baseline"/>
                    <w:rPr>
                      <w:b/>
                      <w:color w:val="000000" w:themeColor="text1"/>
                      <w:szCs w:val="21"/>
                    </w:rPr>
                  </w:pPr>
                  <w:r>
                    <w:rPr>
                      <w:b/>
                      <w:color w:val="000000" w:themeColor="text1"/>
                      <w:szCs w:val="21"/>
                    </w:rPr>
                    <w:t>占地</w:t>
                  </w:r>
                </w:p>
                <w:p w14:paraId="47A27F20" w14:textId="77777777" w:rsidR="00906419" w:rsidRDefault="00444FF0">
                  <w:pPr>
                    <w:topLinePunct/>
                    <w:autoSpaceDE w:val="0"/>
                    <w:autoSpaceDN w:val="0"/>
                    <w:adjustRightInd w:val="0"/>
                    <w:snapToGrid w:val="0"/>
                    <w:jc w:val="center"/>
                    <w:textAlignment w:val="baseline"/>
                    <w:rPr>
                      <w:b/>
                      <w:color w:val="000000" w:themeColor="text1"/>
                      <w:szCs w:val="21"/>
                    </w:rPr>
                  </w:pPr>
                  <w:r>
                    <w:rPr>
                      <w:b/>
                      <w:color w:val="000000" w:themeColor="text1"/>
                      <w:szCs w:val="21"/>
                    </w:rPr>
                    <w:t>面积</w:t>
                  </w:r>
                </w:p>
              </w:tc>
              <w:tc>
                <w:tcPr>
                  <w:tcW w:w="567" w:type="dxa"/>
                  <w:vAlign w:val="center"/>
                </w:tcPr>
                <w:p w14:paraId="47A27F21" w14:textId="77777777" w:rsidR="00906419" w:rsidRDefault="00444FF0">
                  <w:pPr>
                    <w:topLinePunct/>
                    <w:autoSpaceDE w:val="0"/>
                    <w:autoSpaceDN w:val="0"/>
                    <w:adjustRightInd w:val="0"/>
                    <w:snapToGrid w:val="0"/>
                    <w:jc w:val="center"/>
                    <w:textAlignment w:val="baseline"/>
                    <w:rPr>
                      <w:b/>
                      <w:color w:val="000000" w:themeColor="text1"/>
                      <w:szCs w:val="21"/>
                    </w:rPr>
                  </w:pPr>
                  <w:r>
                    <w:rPr>
                      <w:b/>
                      <w:color w:val="000000" w:themeColor="text1"/>
                      <w:szCs w:val="21"/>
                    </w:rPr>
                    <w:t>贮存方式</w:t>
                  </w:r>
                </w:p>
              </w:tc>
              <w:tc>
                <w:tcPr>
                  <w:tcW w:w="594" w:type="dxa"/>
                  <w:vAlign w:val="center"/>
                </w:tcPr>
                <w:p w14:paraId="47A27F22" w14:textId="77777777" w:rsidR="00906419" w:rsidRDefault="00444FF0">
                  <w:pPr>
                    <w:topLinePunct/>
                    <w:autoSpaceDE w:val="0"/>
                    <w:autoSpaceDN w:val="0"/>
                    <w:adjustRightInd w:val="0"/>
                    <w:snapToGrid w:val="0"/>
                    <w:jc w:val="center"/>
                    <w:textAlignment w:val="baseline"/>
                    <w:rPr>
                      <w:b/>
                      <w:color w:val="000000" w:themeColor="text1"/>
                      <w:szCs w:val="21"/>
                    </w:rPr>
                  </w:pPr>
                  <w:r>
                    <w:rPr>
                      <w:b/>
                      <w:color w:val="000000" w:themeColor="text1"/>
                      <w:szCs w:val="21"/>
                    </w:rPr>
                    <w:t>贮存</w:t>
                  </w:r>
                </w:p>
                <w:p w14:paraId="47A27F23" w14:textId="77777777" w:rsidR="00906419" w:rsidRDefault="00444FF0">
                  <w:pPr>
                    <w:topLinePunct/>
                    <w:autoSpaceDE w:val="0"/>
                    <w:autoSpaceDN w:val="0"/>
                    <w:adjustRightInd w:val="0"/>
                    <w:snapToGrid w:val="0"/>
                    <w:jc w:val="center"/>
                    <w:textAlignment w:val="baseline"/>
                    <w:rPr>
                      <w:b/>
                      <w:color w:val="000000" w:themeColor="text1"/>
                      <w:szCs w:val="21"/>
                    </w:rPr>
                  </w:pPr>
                  <w:r>
                    <w:rPr>
                      <w:b/>
                      <w:color w:val="000000" w:themeColor="text1"/>
                      <w:szCs w:val="21"/>
                    </w:rPr>
                    <w:t>周期</w:t>
                  </w:r>
                </w:p>
              </w:tc>
            </w:tr>
            <w:tr w:rsidR="00906419" w14:paraId="47A27F2E" w14:textId="77777777">
              <w:trPr>
                <w:trHeight w:val="397"/>
                <w:jc w:val="center"/>
              </w:trPr>
              <w:tc>
                <w:tcPr>
                  <w:tcW w:w="411" w:type="dxa"/>
                  <w:vMerge w:val="restart"/>
                  <w:vAlign w:val="center"/>
                </w:tcPr>
                <w:p w14:paraId="47A27F25" w14:textId="77777777" w:rsidR="00906419" w:rsidRDefault="00444FF0">
                  <w:pPr>
                    <w:topLinePunct/>
                    <w:autoSpaceDE w:val="0"/>
                    <w:autoSpaceDN w:val="0"/>
                    <w:adjustRightInd w:val="0"/>
                    <w:snapToGrid w:val="0"/>
                    <w:jc w:val="center"/>
                    <w:textAlignment w:val="baseline"/>
                    <w:rPr>
                      <w:color w:val="000000" w:themeColor="text1"/>
                      <w:szCs w:val="21"/>
                    </w:rPr>
                  </w:pPr>
                  <w:r>
                    <w:rPr>
                      <w:color w:val="000000" w:themeColor="text1"/>
                      <w:szCs w:val="21"/>
                    </w:rPr>
                    <w:t>1</w:t>
                  </w:r>
                </w:p>
              </w:tc>
              <w:tc>
                <w:tcPr>
                  <w:tcW w:w="1177" w:type="dxa"/>
                  <w:vMerge w:val="restart"/>
                  <w:vAlign w:val="center"/>
                </w:tcPr>
                <w:p w14:paraId="47A27F26" w14:textId="77777777" w:rsidR="00906419" w:rsidRDefault="00444FF0">
                  <w:pPr>
                    <w:topLinePunct/>
                    <w:autoSpaceDE w:val="0"/>
                    <w:autoSpaceDN w:val="0"/>
                    <w:adjustRightInd w:val="0"/>
                    <w:snapToGrid w:val="0"/>
                    <w:jc w:val="center"/>
                    <w:textAlignment w:val="baseline"/>
                    <w:rPr>
                      <w:color w:val="000000" w:themeColor="text1"/>
                      <w:szCs w:val="21"/>
                    </w:rPr>
                  </w:pPr>
                  <w:r>
                    <w:rPr>
                      <w:color w:val="000000" w:themeColor="text1"/>
                      <w:szCs w:val="21"/>
                    </w:rPr>
                    <w:t>危废暂存间</w:t>
                  </w:r>
                </w:p>
              </w:tc>
              <w:tc>
                <w:tcPr>
                  <w:tcW w:w="992" w:type="dxa"/>
                  <w:vAlign w:val="center"/>
                </w:tcPr>
                <w:p w14:paraId="47A27F27" w14:textId="77777777" w:rsidR="00906419" w:rsidRDefault="00444FF0">
                  <w:pPr>
                    <w:pStyle w:val="afe"/>
                    <w:rPr>
                      <w:color w:val="000000" w:themeColor="text1"/>
                      <w:lang w:val="en-US"/>
                    </w:rPr>
                  </w:pPr>
                  <w:r>
                    <w:rPr>
                      <w:rFonts w:hint="eastAsia"/>
                      <w:color w:val="000000" w:themeColor="text1"/>
                      <w:lang w:val="en-US"/>
                    </w:rPr>
                    <w:t>废包装桶</w:t>
                  </w:r>
                </w:p>
              </w:tc>
              <w:tc>
                <w:tcPr>
                  <w:tcW w:w="1653" w:type="dxa"/>
                  <w:vAlign w:val="center"/>
                </w:tcPr>
                <w:p w14:paraId="47A27F28"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HW49</w:t>
                  </w:r>
                  <w:r>
                    <w:rPr>
                      <w:rFonts w:hint="eastAsia"/>
                      <w:color w:val="000000" w:themeColor="text1"/>
                    </w:rPr>
                    <w:t>其他废物</w:t>
                  </w:r>
                </w:p>
              </w:tc>
              <w:tc>
                <w:tcPr>
                  <w:tcW w:w="1134" w:type="dxa"/>
                  <w:vAlign w:val="center"/>
                </w:tcPr>
                <w:p w14:paraId="47A27F29"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900-041-49</w:t>
                  </w:r>
                </w:p>
              </w:tc>
              <w:tc>
                <w:tcPr>
                  <w:tcW w:w="709" w:type="dxa"/>
                  <w:vMerge w:val="restart"/>
                  <w:vAlign w:val="center"/>
                </w:tcPr>
                <w:p w14:paraId="47A27F2A" w14:textId="77777777" w:rsidR="00906419" w:rsidRDefault="00444FF0">
                  <w:pPr>
                    <w:topLinePunct/>
                    <w:autoSpaceDE w:val="0"/>
                    <w:autoSpaceDN w:val="0"/>
                    <w:adjustRightInd w:val="0"/>
                    <w:snapToGrid w:val="0"/>
                    <w:jc w:val="center"/>
                    <w:textAlignment w:val="baseline"/>
                    <w:rPr>
                      <w:color w:val="000000" w:themeColor="text1"/>
                      <w:szCs w:val="21"/>
                      <w:highlight w:val="yellow"/>
                    </w:rPr>
                  </w:pPr>
                  <w:r>
                    <w:rPr>
                      <w:color w:val="000000" w:themeColor="text1"/>
                      <w:szCs w:val="21"/>
                    </w:rPr>
                    <w:t>厂区内</w:t>
                  </w:r>
                </w:p>
              </w:tc>
              <w:tc>
                <w:tcPr>
                  <w:tcW w:w="709" w:type="dxa"/>
                  <w:vMerge w:val="restart"/>
                  <w:vAlign w:val="center"/>
                </w:tcPr>
                <w:p w14:paraId="47A27F2B" w14:textId="77777777" w:rsidR="00906419" w:rsidRDefault="00444FF0">
                  <w:pPr>
                    <w:topLinePunct/>
                    <w:autoSpaceDE w:val="0"/>
                    <w:autoSpaceDN w:val="0"/>
                    <w:adjustRightInd w:val="0"/>
                    <w:snapToGrid w:val="0"/>
                    <w:jc w:val="center"/>
                    <w:textAlignment w:val="baseline"/>
                    <w:rPr>
                      <w:color w:val="000000" w:themeColor="text1"/>
                      <w:szCs w:val="21"/>
                    </w:rPr>
                  </w:pPr>
                  <w:r>
                    <w:rPr>
                      <w:color w:val="000000" w:themeColor="text1"/>
                      <w:szCs w:val="21"/>
                    </w:rPr>
                    <w:t>15m</w:t>
                  </w:r>
                  <w:r>
                    <w:rPr>
                      <w:color w:val="000000" w:themeColor="text1"/>
                      <w:szCs w:val="21"/>
                      <w:vertAlign w:val="superscript"/>
                    </w:rPr>
                    <w:t>2</w:t>
                  </w:r>
                </w:p>
              </w:tc>
              <w:tc>
                <w:tcPr>
                  <w:tcW w:w="567" w:type="dxa"/>
                  <w:vAlign w:val="center"/>
                </w:tcPr>
                <w:p w14:paraId="47A27F2C" w14:textId="77777777" w:rsidR="00906419" w:rsidRDefault="00444FF0">
                  <w:pPr>
                    <w:topLinePunct/>
                    <w:autoSpaceDE w:val="0"/>
                    <w:autoSpaceDN w:val="0"/>
                    <w:adjustRightInd w:val="0"/>
                    <w:snapToGrid w:val="0"/>
                    <w:jc w:val="center"/>
                    <w:textAlignment w:val="baseline"/>
                    <w:rPr>
                      <w:color w:val="000000" w:themeColor="text1"/>
                      <w:szCs w:val="21"/>
                    </w:rPr>
                  </w:pPr>
                  <w:r>
                    <w:rPr>
                      <w:color w:val="000000" w:themeColor="text1"/>
                      <w:szCs w:val="21"/>
                    </w:rPr>
                    <w:t>桶装</w:t>
                  </w:r>
                </w:p>
              </w:tc>
              <w:tc>
                <w:tcPr>
                  <w:tcW w:w="594" w:type="dxa"/>
                  <w:vAlign w:val="center"/>
                </w:tcPr>
                <w:p w14:paraId="47A27F2D" w14:textId="77777777" w:rsidR="00906419" w:rsidRDefault="00444FF0">
                  <w:pPr>
                    <w:topLinePunct/>
                    <w:autoSpaceDE w:val="0"/>
                    <w:autoSpaceDN w:val="0"/>
                    <w:adjustRightInd w:val="0"/>
                    <w:snapToGrid w:val="0"/>
                    <w:jc w:val="center"/>
                    <w:textAlignment w:val="baseline"/>
                    <w:rPr>
                      <w:color w:val="000000" w:themeColor="text1"/>
                      <w:szCs w:val="21"/>
                    </w:rPr>
                  </w:pPr>
                  <w:r>
                    <w:rPr>
                      <w:color w:val="000000" w:themeColor="text1"/>
                      <w:szCs w:val="21"/>
                    </w:rPr>
                    <w:t>2</w:t>
                  </w:r>
                  <w:r>
                    <w:rPr>
                      <w:rFonts w:hint="eastAsia"/>
                      <w:color w:val="000000" w:themeColor="text1"/>
                      <w:szCs w:val="21"/>
                    </w:rPr>
                    <w:t>个月</w:t>
                  </w:r>
                </w:p>
              </w:tc>
            </w:tr>
            <w:tr w:rsidR="00906419" w14:paraId="47A27F38" w14:textId="77777777">
              <w:trPr>
                <w:trHeight w:val="397"/>
                <w:jc w:val="center"/>
              </w:trPr>
              <w:tc>
                <w:tcPr>
                  <w:tcW w:w="411" w:type="dxa"/>
                  <w:vMerge/>
                  <w:vAlign w:val="center"/>
                </w:tcPr>
                <w:p w14:paraId="47A27F2F" w14:textId="77777777" w:rsidR="00906419" w:rsidRDefault="00906419">
                  <w:pPr>
                    <w:topLinePunct/>
                    <w:autoSpaceDE w:val="0"/>
                    <w:autoSpaceDN w:val="0"/>
                    <w:adjustRightInd w:val="0"/>
                    <w:snapToGrid w:val="0"/>
                    <w:jc w:val="center"/>
                    <w:textAlignment w:val="baseline"/>
                    <w:rPr>
                      <w:color w:val="000000" w:themeColor="text1"/>
                      <w:szCs w:val="21"/>
                    </w:rPr>
                  </w:pPr>
                </w:p>
              </w:tc>
              <w:tc>
                <w:tcPr>
                  <w:tcW w:w="1177" w:type="dxa"/>
                  <w:vMerge/>
                  <w:vAlign w:val="center"/>
                </w:tcPr>
                <w:p w14:paraId="47A27F30" w14:textId="77777777" w:rsidR="00906419" w:rsidRDefault="00906419">
                  <w:pPr>
                    <w:topLinePunct/>
                    <w:autoSpaceDE w:val="0"/>
                    <w:autoSpaceDN w:val="0"/>
                    <w:adjustRightInd w:val="0"/>
                    <w:snapToGrid w:val="0"/>
                    <w:jc w:val="center"/>
                    <w:textAlignment w:val="baseline"/>
                    <w:rPr>
                      <w:color w:val="000000" w:themeColor="text1"/>
                      <w:szCs w:val="21"/>
                    </w:rPr>
                  </w:pPr>
                </w:p>
              </w:tc>
              <w:tc>
                <w:tcPr>
                  <w:tcW w:w="992" w:type="dxa"/>
                  <w:vAlign w:val="center"/>
                </w:tcPr>
                <w:p w14:paraId="47A27F31" w14:textId="77777777" w:rsidR="00906419" w:rsidRDefault="00444FF0">
                  <w:pPr>
                    <w:pStyle w:val="afe"/>
                    <w:rPr>
                      <w:color w:val="000000" w:themeColor="text1"/>
                      <w:lang w:val="en-US"/>
                    </w:rPr>
                  </w:pPr>
                  <w:r>
                    <w:rPr>
                      <w:rFonts w:hint="eastAsia"/>
                      <w:color w:val="000000" w:themeColor="text1"/>
                      <w:lang w:val="en-US"/>
                    </w:rPr>
                    <w:t>废抹布</w:t>
                  </w:r>
                </w:p>
              </w:tc>
              <w:tc>
                <w:tcPr>
                  <w:tcW w:w="1653" w:type="dxa"/>
                  <w:vAlign w:val="center"/>
                </w:tcPr>
                <w:p w14:paraId="47A27F32"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HW49</w:t>
                  </w:r>
                  <w:r>
                    <w:rPr>
                      <w:rFonts w:hint="eastAsia"/>
                      <w:color w:val="000000" w:themeColor="text1"/>
                    </w:rPr>
                    <w:t>其他废物</w:t>
                  </w:r>
                </w:p>
              </w:tc>
              <w:tc>
                <w:tcPr>
                  <w:tcW w:w="1134" w:type="dxa"/>
                  <w:vAlign w:val="center"/>
                </w:tcPr>
                <w:p w14:paraId="47A27F33"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rPr>
                    <w:t>900-041-49</w:t>
                  </w:r>
                </w:p>
              </w:tc>
              <w:tc>
                <w:tcPr>
                  <w:tcW w:w="709" w:type="dxa"/>
                  <w:vMerge/>
                  <w:vAlign w:val="center"/>
                </w:tcPr>
                <w:p w14:paraId="47A27F34" w14:textId="77777777" w:rsidR="00906419" w:rsidRDefault="00906419">
                  <w:pPr>
                    <w:topLinePunct/>
                    <w:autoSpaceDE w:val="0"/>
                    <w:autoSpaceDN w:val="0"/>
                    <w:adjustRightInd w:val="0"/>
                    <w:snapToGrid w:val="0"/>
                    <w:jc w:val="center"/>
                    <w:textAlignment w:val="baseline"/>
                    <w:rPr>
                      <w:color w:val="000000" w:themeColor="text1"/>
                      <w:szCs w:val="21"/>
                    </w:rPr>
                  </w:pPr>
                </w:p>
              </w:tc>
              <w:tc>
                <w:tcPr>
                  <w:tcW w:w="709" w:type="dxa"/>
                  <w:vMerge/>
                  <w:vAlign w:val="center"/>
                </w:tcPr>
                <w:p w14:paraId="47A27F35" w14:textId="77777777" w:rsidR="00906419" w:rsidRDefault="00906419">
                  <w:pPr>
                    <w:topLinePunct/>
                    <w:autoSpaceDE w:val="0"/>
                    <w:autoSpaceDN w:val="0"/>
                    <w:adjustRightInd w:val="0"/>
                    <w:snapToGrid w:val="0"/>
                    <w:jc w:val="center"/>
                    <w:textAlignment w:val="baseline"/>
                    <w:rPr>
                      <w:color w:val="000000" w:themeColor="text1"/>
                      <w:szCs w:val="21"/>
                    </w:rPr>
                  </w:pPr>
                </w:p>
              </w:tc>
              <w:tc>
                <w:tcPr>
                  <w:tcW w:w="567" w:type="dxa"/>
                  <w:vAlign w:val="center"/>
                </w:tcPr>
                <w:p w14:paraId="47A27F36" w14:textId="77777777" w:rsidR="00906419" w:rsidRDefault="00444FF0">
                  <w:pPr>
                    <w:topLinePunct/>
                    <w:autoSpaceDE w:val="0"/>
                    <w:autoSpaceDN w:val="0"/>
                    <w:adjustRightInd w:val="0"/>
                    <w:snapToGrid w:val="0"/>
                    <w:jc w:val="center"/>
                    <w:textAlignment w:val="baseline"/>
                    <w:rPr>
                      <w:color w:val="000000" w:themeColor="text1"/>
                      <w:szCs w:val="21"/>
                    </w:rPr>
                  </w:pPr>
                  <w:r>
                    <w:rPr>
                      <w:color w:val="000000" w:themeColor="text1"/>
                      <w:szCs w:val="21"/>
                    </w:rPr>
                    <w:t>桶装</w:t>
                  </w:r>
                </w:p>
              </w:tc>
              <w:tc>
                <w:tcPr>
                  <w:tcW w:w="594" w:type="dxa"/>
                  <w:vAlign w:val="center"/>
                </w:tcPr>
                <w:p w14:paraId="47A27F37" w14:textId="77777777" w:rsidR="00906419" w:rsidRDefault="00444FF0">
                  <w:pPr>
                    <w:topLinePunct/>
                    <w:autoSpaceDE w:val="0"/>
                    <w:autoSpaceDN w:val="0"/>
                    <w:adjustRightInd w:val="0"/>
                    <w:snapToGrid w:val="0"/>
                    <w:jc w:val="center"/>
                    <w:textAlignment w:val="baseline"/>
                    <w:rPr>
                      <w:color w:val="000000" w:themeColor="text1"/>
                      <w:szCs w:val="21"/>
                    </w:rPr>
                  </w:pPr>
                  <w:r>
                    <w:rPr>
                      <w:color w:val="000000" w:themeColor="text1"/>
                      <w:szCs w:val="21"/>
                    </w:rPr>
                    <w:t>0.5</w:t>
                  </w:r>
                  <w:r>
                    <w:rPr>
                      <w:rFonts w:hint="eastAsia"/>
                      <w:color w:val="000000" w:themeColor="text1"/>
                      <w:szCs w:val="21"/>
                    </w:rPr>
                    <w:t>a</w:t>
                  </w:r>
                </w:p>
              </w:tc>
            </w:tr>
            <w:tr w:rsidR="00906419" w14:paraId="47A27F42" w14:textId="77777777">
              <w:trPr>
                <w:trHeight w:val="397"/>
                <w:jc w:val="center"/>
              </w:trPr>
              <w:tc>
                <w:tcPr>
                  <w:tcW w:w="411" w:type="dxa"/>
                  <w:vMerge/>
                  <w:vAlign w:val="center"/>
                </w:tcPr>
                <w:p w14:paraId="47A27F39" w14:textId="77777777" w:rsidR="00906419" w:rsidRDefault="00906419">
                  <w:pPr>
                    <w:topLinePunct/>
                    <w:autoSpaceDE w:val="0"/>
                    <w:autoSpaceDN w:val="0"/>
                    <w:adjustRightInd w:val="0"/>
                    <w:snapToGrid w:val="0"/>
                    <w:jc w:val="center"/>
                    <w:textAlignment w:val="baseline"/>
                    <w:rPr>
                      <w:color w:val="000000" w:themeColor="text1"/>
                      <w:szCs w:val="21"/>
                    </w:rPr>
                  </w:pPr>
                </w:p>
              </w:tc>
              <w:tc>
                <w:tcPr>
                  <w:tcW w:w="1177" w:type="dxa"/>
                  <w:vMerge/>
                  <w:vAlign w:val="center"/>
                </w:tcPr>
                <w:p w14:paraId="47A27F3A" w14:textId="77777777" w:rsidR="00906419" w:rsidRDefault="00906419">
                  <w:pPr>
                    <w:topLinePunct/>
                    <w:autoSpaceDE w:val="0"/>
                    <w:autoSpaceDN w:val="0"/>
                    <w:adjustRightInd w:val="0"/>
                    <w:snapToGrid w:val="0"/>
                    <w:jc w:val="center"/>
                    <w:textAlignment w:val="baseline"/>
                    <w:rPr>
                      <w:color w:val="000000" w:themeColor="text1"/>
                      <w:szCs w:val="21"/>
                    </w:rPr>
                  </w:pPr>
                </w:p>
              </w:tc>
              <w:tc>
                <w:tcPr>
                  <w:tcW w:w="992" w:type="dxa"/>
                  <w:vAlign w:val="center"/>
                </w:tcPr>
                <w:p w14:paraId="47A27F3B" w14:textId="77777777" w:rsidR="00906419" w:rsidRDefault="00444FF0">
                  <w:pPr>
                    <w:pStyle w:val="afe"/>
                    <w:rPr>
                      <w:color w:val="000000" w:themeColor="text1"/>
                      <w:lang w:val="en-US"/>
                    </w:rPr>
                  </w:pPr>
                  <w:r>
                    <w:rPr>
                      <w:rFonts w:hint="eastAsia"/>
                      <w:color w:val="000000" w:themeColor="text1"/>
                      <w:lang w:val="en-US"/>
                    </w:rPr>
                    <w:t>废活性炭</w:t>
                  </w:r>
                </w:p>
              </w:tc>
              <w:tc>
                <w:tcPr>
                  <w:tcW w:w="1653" w:type="dxa"/>
                  <w:vAlign w:val="center"/>
                </w:tcPr>
                <w:p w14:paraId="47A27F3C"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HW49</w:t>
                  </w:r>
                  <w:r>
                    <w:rPr>
                      <w:rFonts w:hint="eastAsia"/>
                      <w:color w:val="000000" w:themeColor="text1"/>
                      <w:szCs w:val="21"/>
                    </w:rPr>
                    <w:t>其他废物</w:t>
                  </w:r>
                </w:p>
              </w:tc>
              <w:tc>
                <w:tcPr>
                  <w:tcW w:w="1134" w:type="dxa"/>
                  <w:vAlign w:val="center"/>
                </w:tcPr>
                <w:p w14:paraId="47A27F3D" w14:textId="77777777" w:rsidR="00906419" w:rsidRDefault="00444FF0">
                  <w:pPr>
                    <w:topLinePunct/>
                    <w:autoSpaceDE w:val="0"/>
                    <w:autoSpaceDN w:val="0"/>
                    <w:adjustRightInd w:val="0"/>
                    <w:snapToGrid w:val="0"/>
                    <w:jc w:val="center"/>
                    <w:textAlignment w:val="baseline"/>
                    <w:rPr>
                      <w:color w:val="000000" w:themeColor="text1"/>
                      <w:szCs w:val="21"/>
                    </w:rPr>
                  </w:pPr>
                  <w:r>
                    <w:rPr>
                      <w:color w:val="000000" w:themeColor="text1"/>
                      <w:szCs w:val="21"/>
                    </w:rPr>
                    <w:t>900-039-49</w:t>
                  </w:r>
                </w:p>
              </w:tc>
              <w:tc>
                <w:tcPr>
                  <w:tcW w:w="709" w:type="dxa"/>
                  <w:vMerge/>
                  <w:vAlign w:val="center"/>
                </w:tcPr>
                <w:p w14:paraId="47A27F3E" w14:textId="77777777" w:rsidR="00906419" w:rsidRDefault="00906419">
                  <w:pPr>
                    <w:topLinePunct/>
                    <w:autoSpaceDE w:val="0"/>
                    <w:autoSpaceDN w:val="0"/>
                    <w:adjustRightInd w:val="0"/>
                    <w:snapToGrid w:val="0"/>
                    <w:jc w:val="center"/>
                    <w:textAlignment w:val="baseline"/>
                    <w:rPr>
                      <w:color w:val="000000" w:themeColor="text1"/>
                      <w:szCs w:val="21"/>
                    </w:rPr>
                  </w:pPr>
                </w:p>
              </w:tc>
              <w:tc>
                <w:tcPr>
                  <w:tcW w:w="709" w:type="dxa"/>
                  <w:vMerge/>
                  <w:vAlign w:val="center"/>
                </w:tcPr>
                <w:p w14:paraId="47A27F3F" w14:textId="77777777" w:rsidR="00906419" w:rsidRDefault="00906419">
                  <w:pPr>
                    <w:topLinePunct/>
                    <w:autoSpaceDE w:val="0"/>
                    <w:autoSpaceDN w:val="0"/>
                    <w:adjustRightInd w:val="0"/>
                    <w:snapToGrid w:val="0"/>
                    <w:jc w:val="center"/>
                    <w:textAlignment w:val="baseline"/>
                    <w:rPr>
                      <w:color w:val="000000" w:themeColor="text1"/>
                      <w:szCs w:val="21"/>
                    </w:rPr>
                  </w:pPr>
                </w:p>
              </w:tc>
              <w:tc>
                <w:tcPr>
                  <w:tcW w:w="567" w:type="dxa"/>
                  <w:vAlign w:val="center"/>
                </w:tcPr>
                <w:p w14:paraId="47A27F40"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袋装</w:t>
                  </w:r>
                </w:p>
              </w:tc>
              <w:tc>
                <w:tcPr>
                  <w:tcW w:w="594" w:type="dxa"/>
                  <w:vAlign w:val="center"/>
                </w:tcPr>
                <w:p w14:paraId="47A27F41" w14:textId="77777777" w:rsidR="00906419" w:rsidRDefault="00444FF0">
                  <w:pPr>
                    <w:topLinePunct/>
                    <w:autoSpaceDE w:val="0"/>
                    <w:autoSpaceDN w:val="0"/>
                    <w:adjustRightInd w:val="0"/>
                    <w:snapToGrid w:val="0"/>
                    <w:jc w:val="center"/>
                    <w:textAlignment w:val="baseline"/>
                    <w:rPr>
                      <w:color w:val="000000" w:themeColor="text1"/>
                      <w:szCs w:val="21"/>
                    </w:rPr>
                  </w:pPr>
                  <w:r>
                    <w:rPr>
                      <w:color w:val="000000" w:themeColor="text1"/>
                      <w:szCs w:val="21"/>
                    </w:rPr>
                    <w:t>0.5</w:t>
                  </w:r>
                  <w:r>
                    <w:rPr>
                      <w:rFonts w:hint="eastAsia"/>
                      <w:color w:val="000000" w:themeColor="text1"/>
                      <w:szCs w:val="21"/>
                    </w:rPr>
                    <w:t>a</w:t>
                  </w:r>
                </w:p>
              </w:tc>
            </w:tr>
            <w:tr w:rsidR="00906419" w14:paraId="47A27F4C" w14:textId="77777777">
              <w:trPr>
                <w:trHeight w:val="397"/>
                <w:jc w:val="center"/>
              </w:trPr>
              <w:tc>
                <w:tcPr>
                  <w:tcW w:w="411" w:type="dxa"/>
                  <w:vMerge/>
                  <w:vAlign w:val="center"/>
                </w:tcPr>
                <w:p w14:paraId="47A27F43" w14:textId="77777777" w:rsidR="00906419" w:rsidRDefault="00906419">
                  <w:pPr>
                    <w:topLinePunct/>
                    <w:autoSpaceDE w:val="0"/>
                    <w:autoSpaceDN w:val="0"/>
                    <w:adjustRightInd w:val="0"/>
                    <w:snapToGrid w:val="0"/>
                    <w:jc w:val="center"/>
                    <w:textAlignment w:val="baseline"/>
                    <w:rPr>
                      <w:color w:val="000000" w:themeColor="text1"/>
                      <w:szCs w:val="21"/>
                    </w:rPr>
                  </w:pPr>
                </w:p>
              </w:tc>
              <w:tc>
                <w:tcPr>
                  <w:tcW w:w="1177" w:type="dxa"/>
                  <w:vMerge/>
                  <w:vAlign w:val="center"/>
                </w:tcPr>
                <w:p w14:paraId="47A27F44" w14:textId="77777777" w:rsidR="00906419" w:rsidRDefault="00906419">
                  <w:pPr>
                    <w:topLinePunct/>
                    <w:autoSpaceDE w:val="0"/>
                    <w:autoSpaceDN w:val="0"/>
                    <w:adjustRightInd w:val="0"/>
                    <w:snapToGrid w:val="0"/>
                    <w:jc w:val="center"/>
                    <w:textAlignment w:val="baseline"/>
                    <w:rPr>
                      <w:color w:val="000000" w:themeColor="text1"/>
                      <w:szCs w:val="21"/>
                    </w:rPr>
                  </w:pPr>
                </w:p>
              </w:tc>
              <w:tc>
                <w:tcPr>
                  <w:tcW w:w="992" w:type="dxa"/>
                  <w:vAlign w:val="center"/>
                </w:tcPr>
                <w:p w14:paraId="47A27F45" w14:textId="77777777" w:rsidR="00906419" w:rsidRDefault="00444FF0">
                  <w:pPr>
                    <w:pStyle w:val="afe"/>
                    <w:rPr>
                      <w:color w:val="000000" w:themeColor="text1"/>
                      <w:lang w:val="en-US"/>
                    </w:rPr>
                  </w:pPr>
                  <w:r>
                    <w:rPr>
                      <w:rFonts w:hint="eastAsia"/>
                      <w:color w:val="000000" w:themeColor="text1"/>
                      <w:lang w:val="en-US"/>
                    </w:rPr>
                    <w:t>废催化剂</w:t>
                  </w:r>
                </w:p>
              </w:tc>
              <w:tc>
                <w:tcPr>
                  <w:tcW w:w="1653" w:type="dxa"/>
                  <w:vAlign w:val="center"/>
                </w:tcPr>
                <w:p w14:paraId="47A27F46" w14:textId="77777777" w:rsidR="00906419" w:rsidRDefault="00444FF0">
                  <w:pPr>
                    <w:topLinePunct/>
                    <w:autoSpaceDE w:val="0"/>
                    <w:autoSpaceDN w:val="0"/>
                    <w:adjustRightInd w:val="0"/>
                    <w:snapToGrid w:val="0"/>
                    <w:jc w:val="center"/>
                    <w:textAlignment w:val="baseline"/>
                    <w:rPr>
                      <w:color w:val="000000" w:themeColor="text1"/>
                      <w:szCs w:val="21"/>
                    </w:rPr>
                  </w:pPr>
                  <w:r>
                    <w:rPr>
                      <w:rFonts w:hint="eastAsia"/>
                      <w:color w:val="000000" w:themeColor="text1"/>
                      <w:szCs w:val="21"/>
                    </w:rPr>
                    <w:t>HW50</w:t>
                  </w:r>
                  <w:r>
                    <w:rPr>
                      <w:rFonts w:hint="eastAsia"/>
                      <w:color w:val="000000" w:themeColor="text1"/>
                      <w:szCs w:val="21"/>
                    </w:rPr>
                    <w:t>废催化剂</w:t>
                  </w:r>
                </w:p>
              </w:tc>
              <w:tc>
                <w:tcPr>
                  <w:tcW w:w="1134" w:type="dxa"/>
                  <w:vAlign w:val="center"/>
                </w:tcPr>
                <w:p w14:paraId="47A27F47" w14:textId="77777777" w:rsidR="00906419" w:rsidRDefault="00444FF0">
                  <w:pPr>
                    <w:topLinePunct/>
                    <w:autoSpaceDE w:val="0"/>
                    <w:autoSpaceDN w:val="0"/>
                    <w:adjustRightInd w:val="0"/>
                    <w:snapToGrid w:val="0"/>
                    <w:jc w:val="center"/>
                    <w:textAlignment w:val="baseline"/>
                    <w:rPr>
                      <w:color w:val="000000" w:themeColor="text1"/>
                      <w:szCs w:val="21"/>
                    </w:rPr>
                  </w:pPr>
                  <w:r>
                    <w:rPr>
                      <w:color w:val="000000" w:themeColor="text1"/>
                      <w:szCs w:val="21"/>
                    </w:rPr>
                    <w:t>772-007-50</w:t>
                  </w:r>
                </w:p>
              </w:tc>
              <w:tc>
                <w:tcPr>
                  <w:tcW w:w="709" w:type="dxa"/>
                  <w:vMerge/>
                  <w:vAlign w:val="center"/>
                </w:tcPr>
                <w:p w14:paraId="47A27F48" w14:textId="77777777" w:rsidR="00906419" w:rsidRDefault="00906419">
                  <w:pPr>
                    <w:topLinePunct/>
                    <w:autoSpaceDE w:val="0"/>
                    <w:autoSpaceDN w:val="0"/>
                    <w:adjustRightInd w:val="0"/>
                    <w:snapToGrid w:val="0"/>
                    <w:jc w:val="center"/>
                    <w:textAlignment w:val="baseline"/>
                    <w:rPr>
                      <w:color w:val="000000" w:themeColor="text1"/>
                      <w:szCs w:val="21"/>
                    </w:rPr>
                  </w:pPr>
                </w:p>
              </w:tc>
              <w:tc>
                <w:tcPr>
                  <w:tcW w:w="709" w:type="dxa"/>
                  <w:vMerge/>
                  <w:vAlign w:val="center"/>
                </w:tcPr>
                <w:p w14:paraId="47A27F49" w14:textId="77777777" w:rsidR="00906419" w:rsidRDefault="00906419">
                  <w:pPr>
                    <w:topLinePunct/>
                    <w:autoSpaceDE w:val="0"/>
                    <w:autoSpaceDN w:val="0"/>
                    <w:adjustRightInd w:val="0"/>
                    <w:snapToGrid w:val="0"/>
                    <w:jc w:val="center"/>
                    <w:textAlignment w:val="baseline"/>
                    <w:rPr>
                      <w:color w:val="000000" w:themeColor="text1"/>
                      <w:szCs w:val="21"/>
                    </w:rPr>
                  </w:pPr>
                </w:p>
              </w:tc>
              <w:tc>
                <w:tcPr>
                  <w:tcW w:w="567" w:type="dxa"/>
                  <w:vAlign w:val="center"/>
                </w:tcPr>
                <w:p w14:paraId="47A27F4A" w14:textId="77777777" w:rsidR="00906419" w:rsidRDefault="00444FF0">
                  <w:pPr>
                    <w:topLinePunct/>
                    <w:autoSpaceDE w:val="0"/>
                    <w:autoSpaceDN w:val="0"/>
                    <w:adjustRightInd w:val="0"/>
                    <w:snapToGrid w:val="0"/>
                    <w:jc w:val="center"/>
                    <w:textAlignment w:val="baseline"/>
                    <w:rPr>
                      <w:color w:val="000000" w:themeColor="text1"/>
                      <w:szCs w:val="21"/>
                    </w:rPr>
                  </w:pPr>
                  <w:r>
                    <w:rPr>
                      <w:color w:val="000000" w:themeColor="text1"/>
                      <w:szCs w:val="21"/>
                    </w:rPr>
                    <w:t>桶装</w:t>
                  </w:r>
                </w:p>
              </w:tc>
              <w:tc>
                <w:tcPr>
                  <w:tcW w:w="594" w:type="dxa"/>
                  <w:vAlign w:val="center"/>
                </w:tcPr>
                <w:p w14:paraId="47A27F4B" w14:textId="77777777" w:rsidR="00906419" w:rsidRDefault="00444FF0">
                  <w:pPr>
                    <w:topLinePunct/>
                    <w:autoSpaceDE w:val="0"/>
                    <w:autoSpaceDN w:val="0"/>
                    <w:adjustRightInd w:val="0"/>
                    <w:snapToGrid w:val="0"/>
                    <w:jc w:val="center"/>
                    <w:textAlignment w:val="baseline"/>
                    <w:rPr>
                      <w:color w:val="000000" w:themeColor="text1"/>
                      <w:szCs w:val="21"/>
                    </w:rPr>
                  </w:pPr>
                  <w:r>
                    <w:rPr>
                      <w:color w:val="000000" w:themeColor="text1"/>
                      <w:szCs w:val="21"/>
                    </w:rPr>
                    <w:t>0.5</w:t>
                  </w:r>
                  <w:r>
                    <w:rPr>
                      <w:rFonts w:hint="eastAsia"/>
                      <w:color w:val="000000" w:themeColor="text1"/>
                      <w:szCs w:val="21"/>
                    </w:rPr>
                    <w:t>a</w:t>
                  </w:r>
                </w:p>
              </w:tc>
            </w:tr>
          </w:tbl>
          <w:p w14:paraId="47A27F4D" w14:textId="77777777" w:rsidR="00906419" w:rsidRDefault="00444FF0">
            <w:pPr>
              <w:autoSpaceDE w:val="0"/>
              <w:autoSpaceDN w:val="0"/>
              <w:adjustRightInd w:val="0"/>
              <w:snapToGrid w:val="0"/>
              <w:spacing w:line="460" w:lineRule="exact"/>
              <w:ind w:firstLineChars="200" w:firstLine="482"/>
              <w:textAlignment w:val="baseline"/>
              <w:rPr>
                <w:b/>
                <w:color w:val="000000" w:themeColor="text1"/>
                <w:sz w:val="24"/>
              </w:rPr>
            </w:pPr>
            <w:r>
              <w:rPr>
                <w:b/>
                <w:color w:val="000000" w:themeColor="text1"/>
                <w:sz w:val="24"/>
              </w:rPr>
              <w:t>3</w:t>
            </w:r>
            <w:r>
              <w:rPr>
                <w:rFonts w:hint="eastAsia"/>
                <w:b/>
                <w:color w:val="000000" w:themeColor="text1"/>
                <w:sz w:val="24"/>
              </w:rPr>
              <w:t>、固废处理措施</w:t>
            </w:r>
          </w:p>
          <w:p w14:paraId="47A27F4E" w14:textId="77777777" w:rsidR="00906419" w:rsidRDefault="00444FF0">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为避免本项目的固废在储存过程中产生二次污染问题，评价建议项目建设单位设置</w:t>
            </w:r>
            <w:r>
              <w:rPr>
                <w:color w:val="000000" w:themeColor="text1"/>
                <w:sz w:val="24"/>
              </w:rPr>
              <w:t>1</w:t>
            </w:r>
            <w:r>
              <w:rPr>
                <w:rFonts w:hint="eastAsia"/>
                <w:color w:val="000000" w:themeColor="text1"/>
                <w:sz w:val="24"/>
              </w:rPr>
              <w:t>座</w:t>
            </w:r>
            <w:r>
              <w:rPr>
                <w:color w:val="000000" w:themeColor="text1"/>
                <w:sz w:val="24"/>
              </w:rPr>
              <w:t>20m</w:t>
            </w:r>
            <w:r>
              <w:rPr>
                <w:color w:val="000000" w:themeColor="text1"/>
                <w:sz w:val="24"/>
                <w:vertAlign w:val="superscript"/>
              </w:rPr>
              <w:t>2</w:t>
            </w:r>
            <w:r>
              <w:rPr>
                <w:rFonts w:hint="eastAsia"/>
                <w:color w:val="000000" w:themeColor="text1"/>
                <w:sz w:val="24"/>
              </w:rPr>
              <w:t>的一般固废暂存间和</w:t>
            </w:r>
            <w:r>
              <w:rPr>
                <w:color w:val="000000" w:themeColor="text1"/>
                <w:sz w:val="24"/>
              </w:rPr>
              <w:t>1</w:t>
            </w:r>
            <w:r>
              <w:rPr>
                <w:rFonts w:hint="eastAsia"/>
                <w:color w:val="000000" w:themeColor="text1"/>
                <w:sz w:val="24"/>
              </w:rPr>
              <w:t>座</w:t>
            </w:r>
            <w:r>
              <w:rPr>
                <w:color w:val="000000" w:themeColor="text1"/>
                <w:sz w:val="24"/>
              </w:rPr>
              <w:t>15m</w:t>
            </w:r>
            <w:r>
              <w:rPr>
                <w:color w:val="000000" w:themeColor="text1"/>
                <w:sz w:val="24"/>
                <w:vertAlign w:val="superscript"/>
              </w:rPr>
              <w:t>2</w:t>
            </w:r>
            <w:r>
              <w:rPr>
                <w:rFonts w:hint="eastAsia"/>
                <w:color w:val="000000" w:themeColor="text1"/>
                <w:sz w:val="24"/>
              </w:rPr>
              <w:t>的危废暂存间，对项目固废实现分类存放。</w:t>
            </w:r>
          </w:p>
          <w:p w14:paraId="47A27F4F" w14:textId="77777777" w:rsidR="00906419" w:rsidRDefault="00444FF0">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根据《一般工业固体废物贮存和填埋污染控制标准》（</w:t>
            </w:r>
            <w:r>
              <w:rPr>
                <w:color w:val="000000" w:themeColor="text1"/>
                <w:sz w:val="24"/>
              </w:rPr>
              <w:t>GB18599-2020</w:t>
            </w:r>
            <w:r>
              <w:rPr>
                <w:rFonts w:hint="eastAsia"/>
                <w:color w:val="000000" w:themeColor="text1"/>
                <w:sz w:val="24"/>
              </w:rPr>
              <w:t>）：一般工业固体废物贮存过程应满足相应防渗漏、防雨淋、防扬尘等环境保护要求。因此本项目一般固废的存放过程应满足防渗漏、防雨淋、防扬尘的“三防要求”。</w:t>
            </w:r>
          </w:p>
          <w:p w14:paraId="47A27F50" w14:textId="77777777" w:rsidR="00906419" w:rsidRDefault="00444FF0">
            <w:pPr>
              <w:autoSpaceDE w:val="0"/>
              <w:autoSpaceDN w:val="0"/>
              <w:adjustRightInd w:val="0"/>
              <w:snapToGrid w:val="0"/>
              <w:spacing w:line="460" w:lineRule="exact"/>
              <w:ind w:firstLineChars="200" w:firstLine="480"/>
              <w:textAlignment w:val="baseline"/>
              <w:rPr>
                <w:color w:val="000000" w:themeColor="text1"/>
                <w:sz w:val="24"/>
              </w:rPr>
            </w:pPr>
            <w:r>
              <w:rPr>
                <w:rFonts w:hint="eastAsia"/>
                <w:bCs/>
                <w:color w:val="000000" w:themeColor="text1"/>
                <w:sz w:val="24"/>
              </w:rPr>
              <w:t>危废暂存间应满足</w:t>
            </w:r>
            <w:r>
              <w:rPr>
                <w:rFonts w:hint="eastAsia"/>
                <w:color w:val="000000" w:themeColor="text1"/>
                <w:sz w:val="24"/>
              </w:rPr>
              <w:t>《危险废物贮存污染控制标准》（</w:t>
            </w:r>
            <w:r>
              <w:rPr>
                <w:rFonts w:hint="eastAsia"/>
                <w:color w:val="000000" w:themeColor="text1"/>
                <w:sz w:val="24"/>
              </w:rPr>
              <w:t>GB18597-2023</w:t>
            </w:r>
            <w:r>
              <w:rPr>
                <w:rFonts w:hint="eastAsia"/>
                <w:color w:val="000000" w:themeColor="text1"/>
                <w:sz w:val="24"/>
              </w:rPr>
              <w:t>）的要求。危险废物在危废暂存间采用专用密闭容器储存，危废暂存间采取</w:t>
            </w:r>
            <w:r>
              <w:rPr>
                <w:rFonts w:hint="eastAsia"/>
                <w:bCs/>
                <w:color w:val="000000" w:themeColor="text1"/>
                <w:sz w:val="24"/>
              </w:rPr>
              <w:t>防风、防晒、防雨淋、防扬散、防流失、防渗漏措施，</w:t>
            </w:r>
            <w:r>
              <w:rPr>
                <w:rFonts w:hint="eastAsia"/>
                <w:color w:val="000000" w:themeColor="text1"/>
                <w:sz w:val="24"/>
              </w:rPr>
              <w:t>。</w:t>
            </w:r>
          </w:p>
          <w:p w14:paraId="47A27F51" w14:textId="77777777" w:rsidR="00906419" w:rsidRDefault="00444FF0">
            <w:pPr>
              <w:autoSpaceDE w:val="0"/>
              <w:autoSpaceDN w:val="0"/>
              <w:adjustRightInd w:val="0"/>
              <w:snapToGrid w:val="0"/>
              <w:spacing w:line="460" w:lineRule="exact"/>
              <w:ind w:firstLineChars="200" w:firstLine="482"/>
              <w:textAlignment w:val="baseline"/>
              <w:rPr>
                <w:b/>
                <w:color w:val="000000" w:themeColor="text1"/>
                <w:sz w:val="24"/>
              </w:rPr>
            </w:pPr>
            <w:r>
              <w:rPr>
                <w:b/>
                <w:color w:val="000000" w:themeColor="text1"/>
                <w:sz w:val="24"/>
              </w:rPr>
              <w:t>4</w:t>
            </w:r>
            <w:r>
              <w:rPr>
                <w:rFonts w:hint="eastAsia"/>
                <w:b/>
                <w:color w:val="000000" w:themeColor="text1"/>
                <w:sz w:val="24"/>
              </w:rPr>
              <w:t>、环境管理要求</w:t>
            </w:r>
          </w:p>
          <w:p w14:paraId="47A27F52" w14:textId="77777777" w:rsidR="00906419" w:rsidRDefault="00444FF0">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本次新建项目要求企业按照评价指南和《危险废物收集</w:t>
            </w:r>
            <w:r>
              <w:rPr>
                <w:color w:val="000000" w:themeColor="text1"/>
                <w:sz w:val="24"/>
              </w:rPr>
              <w:t xml:space="preserve"> </w:t>
            </w:r>
            <w:r>
              <w:rPr>
                <w:rFonts w:hint="eastAsia"/>
                <w:color w:val="000000" w:themeColor="text1"/>
                <w:sz w:val="24"/>
              </w:rPr>
              <w:t>贮存</w:t>
            </w:r>
            <w:r>
              <w:rPr>
                <w:color w:val="000000" w:themeColor="text1"/>
                <w:sz w:val="24"/>
              </w:rPr>
              <w:t xml:space="preserve"> </w:t>
            </w:r>
            <w:r>
              <w:rPr>
                <w:rFonts w:hint="eastAsia"/>
                <w:color w:val="000000" w:themeColor="text1"/>
                <w:sz w:val="24"/>
              </w:rPr>
              <w:t>运输技术规范》（</w:t>
            </w:r>
            <w:r>
              <w:rPr>
                <w:color w:val="000000" w:themeColor="text1"/>
                <w:sz w:val="24"/>
              </w:rPr>
              <w:t>HJ2025</w:t>
            </w:r>
            <w:r>
              <w:rPr>
                <w:rFonts w:hint="eastAsia"/>
                <w:color w:val="000000" w:themeColor="text1"/>
                <w:sz w:val="24"/>
              </w:rPr>
              <w:t>）</w:t>
            </w:r>
            <w:r>
              <w:rPr>
                <w:rFonts w:hint="eastAsia"/>
                <w:bCs/>
                <w:color w:val="000000" w:themeColor="text1"/>
                <w:sz w:val="24"/>
              </w:rPr>
              <w:t>、《危险废物管理计划和管理台账制定技术导则》（</w:t>
            </w:r>
            <w:r>
              <w:rPr>
                <w:rFonts w:hint="eastAsia"/>
                <w:bCs/>
                <w:color w:val="000000" w:themeColor="text1"/>
                <w:sz w:val="24"/>
              </w:rPr>
              <w:t>H</w:t>
            </w:r>
            <w:r>
              <w:rPr>
                <w:bCs/>
                <w:color w:val="000000" w:themeColor="text1"/>
                <w:sz w:val="24"/>
              </w:rPr>
              <w:t>J1259-2022</w:t>
            </w:r>
            <w:r>
              <w:rPr>
                <w:rFonts w:hint="eastAsia"/>
                <w:bCs/>
                <w:color w:val="000000" w:themeColor="text1"/>
                <w:sz w:val="24"/>
              </w:rPr>
              <w:t>）</w:t>
            </w:r>
            <w:r>
              <w:rPr>
                <w:rFonts w:hint="eastAsia"/>
                <w:color w:val="000000" w:themeColor="text1"/>
                <w:sz w:val="24"/>
              </w:rPr>
              <w:t>要求，对危险废物内部转运应采取以下措施：</w:t>
            </w:r>
          </w:p>
          <w:p w14:paraId="47A27F53" w14:textId="77777777" w:rsidR="00906419" w:rsidRDefault="00444FF0">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①危险废物从厂区内产生工艺环节运输到危废暂存间，应有专人负责，专用桶收集、转运，避免可能引起的散落。</w:t>
            </w:r>
          </w:p>
          <w:p w14:paraId="47A27F54" w14:textId="77777777" w:rsidR="00906419" w:rsidRDefault="00444FF0">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②危险废物内部转运作业应采用专用的工具，危险废物内部转运应填写《危险废物厂内转运记录表》，危险废物内部转运结束后，应对转运路线进行检查和清理，确保无危险废物遗失在转运路线上。</w:t>
            </w:r>
          </w:p>
          <w:p w14:paraId="47A27F55" w14:textId="77777777" w:rsidR="00906419" w:rsidRDefault="00444FF0">
            <w:pPr>
              <w:adjustRightInd w:val="0"/>
              <w:snapToGrid w:val="0"/>
              <w:spacing w:line="460" w:lineRule="exact"/>
              <w:ind w:firstLine="480"/>
              <w:textAlignment w:val="baseline"/>
              <w:rPr>
                <w:bCs/>
                <w:color w:val="000000" w:themeColor="text1"/>
                <w:sz w:val="24"/>
              </w:rPr>
            </w:pPr>
            <w:r>
              <w:rPr>
                <w:rFonts w:hint="eastAsia"/>
                <w:bCs/>
                <w:color w:val="000000" w:themeColor="text1"/>
                <w:sz w:val="24"/>
              </w:rPr>
              <w:t>③企业应按照《危险废物管理计划和管理台账制定技术导则》（</w:t>
            </w:r>
            <w:r>
              <w:rPr>
                <w:rFonts w:hint="eastAsia"/>
                <w:bCs/>
                <w:color w:val="000000" w:themeColor="text1"/>
                <w:sz w:val="24"/>
              </w:rPr>
              <w:t>H</w:t>
            </w:r>
            <w:r>
              <w:rPr>
                <w:bCs/>
                <w:color w:val="000000" w:themeColor="text1"/>
                <w:sz w:val="24"/>
              </w:rPr>
              <w:t>J1259-2022</w:t>
            </w:r>
            <w:r>
              <w:rPr>
                <w:rFonts w:hint="eastAsia"/>
                <w:bCs/>
                <w:color w:val="000000" w:themeColor="text1"/>
                <w:sz w:val="24"/>
              </w:rPr>
              <w:t>）</w:t>
            </w:r>
            <w:r>
              <w:rPr>
                <w:bCs/>
                <w:color w:val="000000" w:themeColor="text1"/>
                <w:sz w:val="24"/>
              </w:rPr>
              <w:t>要求</w:t>
            </w:r>
            <w:r>
              <w:rPr>
                <w:rFonts w:hint="eastAsia"/>
                <w:bCs/>
                <w:color w:val="000000" w:themeColor="text1"/>
                <w:sz w:val="24"/>
              </w:rPr>
              <w:t>制定危险废物管理计划和管理台账，并按要求进行危险废物申报。</w:t>
            </w:r>
          </w:p>
          <w:p w14:paraId="47A27F56" w14:textId="77777777" w:rsidR="00906419" w:rsidRDefault="00444FF0">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企业的一般固废暂存间和危废暂存间需要满足以下要求：</w:t>
            </w:r>
          </w:p>
          <w:p w14:paraId="47A27F57" w14:textId="77777777" w:rsidR="00906419" w:rsidRDefault="00444FF0">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①一般固废暂存间的地面应进行硬化，应有防渗漏、防风、防晒、防雨淋设施。</w:t>
            </w:r>
          </w:p>
          <w:p w14:paraId="47A27F58" w14:textId="77777777" w:rsidR="00906419" w:rsidRDefault="00444FF0">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②危险废物容器内应留一定空间。</w:t>
            </w:r>
          </w:p>
          <w:p w14:paraId="47A27F59" w14:textId="77777777" w:rsidR="00906419" w:rsidRDefault="00444FF0">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③各种盛装废物的容器必须完好无损，各个危险废物容器外侧须标明危险废物的名称，存入时间、重量、成分、特性以及发生泄漏、扩散污染事故时的应急措施和补救方法。</w:t>
            </w:r>
          </w:p>
          <w:p w14:paraId="47A27F5A" w14:textId="77777777" w:rsidR="00906419" w:rsidRDefault="00444FF0">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④危险废物产生者须作好危险废物情况的记录，记录上须注明危险废物的名称、来源、数量、特性和包装容器的类别、入库日期、存放库位、废物出库日期及接收单位名称。危险废物的记录和货单在危险废物回取后应继续保留三年。</w:t>
            </w:r>
          </w:p>
          <w:p w14:paraId="47A27F5B" w14:textId="77777777" w:rsidR="00906419" w:rsidRDefault="00444FF0">
            <w:pPr>
              <w:autoSpaceDE w:val="0"/>
              <w:autoSpaceDN w:val="0"/>
              <w:adjustRightInd w:val="0"/>
              <w:snapToGrid w:val="0"/>
              <w:spacing w:line="460" w:lineRule="exact"/>
              <w:ind w:firstLineChars="200" w:firstLine="480"/>
              <w:textAlignment w:val="baseline"/>
              <w:rPr>
                <w:color w:val="000000" w:themeColor="text1"/>
                <w:sz w:val="24"/>
              </w:rPr>
            </w:pPr>
            <w:r>
              <w:rPr>
                <w:rFonts w:hint="eastAsia"/>
                <w:color w:val="000000" w:themeColor="text1"/>
                <w:sz w:val="24"/>
              </w:rPr>
              <w:t>⑤</w:t>
            </w:r>
            <w:r>
              <w:rPr>
                <w:color w:val="000000" w:themeColor="text1"/>
                <w:kern w:val="0"/>
                <w:sz w:val="24"/>
              </w:rPr>
              <w:t>危险废物暂存间应设立危险废物标志。形状：整体外形为矩形，标志牌整体外形尺寸为</w:t>
            </w:r>
            <w:r>
              <w:rPr>
                <w:color w:val="000000" w:themeColor="text1"/>
                <w:kern w:val="0"/>
                <w:sz w:val="24"/>
              </w:rPr>
              <w:t>900mm×558mm</w:t>
            </w:r>
            <w:r>
              <w:rPr>
                <w:color w:val="000000" w:themeColor="text1"/>
                <w:kern w:val="0"/>
                <w:sz w:val="24"/>
              </w:rPr>
              <w:t>，等边三角形警告标志外边长</w:t>
            </w:r>
            <w:r>
              <w:rPr>
                <w:color w:val="000000" w:themeColor="text1"/>
                <w:kern w:val="0"/>
                <w:sz w:val="24"/>
              </w:rPr>
              <w:t>500mm</w:t>
            </w:r>
            <w:r>
              <w:rPr>
                <w:color w:val="000000" w:themeColor="text1"/>
                <w:kern w:val="0"/>
                <w:sz w:val="24"/>
              </w:rPr>
              <w:t>，内边长</w:t>
            </w:r>
            <w:r>
              <w:rPr>
                <w:color w:val="000000" w:themeColor="text1"/>
                <w:kern w:val="0"/>
                <w:sz w:val="24"/>
              </w:rPr>
              <w:t>375mm</w:t>
            </w:r>
            <w:r>
              <w:rPr>
                <w:color w:val="000000" w:themeColor="text1"/>
                <w:kern w:val="0"/>
                <w:sz w:val="24"/>
              </w:rPr>
              <w:t>；颜色：背景为黄色，图形为黑色；字体应采用黑体字，其中危险废物设施类型应加粗放大并居中显示；材料应宜采用坚固耐用的材料（如</w:t>
            </w:r>
            <w:r>
              <w:rPr>
                <w:color w:val="000000" w:themeColor="text1"/>
                <w:kern w:val="0"/>
                <w:sz w:val="24"/>
              </w:rPr>
              <w:t>1.5mm</w:t>
            </w:r>
            <w:r>
              <w:rPr>
                <w:color w:val="000000" w:themeColor="text1"/>
                <w:kern w:val="0"/>
                <w:sz w:val="24"/>
              </w:rPr>
              <w:t>～</w:t>
            </w:r>
            <w:r>
              <w:rPr>
                <w:color w:val="000000" w:themeColor="text1"/>
                <w:kern w:val="0"/>
                <w:sz w:val="24"/>
              </w:rPr>
              <w:t>2mm</w:t>
            </w:r>
            <w:r>
              <w:rPr>
                <w:color w:val="000000" w:themeColor="text1"/>
                <w:kern w:val="0"/>
                <w:sz w:val="24"/>
              </w:rPr>
              <w:t>冷轧钢板），并做搪瓷处理或贴膜处理，如出现掉色、破损等情况应及时更换。</w:t>
            </w:r>
          </w:p>
          <w:p w14:paraId="47A27F5C" w14:textId="77777777" w:rsidR="00906419" w:rsidRDefault="00444FF0">
            <w:pPr>
              <w:autoSpaceDE w:val="0"/>
              <w:autoSpaceDN w:val="0"/>
              <w:adjustRightInd w:val="0"/>
              <w:snapToGrid w:val="0"/>
              <w:spacing w:line="460" w:lineRule="exact"/>
              <w:ind w:firstLineChars="200" w:firstLine="480"/>
              <w:textAlignment w:val="baseline"/>
              <w:rPr>
                <w:color w:val="000000" w:themeColor="text1"/>
                <w:sz w:val="24"/>
                <w:highlight w:val="yellow"/>
              </w:rPr>
            </w:pPr>
            <w:r>
              <w:rPr>
                <w:rFonts w:hint="eastAsia"/>
                <w:color w:val="000000" w:themeColor="text1"/>
                <w:sz w:val="24"/>
              </w:rPr>
              <w:t>⑥各危险废物定期送至有资质的危废处理单位安全处置；在危废的转移处置过程中，应严格按照《中华人民共和国固体废物污染环境防治法》和《危险废物转移管理办法》有关规定执行。</w:t>
            </w:r>
          </w:p>
          <w:p w14:paraId="47A27F5D" w14:textId="77777777" w:rsidR="00906419" w:rsidRDefault="00444FF0">
            <w:pPr>
              <w:adjustRightInd w:val="0"/>
              <w:snapToGrid w:val="0"/>
              <w:spacing w:line="460" w:lineRule="exact"/>
              <w:ind w:firstLineChars="200" w:firstLine="482"/>
              <w:rPr>
                <w:b/>
                <w:color w:val="000000" w:themeColor="text1"/>
                <w:sz w:val="24"/>
              </w:rPr>
            </w:pPr>
            <w:r>
              <w:rPr>
                <w:b/>
                <w:color w:val="000000" w:themeColor="text1"/>
                <w:sz w:val="24"/>
              </w:rPr>
              <w:t>五、地下水</w:t>
            </w:r>
            <w:r>
              <w:rPr>
                <w:rFonts w:hint="eastAsia"/>
                <w:b/>
                <w:color w:val="000000" w:themeColor="text1"/>
                <w:sz w:val="24"/>
              </w:rPr>
              <w:t>、</w:t>
            </w:r>
            <w:r>
              <w:rPr>
                <w:b/>
                <w:color w:val="000000" w:themeColor="text1"/>
                <w:sz w:val="24"/>
              </w:rPr>
              <w:t>土壤</w:t>
            </w:r>
          </w:p>
          <w:p w14:paraId="47A27F5E" w14:textId="77777777" w:rsidR="00906419" w:rsidRDefault="00444FF0">
            <w:pPr>
              <w:adjustRightInd w:val="0"/>
              <w:snapToGrid w:val="0"/>
              <w:spacing w:line="460" w:lineRule="exact"/>
              <w:ind w:firstLineChars="200" w:firstLine="480"/>
              <w:rPr>
                <w:bCs/>
                <w:color w:val="000000" w:themeColor="text1"/>
                <w:sz w:val="24"/>
              </w:rPr>
            </w:pPr>
            <w:r>
              <w:rPr>
                <w:rFonts w:hint="eastAsia"/>
                <w:color w:val="000000" w:themeColor="text1"/>
                <w:sz w:val="24"/>
              </w:rPr>
              <w:t>本项目可能对地下水、土壤有影响的污染物主要为危险废物</w:t>
            </w:r>
            <w:r>
              <w:rPr>
                <w:rFonts w:ascii="宋体" w:hAnsi="宋体" w:hint="eastAsia"/>
                <w:color w:val="000000" w:themeColor="text1"/>
                <w:kern w:val="0"/>
                <w:sz w:val="24"/>
              </w:rPr>
              <w:t>。</w:t>
            </w:r>
            <w:r>
              <w:rPr>
                <w:rFonts w:ascii="宋体" w:hAnsi="宋体" w:hint="eastAsia"/>
                <w:bCs/>
                <w:color w:val="000000" w:themeColor="text1"/>
                <w:sz w:val="24"/>
              </w:rPr>
              <w:t>评价提出，危险废物于危废暂存间暂存，均采用密闭包装，并置于托盘上，确保不渗漏，</w:t>
            </w:r>
            <w:r>
              <w:rPr>
                <w:rFonts w:ascii="宋体" w:hAnsi="宋体"/>
                <w:color w:val="000000" w:themeColor="text1"/>
                <w:kern w:val="0"/>
                <w:sz w:val="24"/>
              </w:rPr>
              <w:t>定期</w:t>
            </w:r>
            <w:r>
              <w:rPr>
                <w:rFonts w:ascii="宋体" w:hAnsi="宋体" w:hint="eastAsia"/>
                <w:color w:val="000000" w:themeColor="text1"/>
                <w:kern w:val="0"/>
                <w:sz w:val="24"/>
              </w:rPr>
              <w:t>委托</w:t>
            </w:r>
            <w:r>
              <w:rPr>
                <w:rFonts w:ascii="宋体" w:hAnsi="宋体"/>
                <w:color w:val="000000" w:themeColor="text1"/>
                <w:kern w:val="0"/>
                <w:sz w:val="24"/>
              </w:rPr>
              <w:t>有资质的危废处理单位安全处置</w:t>
            </w:r>
            <w:r>
              <w:rPr>
                <w:rFonts w:ascii="宋体" w:hAnsi="宋体" w:hint="eastAsia"/>
                <w:bCs/>
                <w:color w:val="000000" w:themeColor="text1"/>
                <w:sz w:val="24"/>
              </w:rPr>
              <w:t>。</w:t>
            </w:r>
          </w:p>
          <w:p w14:paraId="47A27F5F" w14:textId="77777777" w:rsidR="00906419" w:rsidRDefault="00444FF0">
            <w:pPr>
              <w:adjustRightInd w:val="0"/>
              <w:snapToGrid w:val="0"/>
              <w:spacing w:line="460" w:lineRule="exact"/>
              <w:ind w:firstLineChars="200" w:firstLine="480"/>
              <w:rPr>
                <w:bCs/>
                <w:color w:val="000000" w:themeColor="text1"/>
                <w:sz w:val="24"/>
              </w:rPr>
            </w:pPr>
            <w:r>
              <w:rPr>
                <w:rFonts w:ascii="宋体" w:hAnsi="宋体" w:hint="eastAsia"/>
                <w:bCs/>
                <w:color w:val="000000" w:themeColor="text1"/>
                <w:sz w:val="24"/>
              </w:rPr>
              <w:t>综上，评价认为项目建成后运行不会对地下水、土壤环境造成影响，</w:t>
            </w:r>
            <w:r>
              <w:rPr>
                <w:bCs/>
                <w:color w:val="000000" w:themeColor="text1"/>
                <w:sz w:val="24"/>
              </w:rPr>
              <w:t>不再进行地下水及土壤环境影响分析。</w:t>
            </w:r>
          </w:p>
          <w:p w14:paraId="47A27F60" w14:textId="77777777" w:rsidR="00906419" w:rsidRDefault="00444FF0">
            <w:pPr>
              <w:tabs>
                <w:tab w:val="left" w:pos="5363"/>
              </w:tabs>
              <w:adjustRightInd w:val="0"/>
              <w:snapToGrid w:val="0"/>
              <w:spacing w:line="460" w:lineRule="exact"/>
              <w:ind w:firstLineChars="200" w:firstLine="482"/>
              <w:rPr>
                <w:b/>
                <w:color w:val="000000" w:themeColor="text1"/>
                <w:kern w:val="0"/>
                <w:sz w:val="24"/>
              </w:rPr>
            </w:pPr>
            <w:r>
              <w:rPr>
                <w:rFonts w:hint="eastAsia"/>
                <w:b/>
                <w:color w:val="000000" w:themeColor="text1"/>
                <w:kern w:val="0"/>
                <w:sz w:val="24"/>
              </w:rPr>
              <w:t>六</w:t>
            </w:r>
            <w:r>
              <w:rPr>
                <w:b/>
                <w:color w:val="000000" w:themeColor="text1"/>
                <w:kern w:val="0"/>
                <w:sz w:val="24"/>
              </w:rPr>
              <w:t>、</w:t>
            </w:r>
            <w:r>
              <w:rPr>
                <w:rFonts w:hint="eastAsia"/>
                <w:b/>
                <w:color w:val="000000" w:themeColor="text1"/>
                <w:kern w:val="0"/>
                <w:sz w:val="24"/>
              </w:rPr>
              <w:t>环境</w:t>
            </w:r>
            <w:r>
              <w:rPr>
                <w:b/>
                <w:color w:val="000000" w:themeColor="text1"/>
                <w:kern w:val="0"/>
                <w:sz w:val="24"/>
              </w:rPr>
              <w:t>风险</w:t>
            </w:r>
          </w:p>
          <w:p w14:paraId="47A27F61" w14:textId="77777777" w:rsidR="00906419" w:rsidRDefault="00444FF0">
            <w:pPr>
              <w:adjustRightInd w:val="0"/>
              <w:snapToGrid w:val="0"/>
              <w:spacing w:line="460" w:lineRule="exact"/>
              <w:ind w:firstLineChars="200" w:firstLine="480"/>
              <w:rPr>
                <w:bCs/>
                <w:color w:val="000000" w:themeColor="text1"/>
                <w:sz w:val="24"/>
              </w:rPr>
            </w:pPr>
            <w:r>
              <w:rPr>
                <w:bCs/>
                <w:color w:val="000000" w:themeColor="text1"/>
                <w:sz w:val="24"/>
              </w:rPr>
              <w:t>经查阅《建设项目环境风险评价技术导则》（</w:t>
            </w:r>
            <w:r>
              <w:rPr>
                <w:bCs/>
                <w:color w:val="000000" w:themeColor="text1"/>
                <w:sz w:val="24"/>
              </w:rPr>
              <w:t>HJ169-2018</w:t>
            </w:r>
            <w:r>
              <w:rPr>
                <w:bCs/>
                <w:color w:val="000000" w:themeColor="text1"/>
                <w:sz w:val="24"/>
              </w:rPr>
              <w:t>）附录</w:t>
            </w:r>
            <w:r>
              <w:rPr>
                <w:bCs/>
                <w:color w:val="000000" w:themeColor="text1"/>
                <w:sz w:val="24"/>
              </w:rPr>
              <w:t>B</w:t>
            </w:r>
            <w:r>
              <w:rPr>
                <w:bCs/>
                <w:color w:val="000000" w:themeColor="text1"/>
                <w:sz w:val="24"/>
              </w:rPr>
              <w:t>和《企业突发环境事件风险分级方法》（</w:t>
            </w:r>
            <w:r>
              <w:rPr>
                <w:bCs/>
                <w:color w:val="000000" w:themeColor="text1"/>
                <w:sz w:val="24"/>
              </w:rPr>
              <w:t>HJ941-2018</w:t>
            </w:r>
            <w:r>
              <w:rPr>
                <w:bCs/>
                <w:color w:val="000000" w:themeColor="text1"/>
                <w:sz w:val="24"/>
              </w:rPr>
              <w:t>）附录</w:t>
            </w:r>
            <w:r>
              <w:rPr>
                <w:bCs/>
                <w:color w:val="000000" w:themeColor="text1"/>
                <w:sz w:val="24"/>
              </w:rPr>
              <w:t>A</w:t>
            </w:r>
            <w:r>
              <w:rPr>
                <w:bCs/>
                <w:color w:val="000000" w:themeColor="text1"/>
                <w:sz w:val="24"/>
              </w:rPr>
              <w:t>，本项目所用原辅材料均不属于附录中列出的各类物质。根据《建设项目环境影响报告表编制技术指南（污染影响类）（试行）》，本项目无需进行环境风险评价。</w:t>
            </w:r>
          </w:p>
          <w:p w14:paraId="47A27F62" w14:textId="77777777" w:rsidR="00906419" w:rsidRDefault="00906419">
            <w:pPr>
              <w:adjustRightInd w:val="0"/>
              <w:snapToGrid w:val="0"/>
              <w:spacing w:line="460" w:lineRule="exact"/>
              <w:ind w:firstLineChars="200" w:firstLine="480"/>
              <w:rPr>
                <w:bCs/>
                <w:color w:val="000000" w:themeColor="text1"/>
                <w:sz w:val="24"/>
              </w:rPr>
            </w:pPr>
          </w:p>
          <w:p w14:paraId="47A27F63" w14:textId="77777777" w:rsidR="00906419" w:rsidRDefault="00906419">
            <w:pPr>
              <w:adjustRightInd w:val="0"/>
              <w:snapToGrid w:val="0"/>
              <w:spacing w:line="460" w:lineRule="exact"/>
              <w:ind w:firstLineChars="200" w:firstLine="480"/>
              <w:rPr>
                <w:bCs/>
                <w:color w:val="000000" w:themeColor="text1"/>
                <w:sz w:val="24"/>
              </w:rPr>
            </w:pPr>
          </w:p>
          <w:p w14:paraId="47A27F64" w14:textId="77777777" w:rsidR="00906419" w:rsidRDefault="00906419">
            <w:pPr>
              <w:adjustRightInd w:val="0"/>
              <w:snapToGrid w:val="0"/>
              <w:spacing w:line="460" w:lineRule="exact"/>
              <w:ind w:firstLineChars="200" w:firstLine="440"/>
              <w:rPr>
                <w:rFonts w:ascii="宋体" w:hAnsi="宋体" w:cs="宋体"/>
                <w:bCs/>
                <w:color w:val="000000" w:themeColor="text1"/>
                <w:spacing w:val="-10"/>
                <w:sz w:val="24"/>
              </w:rPr>
            </w:pPr>
          </w:p>
        </w:tc>
      </w:tr>
    </w:tbl>
    <w:p w14:paraId="47A27F66" w14:textId="77777777" w:rsidR="00906419" w:rsidRDefault="00906419">
      <w:pPr>
        <w:adjustRightInd w:val="0"/>
        <w:snapToGrid w:val="0"/>
        <w:rPr>
          <w:rFonts w:ascii="宋体" w:cs="宋体"/>
          <w:b/>
          <w:color w:val="000000" w:themeColor="text1"/>
          <w:kern w:val="0"/>
          <w:sz w:val="15"/>
          <w:szCs w:val="15"/>
        </w:rPr>
        <w:sectPr w:rsidR="00906419">
          <w:pgSz w:w="11907" w:h="16840"/>
          <w:pgMar w:top="1701" w:right="1531" w:bottom="2127" w:left="1531" w:header="851" w:footer="851" w:gutter="0"/>
          <w:cols w:space="720"/>
          <w:docGrid w:linePitch="312"/>
        </w:sectPr>
      </w:pPr>
    </w:p>
    <w:p w14:paraId="47A27F67" w14:textId="77777777" w:rsidR="00906419" w:rsidRDefault="00444FF0">
      <w:pPr>
        <w:pStyle w:val="af4"/>
        <w:jc w:val="center"/>
        <w:outlineLvl w:val="0"/>
        <w:rPr>
          <w:rFonts w:ascii="黑体" w:eastAsia="黑体" w:hAnsi="黑体"/>
          <w:snapToGrid w:val="0"/>
          <w:color w:val="000000" w:themeColor="text1"/>
          <w:sz w:val="30"/>
          <w:szCs w:val="30"/>
        </w:rPr>
      </w:pPr>
      <w:r>
        <w:rPr>
          <w:rFonts w:ascii="黑体" w:eastAsia="黑体" w:hAnsi="黑体" w:hint="eastAsia"/>
          <w:snapToGrid w:val="0"/>
          <w:color w:val="000000" w:themeColor="text1"/>
          <w:sz w:val="30"/>
          <w:szCs w:val="30"/>
        </w:rPr>
        <w:t>五、</w:t>
      </w:r>
      <w:bookmarkStart w:id="2" w:name="_Hlk54167917"/>
      <w:r>
        <w:rPr>
          <w:rFonts w:ascii="黑体" w:eastAsia="黑体" w:hAnsi="黑体" w:hint="eastAsia"/>
          <w:snapToGrid w:val="0"/>
          <w:color w:val="000000" w:themeColor="text1"/>
          <w:sz w:val="30"/>
          <w:szCs w:val="30"/>
        </w:rPr>
        <w:t>环境保护措施监督检查清单</w:t>
      </w:r>
      <w:bookmarkEnd w:id="2"/>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3"/>
        <w:gridCol w:w="992"/>
        <w:gridCol w:w="1276"/>
        <w:gridCol w:w="850"/>
        <w:gridCol w:w="709"/>
        <w:gridCol w:w="3991"/>
      </w:tblGrid>
      <w:tr w:rsidR="00906419" w14:paraId="47A27F6E" w14:textId="77777777">
        <w:trPr>
          <w:trHeight w:val="397"/>
          <w:jc w:val="center"/>
        </w:trPr>
        <w:tc>
          <w:tcPr>
            <w:tcW w:w="983" w:type="dxa"/>
            <w:tcBorders>
              <w:tl2br w:val="single" w:sz="4" w:space="0" w:color="auto"/>
            </w:tcBorders>
          </w:tcPr>
          <w:p w14:paraId="47A27F68" w14:textId="77777777" w:rsidR="00906419" w:rsidRDefault="00444FF0">
            <w:pPr>
              <w:adjustRightInd w:val="0"/>
              <w:snapToGrid w:val="0"/>
              <w:jc w:val="right"/>
              <w:rPr>
                <w:rFonts w:cs="宋体"/>
                <w:b/>
                <w:bCs/>
                <w:color w:val="000000" w:themeColor="text1"/>
                <w:szCs w:val="21"/>
              </w:rPr>
            </w:pPr>
            <w:r>
              <w:rPr>
                <w:rFonts w:cs="宋体" w:hint="eastAsia"/>
                <w:b/>
                <w:bCs/>
                <w:color w:val="000000" w:themeColor="text1"/>
                <w:szCs w:val="21"/>
              </w:rPr>
              <w:t>内容</w:t>
            </w:r>
          </w:p>
          <w:p w14:paraId="47A27F69" w14:textId="77777777" w:rsidR="00906419" w:rsidRDefault="00444FF0">
            <w:pPr>
              <w:adjustRightInd w:val="0"/>
              <w:snapToGrid w:val="0"/>
              <w:rPr>
                <w:rFonts w:cs="宋体"/>
                <w:b/>
                <w:bCs/>
                <w:color w:val="000000" w:themeColor="text1"/>
                <w:szCs w:val="21"/>
              </w:rPr>
            </w:pPr>
            <w:r>
              <w:rPr>
                <w:rFonts w:cs="宋体" w:hint="eastAsia"/>
                <w:b/>
                <w:bCs/>
                <w:color w:val="000000" w:themeColor="text1"/>
                <w:szCs w:val="21"/>
              </w:rPr>
              <w:t>要素</w:t>
            </w:r>
          </w:p>
        </w:tc>
        <w:tc>
          <w:tcPr>
            <w:tcW w:w="992" w:type="dxa"/>
            <w:vAlign w:val="center"/>
          </w:tcPr>
          <w:p w14:paraId="47A27F6A" w14:textId="77777777" w:rsidR="00906419" w:rsidRDefault="00444FF0">
            <w:pPr>
              <w:adjustRightInd w:val="0"/>
              <w:snapToGrid w:val="0"/>
              <w:jc w:val="center"/>
              <w:rPr>
                <w:rFonts w:cs="宋体"/>
                <w:b/>
                <w:bCs/>
                <w:color w:val="000000" w:themeColor="text1"/>
                <w:szCs w:val="21"/>
              </w:rPr>
            </w:pPr>
            <w:r>
              <w:rPr>
                <w:rFonts w:cs="宋体" w:hint="eastAsia"/>
                <w:b/>
                <w:bCs/>
                <w:color w:val="000000" w:themeColor="text1"/>
                <w:szCs w:val="21"/>
              </w:rPr>
              <w:t>污染源</w:t>
            </w:r>
          </w:p>
        </w:tc>
        <w:tc>
          <w:tcPr>
            <w:tcW w:w="1276" w:type="dxa"/>
            <w:vAlign w:val="center"/>
          </w:tcPr>
          <w:p w14:paraId="47A27F6B" w14:textId="77777777" w:rsidR="00906419" w:rsidRDefault="00444FF0">
            <w:pPr>
              <w:adjustRightInd w:val="0"/>
              <w:snapToGrid w:val="0"/>
              <w:jc w:val="center"/>
              <w:rPr>
                <w:rFonts w:cs="宋体"/>
                <w:b/>
                <w:bCs/>
                <w:color w:val="000000" w:themeColor="text1"/>
                <w:szCs w:val="21"/>
              </w:rPr>
            </w:pPr>
            <w:r>
              <w:rPr>
                <w:rFonts w:cs="宋体" w:hint="eastAsia"/>
                <w:b/>
                <w:bCs/>
                <w:color w:val="000000" w:themeColor="text1"/>
                <w:szCs w:val="21"/>
              </w:rPr>
              <w:t>污染物项目</w:t>
            </w:r>
          </w:p>
        </w:tc>
        <w:tc>
          <w:tcPr>
            <w:tcW w:w="1559" w:type="dxa"/>
            <w:gridSpan w:val="2"/>
            <w:vAlign w:val="center"/>
          </w:tcPr>
          <w:p w14:paraId="47A27F6C" w14:textId="77777777" w:rsidR="00906419" w:rsidRDefault="00444FF0">
            <w:pPr>
              <w:adjustRightInd w:val="0"/>
              <w:snapToGrid w:val="0"/>
              <w:jc w:val="center"/>
              <w:rPr>
                <w:rFonts w:cs="宋体"/>
                <w:b/>
                <w:bCs/>
                <w:color w:val="000000" w:themeColor="text1"/>
                <w:szCs w:val="21"/>
              </w:rPr>
            </w:pPr>
            <w:r>
              <w:rPr>
                <w:rFonts w:cs="宋体" w:hint="eastAsia"/>
                <w:b/>
                <w:bCs/>
                <w:color w:val="000000" w:themeColor="text1"/>
                <w:szCs w:val="21"/>
              </w:rPr>
              <w:t>环境保护措施</w:t>
            </w:r>
          </w:p>
        </w:tc>
        <w:tc>
          <w:tcPr>
            <w:tcW w:w="3991" w:type="dxa"/>
            <w:vAlign w:val="center"/>
          </w:tcPr>
          <w:p w14:paraId="47A27F6D" w14:textId="77777777" w:rsidR="00906419" w:rsidRDefault="00444FF0">
            <w:pPr>
              <w:adjustRightInd w:val="0"/>
              <w:snapToGrid w:val="0"/>
              <w:jc w:val="center"/>
              <w:rPr>
                <w:rFonts w:cs="宋体"/>
                <w:b/>
                <w:bCs/>
                <w:color w:val="000000" w:themeColor="text1"/>
                <w:szCs w:val="21"/>
              </w:rPr>
            </w:pPr>
            <w:r>
              <w:rPr>
                <w:rFonts w:cs="宋体" w:hint="eastAsia"/>
                <w:b/>
                <w:bCs/>
                <w:color w:val="000000" w:themeColor="text1"/>
                <w:szCs w:val="21"/>
              </w:rPr>
              <w:t>执行标准</w:t>
            </w:r>
          </w:p>
        </w:tc>
      </w:tr>
      <w:tr w:rsidR="00906419" w14:paraId="47A27F75" w14:textId="77777777">
        <w:trPr>
          <w:trHeight w:val="397"/>
          <w:jc w:val="center"/>
        </w:trPr>
        <w:tc>
          <w:tcPr>
            <w:tcW w:w="983" w:type="dxa"/>
            <w:vMerge w:val="restart"/>
            <w:vAlign w:val="center"/>
          </w:tcPr>
          <w:p w14:paraId="47A27F6F"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大气环境</w:t>
            </w:r>
          </w:p>
        </w:tc>
        <w:tc>
          <w:tcPr>
            <w:tcW w:w="992" w:type="dxa"/>
            <w:vAlign w:val="center"/>
          </w:tcPr>
          <w:p w14:paraId="47A27F70"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印刷</w:t>
            </w:r>
          </w:p>
        </w:tc>
        <w:tc>
          <w:tcPr>
            <w:tcW w:w="1276" w:type="dxa"/>
            <w:vAlign w:val="center"/>
          </w:tcPr>
          <w:p w14:paraId="47A27F71"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非甲烷总烃</w:t>
            </w:r>
          </w:p>
        </w:tc>
        <w:tc>
          <w:tcPr>
            <w:tcW w:w="850" w:type="dxa"/>
            <w:vAlign w:val="center"/>
          </w:tcPr>
          <w:p w14:paraId="47A27F72" w14:textId="77777777" w:rsidR="00906419" w:rsidRDefault="00444FF0">
            <w:pPr>
              <w:adjustRightInd w:val="0"/>
              <w:snapToGrid w:val="0"/>
              <w:jc w:val="center"/>
              <w:rPr>
                <w:rFonts w:cs="宋体"/>
                <w:color w:val="000000" w:themeColor="text1"/>
                <w:szCs w:val="21"/>
              </w:rPr>
            </w:pPr>
            <w:r>
              <w:rPr>
                <w:rFonts w:hint="eastAsia"/>
                <w:color w:val="000000" w:themeColor="text1"/>
                <w:szCs w:val="21"/>
              </w:rPr>
              <w:t>密闭负压收集废气</w:t>
            </w:r>
          </w:p>
        </w:tc>
        <w:tc>
          <w:tcPr>
            <w:tcW w:w="709" w:type="dxa"/>
            <w:vMerge w:val="restart"/>
            <w:vAlign w:val="center"/>
          </w:tcPr>
          <w:p w14:paraId="47A27F73"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活性炭吸</w:t>
            </w:r>
            <w:r>
              <w:rPr>
                <w:rFonts w:cs="宋体" w:hint="eastAsia"/>
                <w:color w:val="000000" w:themeColor="text1"/>
                <w:szCs w:val="21"/>
              </w:rPr>
              <w:t>/</w:t>
            </w:r>
            <w:r>
              <w:rPr>
                <w:rFonts w:cs="宋体" w:hint="eastAsia"/>
                <w:color w:val="000000" w:themeColor="text1"/>
                <w:szCs w:val="21"/>
              </w:rPr>
              <w:t>脱附</w:t>
            </w:r>
            <w:r>
              <w:rPr>
                <w:rFonts w:cs="宋体" w:hint="eastAsia"/>
                <w:color w:val="000000" w:themeColor="text1"/>
                <w:szCs w:val="21"/>
              </w:rPr>
              <w:t>-</w:t>
            </w:r>
            <w:r>
              <w:rPr>
                <w:rFonts w:cs="宋体" w:hint="eastAsia"/>
                <w:color w:val="000000" w:themeColor="text1"/>
                <w:szCs w:val="21"/>
              </w:rPr>
              <w:t>催化燃烧装置</w:t>
            </w:r>
            <w:r>
              <w:rPr>
                <w:rFonts w:cs="宋体" w:hint="eastAsia"/>
                <w:color w:val="000000" w:themeColor="text1"/>
                <w:szCs w:val="21"/>
              </w:rPr>
              <w:t>+15</w:t>
            </w:r>
            <w:r>
              <w:rPr>
                <w:rFonts w:cs="宋体" w:hint="eastAsia"/>
                <w:color w:val="000000" w:themeColor="text1"/>
                <w:szCs w:val="21"/>
              </w:rPr>
              <w:t>高排气筒</w:t>
            </w:r>
            <w:r>
              <w:rPr>
                <w:rFonts w:cs="宋体" w:hint="eastAsia"/>
                <w:color w:val="000000" w:themeColor="text1"/>
                <w:szCs w:val="21"/>
              </w:rPr>
              <w:t>DA001</w:t>
            </w:r>
          </w:p>
        </w:tc>
        <w:tc>
          <w:tcPr>
            <w:tcW w:w="3991" w:type="dxa"/>
            <w:vMerge w:val="restart"/>
            <w:vAlign w:val="center"/>
          </w:tcPr>
          <w:p w14:paraId="47A27F74"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《印刷工业挥发性有机物排放标准》（</w:t>
            </w:r>
            <w:r>
              <w:rPr>
                <w:rFonts w:hint="eastAsia"/>
                <w:color w:val="000000" w:themeColor="text1"/>
                <w:szCs w:val="21"/>
              </w:rPr>
              <w:t>DB41/1956-2020</w:t>
            </w:r>
            <w:r>
              <w:rPr>
                <w:rFonts w:hint="eastAsia"/>
                <w:color w:val="000000" w:themeColor="text1"/>
                <w:szCs w:val="21"/>
              </w:rPr>
              <w:t>）表</w:t>
            </w:r>
            <w:r>
              <w:rPr>
                <w:rFonts w:hint="eastAsia"/>
                <w:color w:val="000000" w:themeColor="text1"/>
                <w:szCs w:val="21"/>
              </w:rPr>
              <w:t>1</w:t>
            </w:r>
            <w:r>
              <w:rPr>
                <w:rFonts w:hint="eastAsia"/>
                <w:color w:val="000000" w:themeColor="text1"/>
                <w:szCs w:val="21"/>
              </w:rPr>
              <w:t>非甲烷总烃有组织排放浓度</w:t>
            </w:r>
            <w:r>
              <w:rPr>
                <w:rFonts w:hint="eastAsia"/>
                <w:color w:val="000000" w:themeColor="text1"/>
                <w:szCs w:val="21"/>
              </w:rPr>
              <w:t>40mg/m</w:t>
            </w:r>
            <w:r>
              <w:rPr>
                <w:rFonts w:hint="eastAsia"/>
                <w:color w:val="000000" w:themeColor="text1"/>
                <w:szCs w:val="21"/>
                <w:vertAlign w:val="superscript"/>
              </w:rPr>
              <w:t>3</w:t>
            </w:r>
            <w:r>
              <w:rPr>
                <w:rFonts w:hint="eastAsia"/>
                <w:color w:val="000000" w:themeColor="text1"/>
                <w:szCs w:val="21"/>
              </w:rPr>
              <w:t>和排放速率</w:t>
            </w:r>
            <w:r>
              <w:rPr>
                <w:rFonts w:hint="eastAsia"/>
                <w:color w:val="000000" w:themeColor="text1"/>
                <w:szCs w:val="21"/>
              </w:rPr>
              <w:t>1.0kg/h</w:t>
            </w:r>
            <w:r>
              <w:rPr>
                <w:rFonts w:hint="eastAsia"/>
                <w:color w:val="000000" w:themeColor="text1"/>
                <w:szCs w:val="21"/>
              </w:rPr>
              <w:t>的限值要求、《重污染天气重点行业应急减排措施制定技术指南（</w:t>
            </w:r>
            <w:r>
              <w:rPr>
                <w:rFonts w:hint="eastAsia"/>
                <w:color w:val="000000" w:themeColor="text1"/>
                <w:szCs w:val="21"/>
              </w:rPr>
              <w:t>2020</w:t>
            </w:r>
            <w:r>
              <w:rPr>
                <w:rFonts w:hint="eastAsia"/>
                <w:color w:val="000000" w:themeColor="text1"/>
                <w:szCs w:val="21"/>
              </w:rPr>
              <w:t>年修订版）》包装印刷行业</w:t>
            </w:r>
            <w:r>
              <w:rPr>
                <w:rFonts w:hint="eastAsia"/>
                <w:color w:val="000000" w:themeColor="text1"/>
                <w:szCs w:val="21"/>
              </w:rPr>
              <w:t>A</w:t>
            </w:r>
            <w:r>
              <w:rPr>
                <w:rFonts w:hint="eastAsia"/>
                <w:color w:val="000000" w:themeColor="text1"/>
                <w:szCs w:val="21"/>
              </w:rPr>
              <w:t>级企业有组织废气排放浓度</w:t>
            </w:r>
            <w:r>
              <w:rPr>
                <w:rFonts w:hint="eastAsia"/>
                <w:color w:val="000000" w:themeColor="text1"/>
                <w:szCs w:val="21"/>
              </w:rPr>
              <w:t>NMHC 20-30mg/m</w:t>
            </w:r>
            <w:r>
              <w:rPr>
                <w:rFonts w:hint="eastAsia"/>
                <w:color w:val="000000" w:themeColor="text1"/>
                <w:szCs w:val="21"/>
                <w:vertAlign w:val="superscript"/>
              </w:rPr>
              <w:t>3</w:t>
            </w:r>
            <w:r>
              <w:rPr>
                <w:rFonts w:hint="eastAsia"/>
                <w:color w:val="000000" w:themeColor="text1"/>
                <w:szCs w:val="21"/>
              </w:rPr>
              <w:t>、河南省环境污染防治攻坚领导小组办公室文件《关于全省开展工业企业挥发性有机物专项治理工作中排放建议限值的通知》（豫环攻坚办（</w:t>
            </w:r>
            <w:r>
              <w:rPr>
                <w:rFonts w:hint="eastAsia"/>
                <w:color w:val="000000" w:themeColor="text1"/>
                <w:szCs w:val="21"/>
              </w:rPr>
              <w:t>2017</w:t>
            </w:r>
            <w:r>
              <w:rPr>
                <w:rFonts w:hint="eastAsia"/>
                <w:color w:val="000000" w:themeColor="text1"/>
                <w:szCs w:val="21"/>
              </w:rPr>
              <w:t>）</w:t>
            </w:r>
            <w:r>
              <w:rPr>
                <w:rFonts w:hint="eastAsia"/>
                <w:color w:val="000000" w:themeColor="text1"/>
                <w:szCs w:val="21"/>
              </w:rPr>
              <w:t>162</w:t>
            </w:r>
            <w:r>
              <w:rPr>
                <w:rFonts w:hint="eastAsia"/>
                <w:color w:val="000000" w:themeColor="text1"/>
                <w:szCs w:val="21"/>
              </w:rPr>
              <w:t>号）中附件</w:t>
            </w:r>
            <w:r>
              <w:rPr>
                <w:rFonts w:hint="eastAsia"/>
                <w:color w:val="000000" w:themeColor="text1"/>
                <w:szCs w:val="21"/>
              </w:rPr>
              <w:t>1</w:t>
            </w:r>
            <w:r>
              <w:rPr>
                <w:rFonts w:hint="eastAsia"/>
                <w:color w:val="000000" w:themeColor="text1"/>
                <w:szCs w:val="21"/>
              </w:rPr>
              <w:t>：印刷工业有机废气排放口非甲烷总烃去除率≥</w:t>
            </w:r>
            <w:r>
              <w:rPr>
                <w:rFonts w:hint="eastAsia"/>
                <w:color w:val="000000" w:themeColor="text1"/>
                <w:szCs w:val="21"/>
              </w:rPr>
              <w:t>70%</w:t>
            </w:r>
          </w:p>
        </w:tc>
      </w:tr>
      <w:tr w:rsidR="00906419" w14:paraId="47A27F7C" w14:textId="77777777">
        <w:trPr>
          <w:trHeight w:val="397"/>
          <w:jc w:val="center"/>
        </w:trPr>
        <w:tc>
          <w:tcPr>
            <w:tcW w:w="983" w:type="dxa"/>
            <w:vMerge/>
            <w:vAlign w:val="center"/>
          </w:tcPr>
          <w:p w14:paraId="47A27F76" w14:textId="77777777" w:rsidR="00906419" w:rsidRDefault="00906419">
            <w:pPr>
              <w:adjustRightInd w:val="0"/>
              <w:snapToGrid w:val="0"/>
              <w:jc w:val="center"/>
              <w:rPr>
                <w:rFonts w:cs="宋体"/>
                <w:color w:val="000000" w:themeColor="text1"/>
                <w:szCs w:val="21"/>
              </w:rPr>
            </w:pPr>
          </w:p>
        </w:tc>
        <w:tc>
          <w:tcPr>
            <w:tcW w:w="992" w:type="dxa"/>
            <w:vAlign w:val="center"/>
          </w:tcPr>
          <w:p w14:paraId="47A27F77"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粘箱</w:t>
            </w:r>
          </w:p>
        </w:tc>
        <w:tc>
          <w:tcPr>
            <w:tcW w:w="1276" w:type="dxa"/>
            <w:vAlign w:val="center"/>
          </w:tcPr>
          <w:p w14:paraId="47A27F78"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非甲烷总烃</w:t>
            </w:r>
          </w:p>
        </w:tc>
        <w:tc>
          <w:tcPr>
            <w:tcW w:w="850" w:type="dxa"/>
            <w:vAlign w:val="center"/>
          </w:tcPr>
          <w:p w14:paraId="47A27F79" w14:textId="77777777" w:rsidR="00906419" w:rsidRDefault="00444FF0">
            <w:pPr>
              <w:adjustRightInd w:val="0"/>
              <w:snapToGrid w:val="0"/>
              <w:jc w:val="center"/>
              <w:rPr>
                <w:rFonts w:cs="宋体"/>
                <w:color w:val="000000" w:themeColor="text1"/>
                <w:szCs w:val="21"/>
              </w:rPr>
            </w:pPr>
            <w:r>
              <w:rPr>
                <w:rFonts w:hint="eastAsia"/>
                <w:color w:val="000000" w:themeColor="text1"/>
                <w:szCs w:val="21"/>
              </w:rPr>
              <w:t>密闭负压收集废气</w:t>
            </w:r>
          </w:p>
        </w:tc>
        <w:tc>
          <w:tcPr>
            <w:tcW w:w="709" w:type="dxa"/>
            <w:vMerge/>
            <w:vAlign w:val="center"/>
          </w:tcPr>
          <w:p w14:paraId="47A27F7A" w14:textId="77777777" w:rsidR="00906419" w:rsidRDefault="00906419">
            <w:pPr>
              <w:adjustRightInd w:val="0"/>
              <w:snapToGrid w:val="0"/>
              <w:jc w:val="center"/>
              <w:rPr>
                <w:rFonts w:cs="宋体"/>
                <w:color w:val="000000" w:themeColor="text1"/>
                <w:szCs w:val="21"/>
              </w:rPr>
            </w:pPr>
          </w:p>
        </w:tc>
        <w:tc>
          <w:tcPr>
            <w:tcW w:w="3991" w:type="dxa"/>
            <w:vMerge/>
            <w:vAlign w:val="center"/>
          </w:tcPr>
          <w:p w14:paraId="47A27F7B" w14:textId="77777777" w:rsidR="00906419" w:rsidRDefault="00906419">
            <w:pPr>
              <w:adjustRightInd w:val="0"/>
              <w:snapToGrid w:val="0"/>
              <w:jc w:val="center"/>
              <w:rPr>
                <w:rFonts w:cs="宋体"/>
                <w:color w:val="000000" w:themeColor="text1"/>
                <w:szCs w:val="21"/>
              </w:rPr>
            </w:pPr>
          </w:p>
        </w:tc>
      </w:tr>
      <w:tr w:rsidR="00906419" w14:paraId="47A27F82" w14:textId="77777777">
        <w:trPr>
          <w:trHeight w:val="397"/>
          <w:jc w:val="center"/>
        </w:trPr>
        <w:tc>
          <w:tcPr>
            <w:tcW w:w="983" w:type="dxa"/>
            <w:vAlign w:val="center"/>
          </w:tcPr>
          <w:p w14:paraId="47A27F7D"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地表水环境</w:t>
            </w:r>
          </w:p>
        </w:tc>
        <w:tc>
          <w:tcPr>
            <w:tcW w:w="992" w:type="dxa"/>
            <w:vAlign w:val="center"/>
          </w:tcPr>
          <w:p w14:paraId="47A27F7E" w14:textId="77777777" w:rsidR="00906419" w:rsidRDefault="00444FF0">
            <w:pPr>
              <w:pStyle w:val="afe"/>
              <w:rPr>
                <w:color w:val="000000" w:themeColor="text1"/>
                <w:lang w:val="en-US"/>
              </w:rPr>
            </w:pPr>
            <w:r>
              <w:rPr>
                <w:color w:val="000000" w:themeColor="text1"/>
                <w:lang w:val="en-US"/>
              </w:rPr>
              <w:t>生活污水</w:t>
            </w:r>
          </w:p>
        </w:tc>
        <w:tc>
          <w:tcPr>
            <w:tcW w:w="1276" w:type="dxa"/>
            <w:vAlign w:val="center"/>
          </w:tcPr>
          <w:p w14:paraId="47A27F7F" w14:textId="77777777" w:rsidR="00906419" w:rsidRDefault="00444FF0">
            <w:pPr>
              <w:pStyle w:val="afe"/>
              <w:rPr>
                <w:color w:val="000000" w:themeColor="text1"/>
                <w:lang w:val="en-US"/>
              </w:rPr>
            </w:pPr>
            <w:r>
              <w:rPr>
                <w:color w:val="000000" w:themeColor="text1"/>
                <w:lang w:val="en-US"/>
              </w:rPr>
              <w:t>COD</w:t>
            </w:r>
            <w:r>
              <w:rPr>
                <w:color w:val="000000" w:themeColor="text1"/>
                <w:lang w:val="en-US"/>
              </w:rPr>
              <w:t>、</w:t>
            </w:r>
            <w:r>
              <w:rPr>
                <w:color w:val="000000" w:themeColor="text1"/>
                <w:lang w:val="en-US"/>
              </w:rPr>
              <w:t>SS</w:t>
            </w:r>
            <w:r>
              <w:rPr>
                <w:color w:val="000000" w:themeColor="text1"/>
                <w:lang w:val="en-US"/>
              </w:rPr>
              <w:t>、</w:t>
            </w:r>
            <w:r>
              <w:rPr>
                <w:color w:val="000000" w:themeColor="text1"/>
                <w:lang w:val="en-US"/>
              </w:rPr>
              <w:t>NH</w:t>
            </w:r>
            <w:r>
              <w:rPr>
                <w:color w:val="000000" w:themeColor="text1"/>
                <w:vertAlign w:val="subscript"/>
                <w:lang w:val="en-US"/>
              </w:rPr>
              <w:t>3</w:t>
            </w:r>
            <w:r>
              <w:rPr>
                <w:color w:val="000000" w:themeColor="text1"/>
                <w:lang w:val="en-US"/>
              </w:rPr>
              <w:t>-N</w:t>
            </w:r>
            <w:r>
              <w:rPr>
                <w:color w:val="000000" w:themeColor="text1"/>
                <w:lang w:val="en-US"/>
              </w:rPr>
              <w:t>、</w:t>
            </w:r>
            <w:r>
              <w:rPr>
                <w:color w:val="000000" w:themeColor="text1"/>
                <w:lang w:val="en-US"/>
              </w:rPr>
              <w:t>TN</w:t>
            </w:r>
            <w:r>
              <w:rPr>
                <w:color w:val="000000" w:themeColor="text1"/>
                <w:lang w:val="en-US"/>
              </w:rPr>
              <w:t>、</w:t>
            </w:r>
            <w:r>
              <w:rPr>
                <w:color w:val="000000" w:themeColor="text1"/>
                <w:lang w:val="en-US"/>
              </w:rPr>
              <w:t>TP</w:t>
            </w:r>
          </w:p>
        </w:tc>
        <w:tc>
          <w:tcPr>
            <w:tcW w:w="1559" w:type="dxa"/>
            <w:gridSpan w:val="2"/>
            <w:vAlign w:val="center"/>
          </w:tcPr>
          <w:p w14:paraId="47A27F80" w14:textId="77777777" w:rsidR="00906419" w:rsidRDefault="00444FF0">
            <w:pPr>
              <w:pStyle w:val="afe"/>
              <w:rPr>
                <w:color w:val="000000" w:themeColor="text1"/>
                <w:lang w:val="en-US"/>
              </w:rPr>
            </w:pPr>
            <w:r>
              <w:rPr>
                <w:color w:val="000000" w:themeColor="text1"/>
                <w:lang w:val="en-US"/>
              </w:rPr>
              <w:t>化粪池</w:t>
            </w:r>
            <w:r>
              <w:rPr>
                <w:color w:val="000000" w:themeColor="text1"/>
                <w:lang w:val="en-US"/>
              </w:rPr>
              <w:t>1</w:t>
            </w:r>
            <w:r>
              <w:rPr>
                <w:color w:val="000000" w:themeColor="text1"/>
                <w:lang w:val="en-US"/>
              </w:rPr>
              <w:t>座</w:t>
            </w:r>
          </w:p>
        </w:tc>
        <w:tc>
          <w:tcPr>
            <w:tcW w:w="3991" w:type="dxa"/>
            <w:vAlign w:val="center"/>
          </w:tcPr>
          <w:p w14:paraId="47A27F81"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新乡市贾屯污水处理厂收水标准</w:t>
            </w:r>
          </w:p>
        </w:tc>
      </w:tr>
      <w:tr w:rsidR="00906419" w14:paraId="47A27F88" w14:textId="77777777">
        <w:trPr>
          <w:trHeight w:val="397"/>
          <w:jc w:val="center"/>
        </w:trPr>
        <w:tc>
          <w:tcPr>
            <w:tcW w:w="983" w:type="dxa"/>
            <w:vAlign w:val="center"/>
          </w:tcPr>
          <w:p w14:paraId="47A27F83"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声环境</w:t>
            </w:r>
          </w:p>
        </w:tc>
        <w:tc>
          <w:tcPr>
            <w:tcW w:w="992" w:type="dxa"/>
            <w:vAlign w:val="center"/>
          </w:tcPr>
          <w:p w14:paraId="47A27F84"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水墨印刷模切机、成型机等</w:t>
            </w:r>
          </w:p>
        </w:tc>
        <w:tc>
          <w:tcPr>
            <w:tcW w:w="1276" w:type="dxa"/>
            <w:vAlign w:val="center"/>
          </w:tcPr>
          <w:p w14:paraId="47A27F85" w14:textId="77777777" w:rsidR="00906419" w:rsidRDefault="00444FF0">
            <w:pPr>
              <w:jc w:val="center"/>
              <w:rPr>
                <w:color w:val="000000" w:themeColor="text1"/>
                <w:szCs w:val="21"/>
              </w:rPr>
            </w:pPr>
            <w:r>
              <w:rPr>
                <w:color w:val="000000" w:themeColor="text1"/>
                <w:szCs w:val="21"/>
              </w:rPr>
              <w:t>噪声</w:t>
            </w:r>
          </w:p>
        </w:tc>
        <w:tc>
          <w:tcPr>
            <w:tcW w:w="1559" w:type="dxa"/>
            <w:gridSpan w:val="2"/>
            <w:vAlign w:val="center"/>
          </w:tcPr>
          <w:p w14:paraId="47A27F86" w14:textId="77777777" w:rsidR="00906419" w:rsidRDefault="00444FF0">
            <w:pPr>
              <w:jc w:val="center"/>
              <w:rPr>
                <w:color w:val="000000" w:themeColor="text1"/>
                <w:szCs w:val="21"/>
              </w:rPr>
            </w:pPr>
            <w:r>
              <w:rPr>
                <w:color w:val="000000" w:themeColor="text1"/>
                <w:szCs w:val="21"/>
              </w:rPr>
              <w:t>基础减振、厂房隔声等</w:t>
            </w:r>
          </w:p>
        </w:tc>
        <w:tc>
          <w:tcPr>
            <w:tcW w:w="3991" w:type="dxa"/>
            <w:vAlign w:val="center"/>
          </w:tcPr>
          <w:p w14:paraId="47A27F87" w14:textId="77777777" w:rsidR="00906419" w:rsidRDefault="00444FF0">
            <w:pPr>
              <w:adjustRightInd w:val="0"/>
              <w:snapToGrid w:val="0"/>
              <w:jc w:val="center"/>
              <w:rPr>
                <w:color w:val="000000" w:themeColor="text1"/>
                <w:szCs w:val="21"/>
              </w:rPr>
            </w:pPr>
            <w:r>
              <w:rPr>
                <w:color w:val="000000" w:themeColor="text1"/>
                <w:szCs w:val="21"/>
              </w:rPr>
              <w:t>《工业企业厂界环境噪声排放标准》（</w:t>
            </w:r>
            <w:r>
              <w:rPr>
                <w:color w:val="000000" w:themeColor="text1"/>
                <w:szCs w:val="21"/>
              </w:rPr>
              <w:t>GB12348-2008</w:t>
            </w:r>
            <w:r>
              <w:rPr>
                <w:color w:val="000000" w:themeColor="text1"/>
                <w:szCs w:val="21"/>
              </w:rPr>
              <w:t>）</w:t>
            </w:r>
            <w:r>
              <w:rPr>
                <w:color w:val="000000" w:themeColor="text1"/>
                <w:szCs w:val="21"/>
              </w:rPr>
              <w:t>3</w:t>
            </w:r>
            <w:r>
              <w:rPr>
                <w:color w:val="000000" w:themeColor="text1"/>
                <w:szCs w:val="21"/>
              </w:rPr>
              <w:t>类</w:t>
            </w:r>
          </w:p>
        </w:tc>
      </w:tr>
      <w:tr w:rsidR="00906419" w14:paraId="47A27F8E" w14:textId="77777777">
        <w:trPr>
          <w:trHeight w:val="397"/>
          <w:jc w:val="center"/>
        </w:trPr>
        <w:tc>
          <w:tcPr>
            <w:tcW w:w="983" w:type="dxa"/>
            <w:vAlign w:val="center"/>
          </w:tcPr>
          <w:p w14:paraId="47A27F89"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电磁辐射</w:t>
            </w:r>
          </w:p>
        </w:tc>
        <w:tc>
          <w:tcPr>
            <w:tcW w:w="992" w:type="dxa"/>
            <w:vAlign w:val="center"/>
          </w:tcPr>
          <w:p w14:paraId="47A27F8A"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w:t>
            </w:r>
          </w:p>
        </w:tc>
        <w:tc>
          <w:tcPr>
            <w:tcW w:w="1276" w:type="dxa"/>
            <w:vAlign w:val="center"/>
          </w:tcPr>
          <w:p w14:paraId="47A27F8B"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w:t>
            </w:r>
          </w:p>
        </w:tc>
        <w:tc>
          <w:tcPr>
            <w:tcW w:w="1559" w:type="dxa"/>
            <w:gridSpan w:val="2"/>
            <w:vAlign w:val="center"/>
          </w:tcPr>
          <w:p w14:paraId="47A27F8C"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w:t>
            </w:r>
          </w:p>
        </w:tc>
        <w:tc>
          <w:tcPr>
            <w:tcW w:w="3991" w:type="dxa"/>
            <w:vAlign w:val="center"/>
          </w:tcPr>
          <w:p w14:paraId="47A27F8D"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w:t>
            </w:r>
          </w:p>
        </w:tc>
      </w:tr>
      <w:tr w:rsidR="00906419" w14:paraId="47A27F94" w14:textId="77777777">
        <w:trPr>
          <w:trHeight w:val="397"/>
          <w:jc w:val="center"/>
        </w:trPr>
        <w:tc>
          <w:tcPr>
            <w:tcW w:w="983" w:type="dxa"/>
            <w:vMerge w:val="restart"/>
            <w:vAlign w:val="center"/>
          </w:tcPr>
          <w:p w14:paraId="47A27F8F"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固体废物</w:t>
            </w:r>
          </w:p>
        </w:tc>
        <w:tc>
          <w:tcPr>
            <w:tcW w:w="992" w:type="dxa"/>
            <w:vAlign w:val="center"/>
          </w:tcPr>
          <w:p w14:paraId="47A27F90" w14:textId="77777777" w:rsidR="00906419" w:rsidRDefault="00444FF0">
            <w:pPr>
              <w:adjustRightInd w:val="0"/>
              <w:snapToGrid w:val="0"/>
              <w:jc w:val="center"/>
              <w:rPr>
                <w:rFonts w:cs="宋体"/>
                <w:color w:val="000000" w:themeColor="text1"/>
                <w:szCs w:val="21"/>
              </w:rPr>
            </w:pPr>
            <w:r>
              <w:rPr>
                <w:rFonts w:hint="eastAsia"/>
                <w:color w:val="000000" w:themeColor="text1"/>
              </w:rPr>
              <w:t>模切和开槽</w:t>
            </w:r>
          </w:p>
        </w:tc>
        <w:tc>
          <w:tcPr>
            <w:tcW w:w="1276" w:type="dxa"/>
            <w:vAlign w:val="center"/>
          </w:tcPr>
          <w:p w14:paraId="47A27F91" w14:textId="77777777" w:rsidR="00906419" w:rsidRDefault="00444FF0">
            <w:pPr>
              <w:adjustRightInd w:val="0"/>
              <w:snapToGrid w:val="0"/>
              <w:jc w:val="center"/>
              <w:rPr>
                <w:rFonts w:cs="宋体"/>
                <w:color w:val="000000" w:themeColor="text1"/>
                <w:szCs w:val="21"/>
              </w:rPr>
            </w:pPr>
            <w:r>
              <w:rPr>
                <w:rFonts w:hint="eastAsia"/>
                <w:color w:val="000000" w:themeColor="text1"/>
              </w:rPr>
              <w:t>废边角料</w:t>
            </w:r>
          </w:p>
        </w:tc>
        <w:tc>
          <w:tcPr>
            <w:tcW w:w="1559" w:type="dxa"/>
            <w:gridSpan w:val="2"/>
            <w:vAlign w:val="center"/>
          </w:tcPr>
          <w:p w14:paraId="47A27F92" w14:textId="77777777" w:rsidR="00906419" w:rsidRDefault="00444FF0">
            <w:pPr>
              <w:adjustRightInd w:val="0"/>
              <w:snapToGrid w:val="0"/>
              <w:jc w:val="center"/>
              <w:rPr>
                <w:rFonts w:cs="宋体"/>
                <w:color w:val="000000" w:themeColor="text1"/>
                <w:szCs w:val="21"/>
              </w:rPr>
            </w:pPr>
            <w:r>
              <w:rPr>
                <w:rFonts w:cs="宋体"/>
                <w:color w:val="000000" w:themeColor="text1"/>
                <w:szCs w:val="21"/>
              </w:rPr>
              <w:t>一般固废</w:t>
            </w:r>
            <w:r>
              <w:rPr>
                <w:rFonts w:cs="宋体" w:hint="eastAsia"/>
                <w:color w:val="000000" w:themeColor="text1"/>
                <w:szCs w:val="21"/>
              </w:rPr>
              <w:t>暂存</w:t>
            </w:r>
            <w:r>
              <w:rPr>
                <w:rFonts w:cs="宋体"/>
                <w:color w:val="000000" w:themeColor="text1"/>
                <w:szCs w:val="21"/>
              </w:rPr>
              <w:t>1</w:t>
            </w:r>
            <w:r>
              <w:rPr>
                <w:rFonts w:cs="宋体"/>
                <w:color w:val="000000" w:themeColor="text1"/>
                <w:szCs w:val="21"/>
              </w:rPr>
              <w:t>座（</w:t>
            </w:r>
            <w:r>
              <w:rPr>
                <w:rFonts w:cs="宋体"/>
                <w:color w:val="000000" w:themeColor="text1"/>
                <w:szCs w:val="21"/>
              </w:rPr>
              <w:t>20m</w:t>
            </w:r>
            <w:r>
              <w:rPr>
                <w:rFonts w:cs="宋体"/>
                <w:color w:val="000000" w:themeColor="text1"/>
                <w:szCs w:val="21"/>
                <w:vertAlign w:val="superscript"/>
              </w:rPr>
              <w:t>2</w:t>
            </w:r>
            <w:r>
              <w:rPr>
                <w:rFonts w:cs="宋体"/>
                <w:color w:val="000000" w:themeColor="text1"/>
                <w:szCs w:val="21"/>
              </w:rPr>
              <w:t>）</w:t>
            </w:r>
          </w:p>
        </w:tc>
        <w:tc>
          <w:tcPr>
            <w:tcW w:w="3991" w:type="dxa"/>
            <w:vAlign w:val="center"/>
          </w:tcPr>
          <w:p w14:paraId="47A27F93"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《一般工业固体废物贮存和填埋污染控制标准》（</w:t>
            </w:r>
            <w:r>
              <w:rPr>
                <w:rFonts w:cs="宋体" w:hint="eastAsia"/>
                <w:color w:val="000000" w:themeColor="text1"/>
                <w:szCs w:val="21"/>
              </w:rPr>
              <w:t>GB18599-2020</w:t>
            </w:r>
            <w:r>
              <w:rPr>
                <w:rFonts w:cs="宋体" w:hint="eastAsia"/>
                <w:color w:val="000000" w:themeColor="text1"/>
                <w:szCs w:val="21"/>
              </w:rPr>
              <w:t>）中“防渗漏、防雨淋、防扬尘”三防要求</w:t>
            </w:r>
          </w:p>
        </w:tc>
      </w:tr>
      <w:tr w:rsidR="00906419" w14:paraId="47A27F9A" w14:textId="77777777">
        <w:trPr>
          <w:trHeight w:val="397"/>
          <w:jc w:val="center"/>
        </w:trPr>
        <w:tc>
          <w:tcPr>
            <w:tcW w:w="983" w:type="dxa"/>
            <w:vMerge/>
            <w:vAlign w:val="center"/>
          </w:tcPr>
          <w:p w14:paraId="47A27F95" w14:textId="77777777" w:rsidR="00906419" w:rsidRDefault="00906419">
            <w:pPr>
              <w:adjustRightInd w:val="0"/>
              <w:snapToGrid w:val="0"/>
              <w:jc w:val="center"/>
              <w:rPr>
                <w:rFonts w:cs="宋体"/>
                <w:color w:val="000000" w:themeColor="text1"/>
                <w:szCs w:val="21"/>
              </w:rPr>
            </w:pPr>
          </w:p>
        </w:tc>
        <w:tc>
          <w:tcPr>
            <w:tcW w:w="992" w:type="dxa"/>
            <w:vAlign w:val="center"/>
          </w:tcPr>
          <w:p w14:paraId="47A27F96" w14:textId="77777777" w:rsidR="00906419" w:rsidRDefault="00444FF0">
            <w:pPr>
              <w:adjustRightInd w:val="0"/>
              <w:snapToGrid w:val="0"/>
              <w:jc w:val="center"/>
              <w:rPr>
                <w:rFonts w:cs="宋体"/>
                <w:color w:val="000000" w:themeColor="text1"/>
                <w:szCs w:val="21"/>
              </w:rPr>
            </w:pPr>
            <w:r>
              <w:rPr>
                <w:rFonts w:hint="eastAsia"/>
                <w:color w:val="000000" w:themeColor="text1"/>
              </w:rPr>
              <w:t>水性油墨、白乳胶包装</w:t>
            </w:r>
          </w:p>
        </w:tc>
        <w:tc>
          <w:tcPr>
            <w:tcW w:w="1276" w:type="dxa"/>
            <w:vAlign w:val="center"/>
          </w:tcPr>
          <w:p w14:paraId="47A27F97" w14:textId="77777777" w:rsidR="00906419" w:rsidRDefault="00444FF0">
            <w:pPr>
              <w:adjustRightInd w:val="0"/>
              <w:snapToGrid w:val="0"/>
              <w:jc w:val="center"/>
              <w:rPr>
                <w:rFonts w:cs="宋体"/>
                <w:color w:val="000000" w:themeColor="text1"/>
                <w:szCs w:val="21"/>
              </w:rPr>
            </w:pPr>
            <w:r>
              <w:rPr>
                <w:rFonts w:hint="eastAsia"/>
                <w:color w:val="000000" w:themeColor="text1"/>
              </w:rPr>
              <w:t>废包装桶</w:t>
            </w:r>
          </w:p>
        </w:tc>
        <w:tc>
          <w:tcPr>
            <w:tcW w:w="1559" w:type="dxa"/>
            <w:gridSpan w:val="2"/>
            <w:vMerge w:val="restart"/>
            <w:vAlign w:val="center"/>
          </w:tcPr>
          <w:p w14:paraId="47A27F98" w14:textId="77777777" w:rsidR="00906419" w:rsidRDefault="00444FF0">
            <w:pPr>
              <w:adjustRightInd w:val="0"/>
              <w:snapToGrid w:val="0"/>
              <w:jc w:val="center"/>
              <w:rPr>
                <w:rFonts w:cs="宋体"/>
                <w:color w:val="000000" w:themeColor="text1"/>
                <w:szCs w:val="21"/>
              </w:rPr>
            </w:pPr>
            <w:r>
              <w:rPr>
                <w:rFonts w:cs="宋体"/>
                <w:color w:val="000000" w:themeColor="text1"/>
                <w:szCs w:val="21"/>
              </w:rPr>
              <w:t>危废暂存间</w:t>
            </w:r>
            <w:r>
              <w:rPr>
                <w:rFonts w:cs="宋体"/>
                <w:color w:val="000000" w:themeColor="text1"/>
                <w:szCs w:val="21"/>
              </w:rPr>
              <w:t>1</w:t>
            </w:r>
            <w:r>
              <w:rPr>
                <w:rFonts w:cs="宋体"/>
                <w:color w:val="000000" w:themeColor="text1"/>
                <w:szCs w:val="21"/>
              </w:rPr>
              <w:t>座（</w:t>
            </w:r>
            <w:r>
              <w:rPr>
                <w:rFonts w:cs="宋体"/>
                <w:color w:val="000000" w:themeColor="text1"/>
                <w:szCs w:val="21"/>
              </w:rPr>
              <w:t>15m</w:t>
            </w:r>
            <w:r>
              <w:rPr>
                <w:rFonts w:cs="宋体"/>
                <w:color w:val="000000" w:themeColor="text1"/>
                <w:szCs w:val="21"/>
                <w:vertAlign w:val="superscript"/>
              </w:rPr>
              <w:t>2</w:t>
            </w:r>
            <w:r>
              <w:rPr>
                <w:rFonts w:cs="宋体"/>
                <w:color w:val="000000" w:themeColor="text1"/>
                <w:szCs w:val="21"/>
              </w:rPr>
              <w:t>）</w:t>
            </w:r>
          </w:p>
        </w:tc>
        <w:tc>
          <w:tcPr>
            <w:tcW w:w="3991" w:type="dxa"/>
            <w:vMerge w:val="restart"/>
            <w:vAlign w:val="center"/>
          </w:tcPr>
          <w:p w14:paraId="47A27F99"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《危险废物贮存污染控制标准》（</w:t>
            </w:r>
            <w:r>
              <w:rPr>
                <w:rFonts w:cs="宋体" w:hint="eastAsia"/>
                <w:color w:val="000000" w:themeColor="text1"/>
                <w:szCs w:val="21"/>
              </w:rPr>
              <w:t>GB18597-2023</w:t>
            </w:r>
            <w:r>
              <w:rPr>
                <w:rFonts w:cs="宋体" w:hint="eastAsia"/>
                <w:color w:val="000000" w:themeColor="text1"/>
                <w:szCs w:val="21"/>
              </w:rPr>
              <w:t>）</w:t>
            </w:r>
          </w:p>
        </w:tc>
      </w:tr>
      <w:tr w:rsidR="00906419" w14:paraId="47A27FA0" w14:textId="77777777">
        <w:trPr>
          <w:trHeight w:val="397"/>
          <w:jc w:val="center"/>
        </w:trPr>
        <w:tc>
          <w:tcPr>
            <w:tcW w:w="983" w:type="dxa"/>
            <w:vMerge/>
            <w:vAlign w:val="center"/>
          </w:tcPr>
          <w:p w14:paraId="47A27F9B" w14:textId="77777777" w:rsidR="00906419" w:rsidRDefault="00906419">
            <w:pPr>
              <w:adjustRightInd w:val="0"/>
              <w:snapToGrid w:val="0"/>
              <w:jc w:val="center"/>
              <w:rPr>
                <w:rFonts w:cs="宋体"/>
                <w:color w:val="000000" w:themeColor="text1"/>
                <w:szCs w:val="21"/>
              </w:rPr>
            </w:pPr>
          </w:p>
        </w:tc>
        <w:tc>
          <w:tcPr>
            <w:tcW w:w="992" w:type="dxa"/>
            <w:vAlign w:val="center"/>
          </w:tcPr>
          <w:p w14:paraId="47A27F9C" w14:textId="77777777" w:rsidR="00906419" w:rsidRDefault="00444FF0">
            <w:pPr>
              <w:adjustRightInd w:val="0"/>
              <w:snapToGrid w:val="0"/>
              <w:jc w:val="center"/>
              <w:rPr>
                <w:rFonts w:cs="宋体"/>
                <w:color w:val="000000" w:themeColor="text1"/>
                <w:szCs w:val="21"/>
              </w:rPr>
            </w:pPr>
            <w:r>
              <w:rPr>
                <w:rFonts w:hint="eastAsia"/>
                <w:color w:val="000000" w:themeColor="text1"/>
              </w:rPr>
              <w:t>擦拭印刷机墨棍</w:t>
            </w:r>
          </w:p>
        </w:tc>
        <w:tc>
          <w:tcPr>
            <w:tcW w:w="1276" w:type="dxa"/>
            <w:vAlign w:val="center"/>
          </w:tcPr>
          <w:p w14:paraId="47A27F9D" w14:textId="77777777" w:rsidR="00906419" w:rsidRDefault="00444FF0">
            <w:pPr>
              <w:adjustRightInd w:val="0"/>
              <w:snapToGrid w:val="0"/>
              <w:jc w:val="center"/>
              <w:rPr>
                <w:rFonts w:cs="宋体"/>
                <w:color w:val="000000" w:themeColor="text1"/>
                <w:szCs w:val="21"/>
              </w:rPr>
            </w:pPr>
            <w:r>
              <w:rPr>
                <w:rFonts w:hint="eastAsia"/>
                <w:color w:val="000000" w:themeColor="text1"/>
              </w:rPr>
              <w:t>废抹布</w:t>
            </w:r>
          </w:p>
        </w:tc>
        <w:tc>
          <w:tcPr>
            <w:tcW w:w="1559" w:type="dxa"/>
            <w:gridSpan w:val="2"/>
            <w:vMerge/>
            <w:vAlign w:val="center"/>
          </w:tcPr>
          <w:p w14:paraId="47A27F9E" w14:textId="77777777" w:rsidR="00906419" w:rsidRDefault="00906419">
            <w:pPr>
              <w:adjustRightInd w:val="0"/>
              <w:snapToGrid w:val="0"/>
              <w:jc w:val="center"/>
              <w:rPr>
                <w:rFonts w:cs="宋体"/>
                <w:color w:val="000000" w:themeColor="text1"/>
                <w:szCs w:val="21"/>
              </w:rPr>
            </w:pPr>
          </w:p>
        </w:tc>
        <w:tc>
          <w:tcPr>
            <w:tcW w:w="3991" w:type="dxa"/>
            <w:vMerge/>
            <w:vAlign w:val="center"/>
          </w:tcPr>
          <w:p w14:paraId="47A27F9F" w14:textId="77777777" w:rsidR="00906419" w:rsidRDefault="00906419">
            <w:pPr>
              <w:adjustRightInd w:val="0"/>
              <w:snapToGrid w:val="0"/>
              <w:jc w:val="center"/>
              <w:rPr>
                <w:rFonts w:cs="宋体"/>
                <w:color w:val="000000" w:themeColor="text1"/>
                <w:szCs w:val="21"/>
              </w:rPr>
            </w:pPr>
          </w:p>
        </w:tc>
      </w:tr>
      <w:tr w:rsidR="00906419" w14:paraId="47A27FA6" w14:textId="77777777">
        <w:trPr>
          <w:trHeight w:val="397"/>
          <w:jc w:val="center"/>
        </w:trPr>
        <w:tc>
          <w:tcPr>
            <w:tcW w:w="983" w:type="dxa"/>
            <w:vMerge/>
            <w:vAlign w:val="center"/>
          </w:tcPr>
          <w:p w14:paraId="47A27FA1" w14:textId="77777777" w:rsidR="00906419" w:rsidRDefault="00906419">
            <w:pPr>
              <w:adjustRightInd w:val="0"/>
              <w:snapToGrid w:val="0"/>
              <w:jc w:val="center"/>
              <w:rPr>
                <w:rFonts w:cs="宋体"/>
                <w:color w:val="000000" w:themeColor="text1"/>
                <w:szCs w:val="21"/>
              </w:rPr>
            </w:pPr>
          </w:p>
        </w:tc>
        <w:tc>
          <w:tcPr>
            <w:tcW w:w="992" w:type="dxa"/>
            <w:vMerge w:val="restart"/>
            <w:vAlign w:val="center"/>
          </w:tcPr>
          <w:p w14:paraId="47A27FA2" w14:textId="77777777" w:rsidR="00906419" w:rsidRDefault="00444FF0">
            <w:pPr>
              <w:adjustRightInd w:val="0"/>
              <w:snapToGrid w:val="0"/>
              <w:jc w:val="center"/>
              <w:rPr>
                <w:rFonts w:cs="宋体"/>
                <w:color w:val="000000" w:themeColor="text1"/>
                <w:szCs w:val="21"/>
              </w:rPr>
            </w:pPr>
            <w:r>
              <w:rPr>
                <w:rFonts w:hint="eastAsia"/>
                <w:color w:val="000000" w:themeColor="text1"/>
              </w:rPr>
              <w:t>活性炭吸附</w:t>
            </w:r>
            <w:r>
              <w:rPr>
                <w:rFonts w:hint="eastAsia"/>
                <w:color w:val="000000" w:themeColor="text1"/>
              </w:rPr>
              <w:t>/</w:t>
            </w:r>
            <w:r>
              <w:rPr>
                <w:rFonts w:hint="eastAsia"/>
                <w:color w:val="000000" w:themeColor="text1"/>
              </w:rPr>
              <w:t>脱附</w:t>
            </w:r>
            <w:r>
              <w:rPr>
                <w:rFonts w:hint="eastAsia"/>
                <w:color w:val="000000" w:themeColor="text1"/>
              </w:rPr>
              <w:t>-</w:t>
            </w:r>
            <w:r>
              <w:rPr>
                <w:rFonts w:hint="eastAsia"/>
                <w:color w:val="000000" w:themeColor="text1"/>
              </w:rPr>
              <w:t>催化燃烧装置</w:t>
            </w:r>
          </w:p>
        </w:tc>
        <w:tc>
          <w:tcPr>
            <w:tcW w:w="1276" w:type="dxa"/>
            <w:vAlign w:val="center"/>
          </w:tcPr>
          <w:p w14:paraId="47A27FA3" w14:textId="77777777" w:rsidR="00906419" w:rsidRDefault="00444FF0">
            <w:pPr>
              <w:adjustRightInd w:val="0"/>
              <w:snapToGrid w:val="0"/>
              <w:jc w:val="center"/>
              <w:rPr>
                <w:rFonts w:cs="宋体"/>
                <w:color w:val="000000" w:themeColor="text1"/>
                <w:szCs w:val="21"/>
              </w:rPr>
            </w:pPr>
            <w:r>
              <w:rPr>
                <w:rFonts w:hint="eastAsia"/>
                <w:color w:val="000000" w:themeColor="text1"/>
              </w:rPr>
              <w:t>废活性炭</w:t>
            </w:r>
          </w:p>
        </w:tc>
        <w:tc>
          <w:tcPr>
            <w:tcW w:w="1559" w:type="dxa"/>
            <w:gridSpan w:val="2"/>
            <w:vMerge/>
            <w:vAlign w:val="center"/>
          </w:tcPr>
          <w:p w14:paraId="47A27FA4" w14:textId="77777777" w:rsidR="00906419" w:rsidRDefault="00906419">
            <w:pPr>
              <w:adjustRightInd w:val="0"/>
              <w:snapToGrid w:val="0"/>
              <w:jc w:val="center"/>
              <w:rPr>
                <w:rFonts w:cs="宋体"/>
                <w:color w:val="000000" w:themeColor="text1"/>
                <w:szCs w:val="21"/>
              </w:rPr>
            </w:pPr>
          </w:p>
        </w:tc>
        <w:tc>
          <w:tcPr>
            <w:tcW w:w="3991" w:type="dxa"/>
            <w:vMerge/>
            <w:vAlign w:val="center"/>
          </w:tcPr>
          <w:p w14:paraId="47A27FA5" w14:textId="77777777" w:rsidR="00906419" w:rsidRDefault="00906419">
            <w:pPr>
              <w:adjustRightInd w:val="0"/>
              <w:snapToGrid w:val="0"/>
              <w:jc w:val="center"/>
              <w:rPr>
                <w:rFonts w:cs="宋体"/>
                <w:color w:val="000000" w:themeColor="text1"/>
                <w:szCs w:val="21"/>
              </w:rPr>
            </w:pPr>
          </w:p>
        </w:tc>
      </w:tr>
      <w:tr w:rsidR="00906419" w14:paraId="47A27FAC" w14:textId="77777777">
        <w:trPr>
          <w:trHeight w:val="397"/>
          <w:jc w:val="center"/>
        </w:trPr>
        <w:tc>
          <w:tcPr>
            <w:tcW w:w="983" w:type="dxa"/>
            <w:vMerge/>
            <w:vAlign w:val="center"/>
          </w:tcPr>
          <w:p w14:paraId="47A27FA7" w14:textId="77777777" w:rsidR="00906419" w:rsidRDefault="00906419">
            <w:pPr>
              <w:adjustRightInd w:val="0"/>
              <w:snapToGrid w:val="0"/>
              <w:jc w:val="center"/>
              <w:rPr>
                <w:rFonts w:cs="宋体"/>
                <w:color w:val="000000" w:themeColor="text1"/>
                <w:szCs w:val="21"/>
              </w:rPr>
            </w:pPr>
          </w:p>
        </w:tc>
        <w:tc>
          <w:tcPr>
            <w:tcW w:w="992" w:type="dxa"/>
            <w:vMerge/>
            <w:vAlign w:val="center"/>
          </w:tcPr>
          <w:p w14:paraId="47A27FA8" w14:textId="77777777" w:rsidR="00906419" w:rsidRDefault="00906419">
            <w:pPr>
              <w:adjustRightInd w:val="0"/>
              <w:snapToGrid w:val="0"/>
              <w:jc w:val="center"/>
              <w:rPr>
                <w:rFonts w:cs="宋体"/>
                <w:color w:val="000000" w:themeColor="text1"/>
                <w:szCs w:val="21"/>
              </w:rPr>
            </w:pPr>
          </w:p>
        </w:tc>
        <w:tc>
          <w:tcPr>
            <w:tcW w:w="1276" w:type="dxa"/>
            <w:vAlign w:val="center"/>
          </w:tcPr>
          <w:p w14:paraId="47A27FA9" w14:textId="77777777" w:rsidR="00906419" w:rsidRDefault="00444FF0">
            <w:pPr>
              <w:adjustRightInd w:val="0"/>
              <w:snapToGrid w:val="0"/>
              <w:jc w:val="center"/>
              <w:rPr>
                <w:rFonts w:cs="宋体"/>
                <w:color w:val="000000" w:themeColor="text1"/>
                <w:szCs w:val="21"/>
              </w:rPr>
            </w:pPr>
            <w:r>
              <w:rPr>
                <w:rFonts w:hint="eastAsia"/>
                <w:color w:val="000000" w:themeColor="text1"/>
              </w:rPr>
              <w:t>废催化剂</w:t>
            </w:r>
          </w:p>
        </w:tc>
        <w:tc>
          <w:tcPr>
            <w:tcW w:w="1559" w:type="dxa"/>
            <w:gridSpan w:val="2"/>
            <w:vMerge/>
            <w:vAlign w:val="center"/>
          </w:tcPr>
          <w:p w14:paraId="47A27FAA" w14:textId="77777777" w:rsidR="00906419" w:rsidRDefault="00906419">
            <w:pPr>
              <w:adjustRightInd w:val="0"/>
              <w:snapToGrid w:val="0"/>
              <w:jc w:val="center"/>
              <w:rPr>
                <w:rFonts w:cs="宋体"/>
                <w:color w:val="000000" w:themeColor="text1"/>
                <w:szCs w:val="21"/>
              </w:rPr>
            </w:pPr>
          </w:p>
        </w:tc>
        <w:tc>
          <w:tcPr>
            <w:tcW w:w="3991" w:type="dxa"/>
            <w:vMerge/>
            <w:vAlign w:val="center"/>
          </w:tcPr>
          <w:p w14:paraId="47A27FAB" w14:textId="77777777" w:rsidR="00906419" w:rsidRDefault="00906419">
            <w:pPr>
              <w:adjustRightInd w:val="0"/>
              <w:snapToGrid w:val="0"/>
              <w:jc w:val="center"/>
              <w:rPr>
                <w:rFonts w:cs="宋体"/>
                <w:color w:val="000000" w:themeColor="text1"/>
                <w:szCs w:val="21"/>
              </w:rPr>
            </w:pPr>
          </w:p>
        </w:tc>
      </w:tr>
      <w:tr w:rsidR="00906419" w14:paraId="47A27FAF" w14:textId="77777777">
        <w:trPr>
          <w:trHeight w:val="397"/>
          <w:jc w:val="center"/>
        </w:trPr>
        <w:tc>
          <w:tcPr>
            <w:tcW w:w="983" w:type="dxa"/>
            <w:vAlign w:val="center"/>
          </w:tcPr>
          <w:p w14:paraId="47A27FAD"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土壤及地下水污染防治措施</w:t>
            </w:r>
          </w:p>
        </w:tc>
        <w:tc>
          <w:tcPr>
            <w:tcW w:w="7818" w:type="dxa"/>
            <w:gridSpan w:val="5"/>
            <w:vAlign w:val="center"/>
          </w:tcPr>
          <w:p w14:paraId="47A27FAE"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危险废物位于危废暂存间内，均采用密闭容器包装，并置于托盘上，确保不渗漏。</w:t>
            </w:r>
          </w:p>
        </w:tc>
      </w:tr>
      <w:tr w:rsidR="00906419" w14:paraId="47A27FB2" w14:textId="77777777">
        <w:trPr>
          <w:trHeight w:val="397"/>
          <w:jc w:val="center"/>
        </w:trPr>
        <w:tc>
          <w:tcPr>
            <w:tcW w:w="983" w:type="dxa"/>
            <w:vAlign w:val="center"/>
          </w:tcPr>
          <w:p w14:paraId="47A27FB0"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生态保护措施</w:t>
            </w:r>
          </w:p>
        </w:tc>
        <w:tc>
          <w:tcPr>
            <w:tcW w:w="7818" w:type="dxa"/>
            <w:gridSpan w:val="5"/>
            <w:vAlign w:val="center"/>
          </w:tcPr>
          <w:p w14:paraId="47A27FB1"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w:t>
            </w:r>
          </w:p>
        </w:tc>
      </w:tr>
      <w:tr w:rsidR="00906419" w14:paraId="47A27FB6" w14:textId="77777777">
        <w:trPr>
          <w:trHeight w:val="397"/>
          <w:jc w:val="center"/>
        </w:trPr>
        <w:tc>
          <w:tcPr>
            <w:tcW w:w="983" w:type="dxa"/>
            <w:vAlign w:val="center"/>
          </w:tcPr>
          <w:p w14:paraId="47A27FB3" w14:textId="77777777" w:rsidR="00906419" w:rsidRDefault="00444FF0">
            <w:pPr>
              <w:adjustRightInd w:val="0"/>
              <w:snapToGrid w:val="0"/>
              <w:jc w:val="center"/>
              <w:rPr>
                <w:rFonts w:cs="宋体"/>
                <w:color w:val="000000" w:themeColor="text1"/>
                <w:spacing w:val="-8"/>
                <w:szCs w:val="21"/>
              </w:rPr>
            </w:pPr>
            <w:r>
              <w:rPr>
                <w:rFonts w:cs="宋体" w:hint="eastAsia"/>
                <w:color w:val="000000" w:themeColor="text1"/>
                <w:spacing w:val="-8"/>
                <w:szCs w:val="21"/>
              </w:rPr>
              <w:t>环境风险</w:t>
            </w:r>
          </w:p>
          <w:p w14:paraId="47A27FB4" w14:textId="77777777" w:rsidR="00906419" w:rsidRDefault="00444FF0">
            <w:pPr>
              <w:adjustRightInd w:val="0"/>
              <w:snapToGrid w:val="0"/>
              <w:jc w:val="center"/>
              <w:rPr>
                <w:rFonts w:cs="宋体"/>
                <w:color w:val="000000" w:themeColor="text1"/>
                <w:spacing w:val="-8"/>
                <w:szCs w:val="21"/>
              </w:rPr>
            </w:pPr>
            <w:r>
              <w:rPr>
                <w:rFonts w:cs="宋体" w:hint="eastAsia"/>
                <w:color w:val="000000" w:themeColor="text1"/>
                <w:spacing w:val="-8"/>
                <w:szCs w:val="21"/>
              </w:rPr>
              <w:t>防范措施</w:t>
            </w:r>
          </w:p>
        </w:tc>
        <w:tc>
          <w:tcPr>
            <w:tcW w:w="7818" w:type="dxa"/>
            <w:gridSpan w:val="5"/>
            <w:vAlign w:val="center"/>
          </w:tcPr>
          <w:p w14:paraId="47A27FB5"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w:t>
            </w:r>
          </w:p>
        </w:tc>
      </w:tr>
      <w:tr w:rsidR="00906419" w14:paraId="47A27FB9" w14:textId="77777777">
        <w:trPr>
          <w:trHeight w:val="397"/>
          <w:jc w:val="center"/>
        </w:trPr>
        <w:tc>
          <w:tcPr>
            <w:tcW w:w="983" w:type="dxa"/>
            <w:vMerge w:val="restart"/>
            <w:vAlign w:val="center"/>
          </w:tcPr>
          <w:p w14:paraId="47A27FB7" w14:textId="77777777" w:rsidR="00906419" w:rsidRDefault="00444FF0">
            <w:pPr>
              <w:adjustRightInd w:val="0"/>
              <w:snapToGrid w:val="0"/>
              <w:jc w:val="center"/>
              <w:rPr>
                <w:rFonts w:cs="宋体"/>
                <w:color w:val="000000" w:themeColor="text1"/>
                <w:spacing w:val="-8"/>
                <w:szCs w:val="21"/>
              </w:rPr>
            </w:pPr>
            <w:r>
              <w:rPr>
                <w:rFonts w:cs="宋体" w:hint="eastAsia"/>
                <w:color w:val="000000" w:themeColor="text1"/>
                <w:spacing w:val="-8"/>
                <w:szCs w:val="21"/>
              </w:rPr>
              <w:t>其他环境管理要求</w:t>
            </w:r>
          </w:p>
        </w:tc>
        <w:tc>
          <w:tcPr>
            <w:tcW w:w="7818" w:type="dxa"/>
            <w:gridSpan w:val="5"/>
            <w:vAlign w:val="center"/>
          </w:tcPr>
          <w:p w14:paraId="47A27FB8" w14:textId="77777777" w:rsidR="00906419" w:rsidRDefault="00444FF0">
            <w:pPr>
              <w:adjustRightInd w:val="0"/>
              <w:snapToGrid w:val="0"/>
              <w:jc w:val="center"/>
              <w:rPr>
                <w:rFonts w:cs="宋体"/>
                <w:color w:val="000000" w:themeColor="text1"/>
                <w:szCs w:val="21"/>
              </w:rPr>
            </w:pPr>
            <w:r>
              <w:rPr>
                <w:rFonts w:cs="宋体" w:hint="eastAsia"/>
                <w:color w:val="000000" w:themeColor="text1"/>
                <w:szCs w:val="21"/>
              </w:rPr>
              <w:t>按照排污许可技术规范、年度污染防治攻坚方案、专项整治方案以及绩效分级评级指南等要求安装相关环保监控、监测设备</w:t>
            </w:r>
          </w:p>
        </w:tc>
      </w:tr>
      <w:tr w:rsidR="00906419" w14:paraId="47A27FE8" w14:textId="77777777">
        <w:trPr>
          <w:trHeight w:val="397"/>
          <w:jc w:val="center"/>
        </w:trPr>
        <w:tc>
          <w:tcPr>
            <w:tcW w:w="983" w:type="dxa"/>
            <w:vMerge/>
            <w:vAlign w:val="center"/>
          </w:tcPr>
          <w:p w14:paraId="47A27FBA" w14:textId="77777777" w:rsidR="00906419" w:rsidRDefault="00906419">
            <w:pPr>
              <w:adjustRightInd w:val="0"/>
              <w:snapToGrid w:val="0"/>
              <w:jc w:val="center"/>
              <w:rPr>
                <w:rFonts w:cs="宋体"/>
                <w:color w:val="000000" w:themeColor="text1"/>
                <w:spacing w:val="-8"/>
                <w:szCs w:val="21"/>
              </w:rPr>
            </w:pPr>
          </w:p>
        </w:tc>
        <w:tc>
          <w:tcPr>
            <w:tcW w:w="7818" w:type="dxa"/>
            <w:gridSpan w:val="5"/>
            <w:vAlign w:val="center"/>
          </w:tcPr>
          <w:p w14:paraId="47A27FBB" w14:textId="77777777" w:rsidR="00906419" w:rsidRDefault="00444FF0">
            <w:pPr>
              <w:adjustRightInd w:val="0"/>
              <w:snapToGrid w:val="0"/>
              <w:spacing w:line="400" w:lineRule="exact"/>
              <w:ind w:firstLineChars="200" w:firstLine="420"/>
              <w:rPr>
                <w:bCs/>
                <w:color w:val="000000" w:themeColor="text1"/>
                <w:szCs w:val="21"/>
              </w:rPr>
            </w:pPr>
            <w:r>
              <w:rPr>
                <w:rFonts w:hint="eastAsia"/>
                <w:bCs/>
                <w:color w:val="000000" w:themeColor="text1"/>
                <w:szCs w:val="21"/>
              </w:rPr>
              <w:t>根据《排污单位自行监测技术指南</w:t>
            </w:r>
            <w:r>
              <w:rPr>
                <w:rFonts w:hint="eastAsia"/>
                <w:bCs/>
                <w:color w:val="000000" w:themeColor="text1"/>
                <w:szCs w:val="21"/>
              </w:rPr>
              <w:t xml:space="preserve"> </w:t>
            </w:r>
            <w:r>
              <w:rPr>
                <w:rFonts w:hint="eastAsia"/>
                <w:bCs/>
                <w:color w:val="000000" w:themeColor="text1"/>
                <w:szCs w:val="21"/>
              </w:rPr>
              <w:t>印刷行业》（</w:t>
            </w:r>
            <w:r>
              <w:rPr>
                <w:rFonts w:hint="eastAsia"/>
                <w:bCs/>
                <w:color w:val="000000" w:themeColor="text1"/>
                <w:szCs w:val="21"/>
              </w:rPr>
              <w:t>HJ1246-2022</w:t>
            </w:r>
            <w:r>
              <w:rPr>
                <w:rFonts w:hint="eastAsia"/>
                <w:bCs/>
                <w:color w:val="000000" w:themeColor="text1"/>
                <w:szCs w:val="21"/>
              </w:rPr>
              <w:t>）、《排污许可证申请与核发技术规范</w:t>
            </w:r>
            <w:r>
              <w:rPr>
                <w:rFonts w:hint="eastAsia"/>
                <w:bCs/>
                <w:color w:val="000000" w:themeColor="text1"/>
                <w:szCs w:val="21"/>
              </w:rPr>
              <w:t xml:space="preserve"> </w:t>
            </w:r>
            <w:r>
              <w:rPr>
                <w:rFonts w:hint="eastAsia"/>
                <w:bCs/>
                <w:color w:val="000000" w:themeColor="text1"/>
                <w:szCs w:val="21"/>
              </w:rPr>
              <w:t>印刷工业》（</w:t>
            </w:r>
            <w:r>
              <w:rPr>
                <w:rFonts w:hint="eastAsia"/>
                <w:bCs/>
                <w:color w:val="000000" w:themeColor="text1"/>
                <w:szCs w:val="21"/>
              </w:rPr>
              <w:t>HJ1066-2019</w:t>
            </w:r>
            <w:r>
              <w:rPr>
                <w:rFonts w:hint="eastAsia"/>
                <w:bCs/>
                <w:color w:val="000000" w:themeColor="text1"/>
                <w:szCs w:val="21"/>
              </w:rPr>
              <w:t>）、《排污许可证申请与核发技术规范</w:t>
            </w:r>
            <w:r>
              <w:rPr>
                <w:rFonts w:hint="eastAsia"/>
                <w:bCs/>
                <w:color w:val="000000" w:themeColor="text1"/>
                <w:szCs w:val="21"/>
              </w:rPr>
              <w:t xml:space="preserve"> </w:t>
            </w:r>
            <w:r>
              <w:rPr>
                <w:rFonts w:hint="eastAsia"/>
                <w:bCs/>
                <w:color w:val="000000" w:themeColor="text1"/>
                <w:szCs w:val="21"/>
              </w:rPr>
              <w:t>工业噪声》（</w:t>
            </w:r>
            <w:r>
              <w:rPr>
                <w:rFonts w:hint="eastAsia"/>
                <w:bCs/>
                <w:color w:val="000000" w:themeColor="text1"/>
                <w:szCs w:val="21"/>
              </w:rPr>
              <w:t>HJ 1301-2023</w:t>
            </w:r>
            <w:r>
              <w:rPr>
                <w:rFonts w:hint="eastAsia"/>
                <w:bCs/>
                <w:color w:val="000000" w:themeColor="text1"/>
                <w:szCs w:val="21"/>
              </w:rPr>
              <w:t>），本项目在生产运行阶段的污染源监测计划见下表。</w:t>
            </w:r>
          </w:p>
          <w:p w14:paraId="47A27FBC" w14:textId="77777777" w:rsidR="00906419" w:rsidRDefault="00444FF0">
            <w:pPr>
              <w:tabs>
                <w:tab w:val="left" w:pos="8370"/>
                <w:tab w:val="left" w:pos="8600"/>
              </w:tabs>
              <w:jc w:val="center"/>
              <w:rPr>
                <w:color w:val="000000" w:themeColor="text1"/>
                <w:szCs w:val="21"/>
              </w:rPr>
            </w:pPr>
            <w:r>
              <w:rPr>
                <w:rFonts w:hint="eastAsia"/>
                <w:color w:val="000000" w:themeColor="text1"/>
                <w:szCs w:val="21"/>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0"/>
              <w:gridCol w:w="708"/>
              <w:gridCol w:w="709"/>
              <w:gridCol w:w="992"/>
              <w:gridCol w:w="993"/>
              <w:gridCol w:w="3820"/>
            </w:tblGrid>
            <w:tr w:rsidR="00906419" w14:paraId="47A27FC2" w14:textId="77777777">
              <w:trPr>
                <w:trHeight w:val="397"/>
                <w:jc w:val="center"/>
              </w:trPr>
              <w:tc>
                <w:tcPr>
                  <w:tcW w:w="540" w:type="dxa"/>
                  <w:tcBorders>
                    <w:top w:val="single" w:sz="8" w:space="0" w:color="auto"/>
                    <w:left w:val="nil"/>
                    <w:bottom w:val="single" w:sz="4" w:space="0" w:color="auto"/>
                    <w:right w:val="single" w:sz="4" w:space="0" w:color="auto"/>
                  </w:tcBorders>
                  <w:vAlign w:val="center"/>
                </w:tcPr>
                <w:p w14:paraId="47A27FBD" w14:textId="77777777" w:rsidR="00906419" w:rsidRDefault="00444FF0">
                  <w:pPr>
                    <w:autoSpaceDE w:val="0"/>
                    <w:autoSpaceDN w:val="0"/>
                    <w:adjustRightInd w:val="0"/>
                    <w:snapToGrid w:val="0"/>
                    <w:jc w:val="center"/>
                    <w:rPr>
                      <w:b/>
                      <w:color w:val="000000" w:themeColor="text1"/>
                      <w:szCs w:val="21"/>
                    </w:rPr>
                  </w:pPr>
                  <w:r>
                    <w:rPr>
                      <w:rFonts w:hint="eastAsia"/>
                      <w:b/>
                      <w:color w:val="000000" w:themeColor="text1"/>
                      <w:szCs w:val="21"/>
                    </w:rPr>
                    <w:t>监控类别</w:t>
                  </w:r>
                </w:p>
              </w:tc>
              <w:tc>
                <w:tcPr>
                  <w:tcW w:w="1417" w:type="dxa"/>
                  <w:gridSpan w:val="2"/>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A27FBE" w14:textId="77777777" w:rsidR="00906419" w:rsidRDefault="00444FF0">
                  <w:pPr>
                    <w:autoSpaceDE w:val="0"/>
                    <w:autoSpaceDN w:val="0"/>
                    <w:adjustRightInd w:val="0"/>
                    <w:snapToGrid w:val="0"/>
                    <w:jc w:val="center"/>
                    <w:rPr>
                      <w:b/>
                      <w:color w:val="000000" w:themeColor="text1"/>
                      <w:szCs w:val="21"/>
                    </w:rPr>
                  </w:pPr>
                  <w:r>
                    <w:rPr>
                      <w:rFonts w:hint="eastAsia"/>
                      <w:b/>
                      <w:color w:val="000000" w:themeColor="text1"/>
                      <w:szCs w:val="21"/>
                    </w:rPr>
                    <w:t>监测指标</w:t>
                  </w:r>
                </w:p>
              </w:tc>
              <w:tc>
                <w:tcPr>
                  <w:tcW w:w="992"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A27FBF" w14:textId="77777777" w:rsidR="00906419" w:rsidRDefault="00444FF0">
                  <w:pPr>
                    <w:autoSpaceDE w:val="0"/>
                    <w:autoSpaceDN w:val="0"/>
                    <w:adjustRightInd w:val="0"/>
                    <w:snapToGrid w:val="0"/>
                    <w:jc w:val="center"/>
                    <w:rPr>
                      <w:b/>
                      <w:color w:val="000000" w:themeColor="text1"/>
                      <w:szCs w:val="21"/>
                    </w:rPr>
                  </w:pPr>
                  <w:r>
                    <w:rPr>
                      <w:rFonts w:hint="eastAsia"/>
                      <w:b/>
                      <w:color w:val="000000" w:themeColor="text1"/>
                      <w:szCs w:val="21"/>
                    </w:rPr>
                    <w:t>监测点位</w:t>
                  </w:r>
                </w:p>
              </w:tc>
              <w:tc>
                <w:tcPr>
                  <w:tcW w:w="993"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A27FC0" w14:textId="77777777" w:rsidR="00906419" w:rsidRDefault="00444FF0">
                  <w:pPr>
                    <w:autoSpaceDE w:val="0"/>
                    <w:autoSpaceDN w:val="0"/>
                    <w:adjustRightInd w:val="0"/>
                    <w:snapToGrid w:val="0"/>
                    <w:jc w:val="center"/>
                    <w:rPr>
                      <w:b/>
                      <w:color w:val="000000" w:themeColor="text1"/>
                      <w:szCs w:val="21"/>
                    </w:rPr>
                  </w:pPr>
                  <w:r>
                    <w:rPr>
                      <w:rFonts w:hint="eastAsia"/>
                      <w:b/>
                      <w:color w:val="000000" w:themeColor="text1"/>
                      <w:szCs w:val="21"/>
                    </w:rPr>
                    <w:t>监测频次</w:t>
                  </w:r>
                </w:p>
              </w:tc>
              <w:tc>
                <w:tcPr>
                  <w:tcW w:w="3820" w:type="dxa"/>
                  <w:tcBorders>
                    <w:top w:val="single" w:sz="8" w:space="0" w:color="auto"/>
                    <w:left w:val="single" w:sz="4" w:space="0" w:color="auto"/>
                    <w:bottom w:val="single" w:sz="4" w:space="0" w:color="auto"/>
                    <w:right w:val="nil"/>
                  </w:tcBorders>
                  <w:tcMar>
                    <w:top w:w="0" w:type="dxa"/>
                    <w:left w:w="28" w:type="dxa"/>
                    <w:bottom w:w="0" w:type="dxa"/>
                    <w:right w:w="28" w:type="dxa"/>
                  </w:tcMar>
                  <w:vAlign w:val="center"/>
                </w:tcPr>
                <w:p w14:paraId="47A27FC1" w14:textId="77777777" w:rsidR="00906419" w:rsidRDefault="00444FF0">
                  <w:pPr>
                    <w:autoSpaceDE w:val="0"/>
                    <w:autoSpaceDN w:val="0"/>
                    <w:adjustRightInd w:val="0"/>
                    <w:snapToGrid w:val="0"/>
                    <w:jc w:val="center"/>
                    <w:rPr>
                      <w:b/>
                      <w:color w:val="000000" w:themeColor="text1"/>
                      <w:szCs w:val="21"/>
                    </w:rPr>
                  </w:pPr>
                  <w:r>
                    <w:rPr>
                      <w:rFonts w:hint="eastAsia"/>
                      <w:b/>
                      <w:color w:val="000000" w:themeColor="text1"/>
                      <w:szCs w:val="21"/>
                    </w:rPr>
                    <w:t>执行排放标准</w:t>
                  </w:r>
                </w:p>
              </w:tc>
            </w:tr>
            <w:tr w:rsidR="00906419" w14:paraId="47A27FC8" w14:textId="77777777">
              <w:trPr>
                <w:trHeight w:val="397"/>
                <w:jc w:val="center"/>
              </w:trPr>
              <w:tc>
                <w:tcPr>
                  <w:tcW w:w="540"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7A27FC3"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噪声</w:t>
                  </w:r>
                </w:p>
              </w:tc>
              <w:tc>
                <w:tcPr>
                  <w:tcW w:w="141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A27FC4"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等效连续</w:t>
                  </w:r>
                  <w:r>
                    <w:rPr>
                      <w:color w:val="000000" w:themeColor="text1"/>
                      <w:szCs w:val="21"/>
                    </w:rPr>
                    <w:t>A</w:t>
                  </w:r>
                  <w:r>
                    <w:rPr>
                      <w:rFonts w:hint="eastAsia"/>
                      <w:color w:val="000000" w:themeColor="text1"/>
                      <w:szCs w:val="21"/>
                    </w:rPr>
                    <w:t>声级</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A27FC5"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四周厂界外</w:t>
                  </w:r>
                  <w:r>
                    <w:rPr>
                      <w:color w:val="000000" w:themeColor="text1"/>
                      <w:szCs w:val="21"/>
                    </w:rPr>
                    <w:t>1m</w:t>
                  </w:r>
                  <w:r>
                    <w:rPr>
                      <w:rFonts w:hint="eastAsia"/>
                      <w:color w:val="000000" w:themeColor="text1"/>
                      <w:szCs w:val="21"/>
                    </w:rPr>
                    <w:t>处</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A27FC6"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1</w:t>
                  </w:r>
                  <w:r>
                    <w:rPr>
                      <w:color w:val="000000" w:themeColor="text1"/>
                      <w:szCs w:val="21"/>
                    </w:rPr>
                    <w:t>次</w:t>
                  </w:r>
                  <w:r>
                    <w:rPr>
                      <w:rFonts w:hint="eastAsia"/>
                      <w:color w:val="000000" w:themeColor="text1"/>
                      <w:szCs w:val="21"/>
                    </w:rPr>
                    <w:t>/</w:t>
                  </w:r>
                  <w:r>
                    <w:rPr>
                      <w:rFonts w:hint="eastAsia"/>
                      <w:color w:val="000000" w:themeColor="text1"/>
                      <w:szCs w:val="21"/>
                    </w:rPr>
                    <w:t>季</w:t>
                  </w:r>
                </w:p>
              </w:tc>
              <w:tc>
                <w:tcPr>
                  <w:tcW w:w="3820"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47A27FC7"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《工业企业厂界环境噪声排放标准》（</w:t>
                  </w:r>
                  <w:r>
                    <w:rPr>
                      <w:color w:val="000000" w:themeColor="text1"/>
                      <w:szCs w:val="21"/>
                    </w:rPr>
                    <w:t>GB12348-2008</w:t>
                  </w:r>
                  <w:r>
                    <w:rPr>
                      <w:rFonts w:hint="eastAsia"/>
                      <w:color w:val="000000" w:themeColor="text1"/>
                      <w:szCs w:val="21"/>
                    </w:rPr>
                    <w:t>）</w:t>
                  </w:r>
                  <w:r>
                    <w:rPr>
                      <w:color w:val="000000" w:themeColor="text1"/>
                      <w:szCs w:val="21"/>
                    </w:rPr>
                    <w:t>3</w:t>
                  </w:r>
                  <w:r>
                    <w:rPr>
                      <w:rFonts w:hint="eastAsia"/>
                      <w:color w:val="000000" w:themeColor="text1"/>
                      <w:szCs w:val="21"/>
                    </w:rPr>
                    <w:t>类标准值</w:t>
                  </w:r>
                </w:p>
              </w:tc>
            </w:tr>
            <w:tr w:rsidR="00906419" w14:paraId="47A27FCB" w14:textId="77777777">
              <w:trPr>
                <w:trHeight w:val="397"/>
                <w:jc w:val="center"/>
              </w:trPr>
              <w:tc>
                <w:tcPr>
                  <w:tcW w:w="540" w:type="dxa"/>
                  <w:vMerge w:val="restart"/>
                  <w:tcBorders>
                    <w:top w:val="single" w:sz="4" w:space="0" w:color="auto"/>
                    <w:left w:val="nil"/>
                    <w:right w:val="single" w:sz="4" w:space="0" w:color="auto"/>
                  </w:tcBorders>
                  <w:tcMar>
                    <w:top w:w="0" w:type="dxa"/>
                    <w:left w:w="28" w:type="dxa"/>
                    <w:bottom w:w="0" w:type="dxa"/>
                    <w:right w:w="28" w:type="dxa"/>
                  </w:tcMar>
                  <w:vAlign w:val="center"/>
                </w:tcPr>
                <w:p w14:paraId="47A27FC9"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废气</w:t>
                  </w:r>
                </w:p>
              </w:tc>
              <w:tc>
                <w:tcPr>
                  <w:tcW w:w="7222" w:type="dxa"/>
                  <w:gridSpan w:val="5"/>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47A27FCA" w14:textId="77777777" w:rsidR="00906419" w:rsidRDefault="00444FF0">
                  <w:pPr>
                    <w:autoSpaceDE w:val="0"/>
                    <w:autoSpaceDN w:val="0"/>
                    <w:adjustRightInd w:val="0"/>
                    <w:snapToGrid w:val="0"/>
                    <w:jc w:val="center"/>
                    <w:rPr>
                      <w:color w:val="000000" w:themeColor="text1"/>
                      <w:szCs w:val="21"/>
                    </w:rPr>
                  </w:pPr>
                  <w:r>
                    <w:rPr>
                      <w:b/>
                      <w:color w:val="000000" w:themeColor="text1"/>
                      <w:szCs w:val="21"/>
                    </w:rPr>
                    <w:t>有组织废气</w:t>
                  </w:r>
                </w:p>
              </w:tc>
            </w:tr>
            <w:tr w:rsidR="00906419" w14:paraId="47A27FD2" w14:textId="77777777">
              <w:trPr>
                <w:trHeight w:val="397"/>
                <w:jc w:val="center"/>
              </w:trPr>
              <w:tc>
                <w:tcPr>
                  <w:tcW w:w="540" w:type="dxa"/>
                  <w:vMerge/>
                  <w:tcBorders>
                    <w:top w:val="single" w:sz="4" w:space="0" w:color="auto"/>
                    <w:left w:val="nil"/>
                    <w:right w:val="single" w:sz="4" w:space="0" w:color="auto"/>
                  </w:tcBorders>
                  <w:tcMar>
                    <w:top w:w="0" w:type="dxa"/>
                    <w:left w:w="28" w:type="dxa"/>
                    <w:bottom w:w="0" w:type="dxa"/>
                    <w:right w:w="28" w:type="dxa"/>
                  </w:tcMar>
                  <w:vAlign w:val="center"/>
                </w:tcPr>
                <w:p w14:paraId="47A27FCC" w14:textId="77777777" w:rsidR="00906419" w:rsidRDefault="00906419">
                  <w:pPr>
                    <w:autoSpaceDE w:val="0"/>
                    <w:autoSpaceDN w:val="0"/>
                    <w:adjustRightInd w:val="0"/>
                    <w:snapToGrid w:val="0"/>
                    <w:jc w:val="center"/>
                    <w:rPr>
                      <w:color w:val="000000" w:themeColor="text1"/>
                      <w:szCs w:val="21"/>
                    </w:rPr>
                  </w:pPr>
                </w:p>
              </w:tc>
              <w:tc>
                <w:tcPr>
                  <w:tcW w:w="7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A27FCD"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非甲烷总烃</w:t>
                  </w:r>
                </w:p>
              </w:tc>
              <w:tc>
                <w:tcPr>
                  <w:tcW w:w="709" w:type="dxa"/>
                  <w:tcBorders>
                    <w:top w:val="single" w:sz="4" w:space="0" w:color="auto"/>
                    <w:left w:val="single" w:sz="4" w:space="0" w:color="auto"/>
                    <w:bottom w:val="single" w:sz="4" w:space="0" w:color="auto"/>
                    <w:right w:val="single" w:sz="4" w:space="0" w:color="auto"/>
                  </w:tcBorders>
                  <w:vAlign w:val="center"/>
                </w:tcPr>
                <w:p w14:paraId="47A27FCE"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浓度、速率、废气量</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A27FCF"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排气筒</w:t>
                  </w:r>
                  <w:r>
                    <w:rPr>
                      <w:color w:val="000000" w:themeColor="text1"/>
                      <w:szCs w:val="21"/>
                    </w:rPr>
                    <w:t>DA001</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A27FD0"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次</w:t>
                  </w:r>
                  <w:r>
                    <w:rPr>
                      <w:rFonts w:hint="eastAsia"/>
                      <w:color w:val="000000" w:themeColor="text1"/>
                      <w:szCs w:val="21"/>
                    </w:rPr>
                    <w:t>/</w:t>
                  </w:r>
                  <w:r>
                    <w:rPr>
                      <w:rFonts w:hint="eastAsia"/>
                      <w:color w:val="000000" w:themeColor="text1"/>
                      <w:szCs w:val="21"/>
                    </w:rPr>
                    <w:t>半年</w:t>
                  </w:r>
                </w:p>
              </w:tc>
              <w:tc>
                <w:tcPr>
                  <w:tcW w:w="3820"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47A27FD1"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《印刷工业挥发性有机物排放标准》（</w:t>
                  </w:r>
                  <w:r>
                    <w:rPr>
                      <w:rFonts w:hint="eastAsia"/>
                      <w:color w:val="000000" w:themeColor="text1"/>
                      <w:szCs w:val="21"/>
                    </w:rPr>
                    <w:t>DB41/1956-2020</w:t>
                  </w:r>
                  <w:r>
                    <w:rPr>
                      <w:rFonts w:hint="eastAsia"/>
                      <w:color w:val="000000" w:themeColor="text1"/>
                      <w:szCs w:val="21"/>
                    </w:rPr>
                    <w:t>）表</w:t>
                  </w:r>
                  <w:r>
                    <w:rPr>
                      <w:rFonts w:hint="eastAsia"/>
                      <w:color w:val="000000" w:themeColor="text1"/>
                      <w:szCs w:val="21"/>
                    </w:rPr>
                    <w:t>1</w:t>
                  </w:r>
                  <w:r>
                    <w:rPr>
                      <w:rFonts w:hint="eastAsia"/>
                      <w:color w:val="000000" w:themeColor="text1"/>
                      <w:szCs w:val="21"/>
                    </w:rPr>
                    <w:t>非甲烷总烃有组织排放浓度</w:t>
                  </w:r>
                  <w:r>
                    <w:rPr>
                      <w:rFonts w:hint="eastAsia"/>
                      <w:color w:val="000000" w:themeColor="text1"/>
                      <w:szCs w:val="21"/>
                    </w:rPr>
                    <w:t>40mg/m</w:t>
                  </w:r>
                  <w:r>
                    <w:rPr>
                      <w:rFonts w:hint="eastAsia"/>
                      <w:color w:val="000000" w:themeColor="text1"/>
                      <w:szCs w:val="21"/>
                      <w:vertAlign w:val="superscript"/>
                    </w:rPr>
                    <w:t>3</w:t>
                  </w:r>
                  <w:r>
                    <w:rPr>
                      <w:rFonts w:hint="eastAsia"/>
                      <w:color w:val="000000" w:themeColor="text1"/>
                      <w:szCs w:val="21"/>
                    </w:rPr>
                    <w:t>和排放速率</w:t>
                  </w:r>
                  <w:r>
                    <w:rPr>
                      <w:rFonts w:hint="eastAsia"/>
                      <w:color w:val="000000" w:themeColor="text1"/>
                      <w:szCs w:val="21"/>
                    </w:rPr>
                    <w:t>1.0kg/h</w:t>
                  </w:r>
                  <w:r>
                    <w:rPr>
                      <w:rFonts w:hint="eastAsia"/>
                      <w:color w:val="000000" w:themeColor="text1"/>
                      <w:szCs w:val="21"/>
                    </w:rPr>
                    <w:t>的限值要求、《重污染天气重点行业应急减排措施制定技术指南（</w:t>
                  </w:r>
                  <w:r>
                    <w:rPr>
                      <w:rFonts w:hint="eastAsia"/>
                      <w:color w:val="000000" w:themeColor="text1"/>
                      <w:szCs w:val="21"/>
                    </w:rPr>
                    <w:t>2020</w:t>
                  </w:r>
                  <w:r>
                    <w:rPr>
                      <w:rFonts w:hint="eastAsia"/>
                      <w:color w:val="000000" w:themeColor="text1"/>
                      <w:szCs w:val="21"/>
                    </w:rPr>
                    <w:t>年修订版）》包装印刷行业</w:t>
                  </w:r>
                  <w:r>
                    <w:rPr>
                      <w:rFonts w:hint="eastAsia"/>
                      <w:color w:val="000000" w:themeColor="text1"/>
                      <w:szCs w:val="21"/>
                    </w:rPr>
                    <w:t>A</w:t>
                  </w:r>
                  <w:r>
                    <w:rPr>
                      <w:rFonts w:hint="eastAsia"/>
                      <w:color w:val="000000" w:themeColor="text1"/>
                      <w:szCs w:val="21"/>
                    </w:rPr>
                    <w:t>级企业有组织废气排放浓度</w:t>
                  </w:r>
                  <w:r>
                    <w:rPr>
                      <w:rFonts w:hint="eastAsia"/>
                      <w:color w:val="000000" w:themeColor="text1"/>
                      <w:szCs w:val="21"/>
                    </w:rPr>
                    <w:t>NMHC 20-30mg/m</w:t>
                  </w:r>
                  <w:r>
                    <w:rPr>
                      <w:rFonts w:hint="eastAsia"/>
                      <w:color w:val="000000" w:themeColor="text1"/>
                      <w:szCs w:val="21"/>
                      <w:vertAlign w:val="superscript"/>
                    </w:rPr>
                    <w:t>3</w:t>
                  </w:r>
                  <w:r>
                    <w:rPr>
                      <w:rFonts w:hint="eastAsia"/>
                      <w:color w:val="000000" w:themeColor="text1"/>
                      <w:szCs w:val="21"/>
                    </w:rPr>
                    <w:t>、河南省环境污染防治攻坚领导小组办公室文件《关于全省开展工业企业挥发性有机物专项治理工作中排放建议限值的通知》（豫环攻坚办（</w:t>
                  </w:r>
                  <w:r>
                    <w:rPr>
                      <w:rFonts w:hint="eastAsia"/>
                      <w:color w:val="000000" w:themeColor="text1"/>
                      <w:szCs w:val="21"/>
                    </w:rPr>
                    <w:t>2017</w:t>
                  </w:r>
                  <w:r>
                    <w:rPr>
                      <w:rFonts w:hint="eastAsia"/>
                      <w:color w:val="000000" w:themeColor="text1"/>
                      <w:szCs w:val="21"/>
                    </w:rPr>
                    <w:t>）</w:t>
                  </w:r>
                  <w:r>
                    <w:rPr>
                      <w:rFonts w:hint="eastAsia"/>
                      <w:color w:val="000000" w:themeColor="text1"/>
                      <w:szCs w:val="21"/>
                    </w:rPr>
                    <w:t>162</w:t>
                  </w:r>
                  <w:r>
                    <w:rPr>
                      <w:rFonts w:hint="eastAsia"/>
                      <w:color w:val="000000" w:themeColor="text1"/>
                      <w:szCs w:val="21"/>
                    </w:rPr>
                    <w:t>号）中附件</w:t>
                  </w:r>
                  <w:r>
                    <w:rPr>
                      <w:rFonts w:hint="eastAsia"/>
                      <w:color w:val="000000" w:themeColor="text1"/>
                      <w:szCs w:val="21"/>
                    </w:rPr>
                    <w:t>1</w:t>
                  </w:r>
                  <w:r>
                    <w:rPr>
                      <w:rFonts w:hint="eastAsia"/>
                      <w:color w:val="000000" w:themeColor="text1"/>
                      <w:szCs w:val="21"/>
                    </w:rPr>
                    <w:t>：印刷工业有机废气排放口非甲烷总烃去除率≥</w:t>
                  </w:r>
                  <w:r>
                    <w:rPr>
                      <w:rFonts w:hint="eastAsia"/>
                      <w:color w:val="000000" w:themeColor="text1"/>
                      <w:szCs w:val="21"/>
                    </w:rPr>
                    <w:t>70%</w:t>
                  </w:r>
                </w:p>
              </w:tc>
            </w:tr>
            <w:tr w:rsidR="00906419" w14:paraId="47A27FD5" w14:textId="77777777">
              <w:trPr>
                <w:trHeight w:val="397"/>
                <w:jc w:val="center"/>
              </w:trPr>
              <w:tc>
                <w:tcPr>
                  <w:tcW w:w="540" w:type="dxa"/>
                  <w:vMerge/>
                  <w:tcBorders>
                    <w:top w:val="single" w:sz="4" w:space="0" w:color="auto"/>
                    <w:left w:val="nil"/>
                    <w:right w:val="single" w:sz="4" w:space="0" w:color="auto"/>
                  </w:tcBorders>
                  <w:tcMar>
                    <w:top w:w="0" w:type="dxa"/>
                    <w:left w:w="28" w:type="dxa"/>
                    <w:bottom w:w="0" w:type="dxa"/>
                    <w:right w:w="28" w:type="dxa"/>
                  </w:tcMar>
                  <w:vAlign w:val="center"/>
                </w:tcPr>
                <w:p w14:paraId="47A27FD3" w14:textId="77777777" w:rsidR="00906419" w:rsidRDefault="00906419">
                  <w:pPr>
                    <w:autoSpaceDE w:val="0"/>
                    <w:autoSpaceDN w:val="0"/>
                    <w:adjustRightInd w:val="0"/>
                    <w:snapToGrid w:val="0"/>
                    <w:jc w:val="center"/>
                    <w:rPr>
                      <w:color w:val="000000" w:themeColor="text1"/>
                      <w:szCs w:val="21"/>
                    </w:rPr>
                  </w:pPr>
                </w:p>
              </w:tc>
              <w:tc>
                <w:tcPr>
                  <w:tcW w:w="7222" w:type="dxa"/>
                  <w:gridSpan w:val="5"/>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47A27FD4" w14:textId="77777777" w:rsidR="00906419" w:rsidRDefault="00444FF0">
                  <w:pPr>
                    <w:autoSpaceDE w:val="0"/>
                    <w:autoSpaceDN w:val="0"/>
                    <w:adjustRightInd w:val="0"/>
                    <w:snapToGrid w:val="0"/>
                    <w:jc w:val="center"/>
                    <w:rPr>
                      <w:color w:val="000000" w:themeColor="text1"/>
                      <w:szCs w:val="21"/>
                    </w:rPr>
                  </w:pPr>
                  <w:r>
                    <w:rPr>
                      <w:b/>
                      <w:color w:val="000000" w:themeColor="text1"/>
                      <w:szCs w:val="21"/>
                    </w:rPr>
                    <w:t>无组织废气</w:t>
                  </w:r>
                </w:p>
              </w:tc>
            </w:tr>
            <w:tr w:rsidR="00906419" w14:paraId="47A27FDC" w14:textId="77777777">
              <w:trPr>
                <w:trHeight w:val="397"/>
                <w:jc w:val="center"/>
              </w:trPr>
              <w:tc>
                <w:tcPr>
                  <w:tcW w:w="540" w:type="dxa"/>
                  <w:vMerge/>
                  <w:tcBorders>
                    <w:left w:val="nil"/>
                    <w:bottom w:val="single" w:sz="8" w:space="0" w:color="auto"/>
                    <w:right w:val="single" w:sz="4" w:space="0" w:color="auto"/>
                  </w:tcBorders>
                  <w:tcMar>
                    <w:top w:w="0" w:type="dxa"/>
                    <w:left w:w="28" w:type="dxa"/>
                    <w:bottom w:w="0" w:type="dxa"/>
                    <w:right w:w="28" w:type="dxa"/>
                  </w:tcMar>
                  <w:vAlign w:val="center"/>
                </w:tcPr>
                <w:p w14:paraId="47A27FD6" w14:textId="77777777" w:rsidR="00906419" w:rsidRDefault="00906419">
                  <w:pPr>
                    <w:autoSpaceDE w:val="0"/>
                    <w:autoSpaceDN w:val="0"/>
                    <w:adjustRightInd w:val="0"/>
                    <w:snapToGrid w:val="0"/>
                    <w:jc w:val="center"/>
                    <w:rPr>
                      <w:color w:val="000000" w:themeColor="text1"/>
                      <w:szCs w:val="21"/>
                    </w:rPr>
                  </w:pPr>
                </w:p>
              </w:tc>
              <w:tc>
                <w:tcPr>
                  <w:tcW w:w="708"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14:paraId="47A27FD7"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非甲烷总烃</w:t>
                  </w:r>
                </w:p>
              </w:tc>
              <w:tc>
                <w:tcPr>
                  <w:tcW w:w="709" w:type="dxa"/>
                  <w:tcBorders>
                    <w:top w:val="single" w:sz="4" w:space="0" w:color="auto"/>
                    <w:left w:val="single" w:sz="4" w:space="0" w:color="auto"/>
                    <w:bottom w:val="single" w:sz="8" w:space="0" w:color="auto"/>
                    <w:right w:val="single" w:sz="4" w:space="0" w:color="auto"/>
                  </w:tcBorders>
                  <w:vAlign w:val="center"/>
                </w:tcPr>
                <w:p w14:paraId="47A27FD8"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排放浓度</w:t>
                  </w:r>
                </w:p>
              </w:tc>
              <w:tc>
                <w:tcPr>
                  <w:tcW w:w="992"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14:paraId="47A27FD9" w14:textId="77777777" w:rsidR="00906419" w:rsidRDefault="00444FF0">
                  <w:pPr>
                    <w:autoSpaceDE w:val="0"/>
                    <w:autoSpaceDN w:val="0"/>
                    <w:adjustRightInd w:val="0"/>
                    <w:snapToGrid w:val="0"/>
                    <w:jc w:val="center"/>
                    <w:rPr>
                      <w:color w:val="000000" w:themeColor="text1"/>
                      <w:szCs w:val="21"/>
                    </w:rPr>
                  </w:pPr>
                  <w:r>
                    <w:rPr>
                      <w:color w:val="000000" w:themeColor="text1"/>
                      <w:szCs w:val="21"/>
                    </w:rPr>
                    <w:t>四周厂界</w:t>
                  </w:r>
                </w:p>
              </w:tc>
              <w:tc>
                <w:tcPr>
                  <w:tcW w:w="993"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14:paraId="47A27FDA"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次</w:t>
                  </w:r>
                  <w:r>
                    <w:rPr>
                      <w:rFonts w:hint="eastAsia"/>
                      <w:color w:val="000000" w:themeColor="text1"/>
                      <w:szCs w:val="21"/>
                    </w:rPr>
                    <w:t>/</w:t>
                  </w:r>
                  <w:r>
                    <w:rPr>
                      <w:rFonts w:hint="eastAsia"/>
                      <w:color w:val="000000" w:themeColor="text1"/>
                      <w:szCs w:val="21"/>
                    </w:rPr>
                    <w:t>年</w:t>
                  </w:r>
                </w:p>
              </w:tc>
              <w:tc>
                <w:tcPr>
                  <w:tcW w:w="3820" w:type="dxa"/>
                  <w:tcBorders>
                    <w:top w:val="single" w:sz="4" w:space="0" w:color="auto"/>
                    <w:left w:val="single" w:sz="4" w:space="0" w:color="auto"/>
                    <w:bottom w:val="single" w:sz="8" w:space="0" w:color="auto"/>
                    <w:right w:val="nil"/>
                  </w:tcBorders>
                  <w:tcMar>
                    <w:top w:w="0" w:type="dxa"/>
                    <w:left w:w="28" w:type="dxa"/>
                    <w:bottom w:w="0" w:type="dxa"/>
                    <w:right w:w="28" w:type="dxa"/>
                  </w:tcMar>
                  <w:vAlign w:val="center"/>
                </w:tcPr>
                <w:p w14:paraId="47A27FDB" w14:textId="77777777" w:rsidR="00906419" w:rsidRDefault="00444FF0">
                  <w:pPr>
                    <w:autoSpaceDE w:val="0"/>
                    <w:autoSpaceDN w:val="0"/>
                    <w:adjustRightInd w:val="0"/>
                    <w:snapToGrid w:val="0"/>
                    <w:jc w:val="center"/>
                    <w:rPr>
                      <w:color w:val="000000" w:themeColor="text1"/>
                      <w:szCs w:val="21"/>
                    </w:rPr>
                  </w:pPr>
                  <w:r>
                    <w:rPr>
                      <w:rFonts w:hint="eastAsia"/>
                      <w:color w:val="000000" w:themeColor="text1"/>
                      <w:szCs w:val="21"/>
                    </w:rPr>
                    <w:t>河南省环境污染防治攻坚领导小组办公室文件《关于全省开展工业企业挥发性有机物专项治理工作中排放建议值的通知》（豫环攻坚办</w:t>
                  </w:r>
                  <w:r>
                    <w:rPr>
                      <w:rFonts w:hint="eastAsia"/>
                      <w:color w:val="000000" w:themeColor="text1"/>
                      <w:szCs w:val="21"/>
                    </w:rPr>
                    <w:t>[2017]162</w:t>
                  </w:r>
                  <w:r>
                    <w:rPr>
                      <w:rFonts w:hint="eastAsia"/>
                      <w:color w:val="000000" w:themeColor="text1"/>
                      <w:szCs w:val="21"/>
                    </w:rPr>
                    <w:t>号）附件</w:t>
                  </w:r>
                  <w:r>
                    <w:rPr>
                      <w:rFonts w:hint="eastAsia"/>
                      <w:color w:val="000000" w:themeColor="text1"/>
                      <w:szCs w:val="21"/>
                    </w:rPr>
                    <w:t>2-</w:t>
                  </w:r>
                  <w:r>
                    <w:rPr>
                      <w:rFonts w:hint="eastAsia"/>
                      <w:color w:val="000000" w:themeColor="text1"/>
                      <w:szCs w:val="21"/>
                    </w:rPr>
                    <w:t>其他企业边界非甲烷总烃</w:t>
                  </w:r>
                  <w:r>
                    <w:rPr>
                      <w:rFonts w:hint="eastAsia"/>
                      <w:color w:val="000000" w:themeColor="text1"/>
                      <w:szCs w:val="21"/>
                    </w:rPr>
                    <w:t>2mg/m</w:t>
                  </w:r>
                  <w:r>
                    <w:rPr>
                      <w:rFonts w:hint="eastAsia"/>
                      <w:color w:val="000000" w:themeColor="text1"/>
                      <w:szCs w:val="21"/>
                      <w:vertAlign w:val="superscript"/>
                    </w:rPr>
                    <w:t>3</w:t>
                  </w:r>
                  <w:r>
                    <w:rPr>
                      <w:rFonts w:hint="eastAsia"/>
                      <w:color w:val="000000" w:themeColor="text1"/>
                      <w:szCs w:val="21"/>
                    </w:rPr>
                    <w:t>的限值要求</w:t>
                  </w:r>
                </w:p>
              </w:tc>
            </w:tr>
          </w:tbl>
          <w:p w14:paraId="47A27FDD" w14:textId="77777777" w:rsidR="00906419" w:rsidRDefault="00906419">
            <w:pPr>
              <w:adjustRightInd w:val="0"/>
              <w:snapToGrid w:val="0"/>
              <w:spacing w:line="460" w:lineRule="exact"/>
              <w:ind w:firstLineChars="200" w:firstLine="480"/>
              <w:rPr>
                <w:bCs/>
                <w:color w:val="000000" w:themeColor="text1"/>
                <w:sz w:val="24"/>
              </w:rPr>
            </w:pPr>
          </w:p>
          <w:p w14:paraId="47A27FDE" w14:textId="77777777" w:rsidR="00906419" w:rsidRDefault="00906419">
            <w:pPr>
              <w:adjustRightInd w:val="0"/>
              <w:snapToGrid w:val="0"/>
              <w:spacing w:line="460" w:lineRule="exact"/>
              <w:ind w:firstLineChars="200" w:firstLine="480"/>
              <w:rPr>
                <w:bCs/>
                <w:color w:val="000000" w:themeColor="text1"/>
                <w:sz w:val="24"/>
              </w:rPr>
            </w:pPr>
          </w:p>
          <w:p w14:paraId="47A27FDF" w14:textId="77777777" w:rsidR="00906419" w:rsidRDefault="00906419">
            <w:pPr>
              <w:adjustRightInd w:val="0"/>
              <w:snapToGrid w:val="0"/>
              <w:spacing w:line="460" w:lineRule="exact"/>
              <w:ind w:firstLineChars="200" w:firstLine="480"/>
              <w:rPr>
                <w:bCs/>
                <w:color w:val="000000" w:themeColor="text1"/>
                <w:sz w:val="24"/>
              </w:rPr>
            </w:pPr>
          </w:p>
          <w:p w14:paraId="47A27FE0" w14:textId="77777777" w:rsidR="00906419" w:rsidRDefault="00906419">
            <w:pPr>
              <w:adjustRightInd w:val="0"/>
              <w:snapToGrid w:val="0"/>
              <w:spacing w:line="460" w:lineRule="exact"/>
              <w:ind w:firstLineChars="200" w:firstLine="480"/>
              <w:rPr>
                <w:bCs/>
                <w:color w:val="000000" w:themeColor="text1"/>
                <w:sz w:val="24"/>
              </w:rPr>
            </w:pPr>
          </w:p>
          <w:p w14:paraId="47A27FE1" w14:textId="77777777" w:rsidR="00906419" w:rsidRDefault="00906419">
            <w:pPr>
              <w:adjustRightInd w:val="0"/>
              <w:snapToGrid w:val="0"/>
              <w:spacing w:line="460" w:lineRule="exact"/>
              <w:ind w:firstLineChars="200" w:firstLine="480"/>
              <w:rPr>
                <w:bCs/>
                <w:color w:val="000000" w:themeColor="text1"/>
                <w:sz w:val="24"/>
              </w:rPr>
            </w:pPr>
          </w:p>
          <w:p w14:paraId="47A27FE2" w14:textId="77777777" w:rsidR="00906419" w:rsidRDefault="00906419">
            <w:pPr>
              <w:adjustRightInd w:val="0"/>
              <w:snapToGrid w:val="0"/>
              <w:spacing w:line="460" w:lineRule="exact"/>
              <w:ind w:firstLineChars="200" w:firstLine="480"/>
              <w:rPr>
                <w:bCs/>
                <w:color w:val="000000" w:themeColor="text1"/>
                <w:sz w:val="24"/>
              </w:rPr>
            </w:pPr>
          </w:p>
          <w:p w14:paraId="47A27FE3" w14:textId="77777777" w:rsidR="00906419" w:rsidRDefault="00906419">
            <w:pPr>
              <w:adjustRightInd w:val="0"/>
              <w:snapToGrid w:val="0"/>
              <w:spacing w:line="460" w:lineRule="exact"/>
              <w:ind w:firstLineChars="200" w:firstLine="480"/>
              <w:rPr>
                <w:bCs/>
                <w:color w:val="000000" w:themeColor="text1"/>
                <w:sz w:val="24"/>
              </w:rPr>
            </w:pPr>
          </w:p>
          <w:p w14:paraId="47A27FE4" w14:textId="77777777" w:rsidR="00906419" w:rsidRDefault="00906419">
            <w:pPr>
              <w:adjustRightInd w:val="0"/>
              <w:snapToGrid w:val="0"/>
              <w:spacing w:line="460" w:lineRule="exact"/>
              <w:ind w:firstLineChars="200" w:firstLine="480"/>
              <w:rPr>
                <w:bCs/>
                <w:color w:val="000000" w:themeColor="text1"/>
                <w:sz w:val="24"/>
              </w:rPr>
            </w:pPr>
          </w:p>
          <w:p w14:paraId="47A27FE5" w14:textId="77777777" w:rsidR="00906419" w:rsidRDefault="00906419">
            <w:pPr>
              <w:adjustRightInd w:val="0"/>
              <w:snapToGrid w:val="0"/>
              <w:spacing w:line="460" w:lineRule="exact"/>
              <w:ind w:firstLineChars="200" w:firstLine="480"/>
              <w:rPr>
                <w:bCs/>
                <w:color w:val="000000" w:themeColor="text1"/>
                <w:sz w:val="24"/>
              </w:rPr>
            </w:pPr>
          </w:p>
          <w:p w14:paraId="47A27FE6" w14:textId="77777777" w:rsidR="00906419" w:rsidRDefault="00906419">
            <w:pPr>
              <w:adjustRightInd w:val="0"/>
              <w:snapToGrid w:val="0"/>
              <w:spacing w:line="460" w:lineRule="exact"/>
              <w:ind w:firstLineChars="200" w:firstLine="480"/>
              <w:rPr>
                <w:bCs/>
                <w:color w:val="000000" w:themeColor="text1"/>
                <w:sz w:val="24"/>
              </w:rPr>
            </w:pPr>
          </w:p>
          <w:p w14:paraId="47A27FE7" w14:textId="77777777" w:rsidR="00906419" w:rsidRDefault="00906419">
            <w:pPr>
              <w:adjustRightInd w:val="0"/>
              <w:snapToGrid w:val="0"/>
              <w:rPr>
                <w:rFonts w:cs="宋体"/>
                <w:color w:val="000000" w:themeColor="text1"/>
                <w:szCs w:val="21"/>
              </w:rPr>
            </w:pPr>
          </w:p>
        </w:tc>
      </w:tr>
    </w:tbl>
    <w:p w14:paraId="47A27FE9" w14:textId="77777777" w:rsidR="00906419" w:rsidRDefault="00906419">
      <w:pPr>
        <w:pStyle w:val="af4"/>
        <w:adjustRightInd w:val="0"/>
        <w:snapToGrid w:val="0"/>
        <w:spacing w:before="0" w:beforeAutospacing="0" w:after="0" w:afterAutospacing="0"/>
        <w:jc w:val="center"/>
        <w:rPr>
          <w:snapToGrid w:val="0"/>
          <w:color w:val="000000" w:themeColor="text1"/>
          <w:sz w:val="15"/>
          <w:szCs w:val="15"/>
        </w:rPr>
        <w:sectPr w:rsidR="00906419">
          <w:pgSz w:w="11906" w:h="16838"/>
          <w:pgMar w:top="1701" w:right="1531" w:bottom="1701" w:left="1531" w:header="851" w:footer="851" w:gutter="0"/>
          <w:cols w:space="720"/>
          <w:docGrid w:linePitch="312"/>
        </w:sectPr>
      </w:pPr>
    </w:p>
    <w:p w14:paraId="47A27FEA" w14:textId="77777777" w:rsidR="00906419" w:rsidRDefault="00444FF0">
      <w:pPr>
        <w:pStyle w:val="af4"/>
        <w:jc w:val="center"/>
        <w:outlineLvl w:val="0"/>
        <w:rPr>
          <w:rFonts w:ascii="黑体" w:eastAsia="黑体" w:hAnsi="黑体"/>
          <w:snapToGrid w:val="0"/>
          <w:color w:val="000000" w:themeColor="text1"/>
          <w:sz w:val="30"/>
          <w:szCs w:val="30"/>
        </w:rPr>
      </w:pPr>
      <w:r>
        <w:rPr>
          <w:noProof/>
        </w:rPr>
        <w:drawing>
          <wp:anchor distT="0" distB="0" distL="114300" distR="114300" simplePos="0" relativeHeight="251660288" behindDoc="0" locked="0" layoutInCell="1" allowOverlap="1" wp14:anchorId="47A2809A" wp14:editId="47A2809B">
            <wp:simplePos x="0" y="0"/>
            <wp:positionH relativeFrom="column">
              <wp:posOffset>-924560</wp:posOffset>
            </wp:positionH>
            <wp:positionV relativeFrom="paragraph">
              <wp:posOffset>-1042035</wp:posOffset>
            </wp:positionV>
            <wp:extent cx="7448550" cy="10617200"/>
            <wp:effectExtent l="0" t="0" r="0" b="0"/>
            <wp:wrapNone/>
            <wp:docPr id="817040979"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40979" name="图片 1" descr="文本, 信件&#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454711" cy="10625744"/>
                    </a:xfrm>
                    <a:prstGeom prst="rect">
                      <a:avLst/>
                    </a:prstGeom>
                    <a:noFill/>
                    <a:ln>
                      <a:noFill/>
                    </a:ln>
                  </pic:spPr>
                </pic:pic>
              </a:graphicData>
            </a:graphic>
          </wp:anchor>
        </w:drawing>
      </w:r>
      <w:r>
        <w:rPr>
          <w:rFonts w:ascii="黑体" w:eastAsia="黑体" w:hAnsi="黑体" w:hint="eastAsia"/>
          <w:snapToGrid w:val="0"/>
          <w:color w:val="000000" w:themeColor="text1"/>
          <w:sz w:val="30"/>
          <w:szCs w:val="30"/>
        </w:rPr>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906419" w14:paraId="47A27FF0" w14:textId="77777777">
        <w:trPr>
          <w:trHeight w:val="11991"/>
          <w:jc w:val="center"/>
        </w:trPr>
        <w:tc>
          <w:tcPr>
            <w:tcW w:w="8865" w:type="dxa"/>
          </w:tcPr>
          <w:p w14:paraId="47A27FEB" w14:textId="77777777" w:rsidR="00906419" w:rsidRDefault="00444FF0">
            <w:pPr>
              <w:adjustRightInd w:val="0"/>
              <w:snapToGrid w:val="0"/>
              <w:spacing w:line="460" w:lineRule="exact"/>
              <w:ind w:firstLineChars="200" w:firstLine="480"/>
              <w:rPr>
                <w:color w:val="000000" w:themeColor="text1"/>
                <w:sz w:val="24"/>
              </w:rPr>
            </w:pPr>
            <w:r>
              <w:rPr>
                <w:rFonts w:hint="eastAsia"/>
                <w:bCs/>
                <w:color w:val="000000" w:themeColor="text1"/>
                <w:sz w:val="24"/>
              </w:rPr>
              <w:t>河南朗瑞智能科技有限公司年加工</w:t>
            </w:r>
            <w:r>
              <w:rPr>
                <w:rFonts w:hint="eastAsia"/>
                <w:bCs/>
                <w:color w:val="000000" w:themeColor="text1"/>
                <w:sz w:val="24"/>
              </w:rPr>
              <w:t>4000</w:t>
            </w:r>
            <w:r>
              <w:rPr>
                <w:rFonts w:hint="eastAsia"/>
                <w:bCs/>
                <w:color w:val="000000" w:themeColor="text1"/>
                <w:sz w:val="24"/>
              </w:rPr>
              <w:t>万片纸箱项目</w:t>
            </w:r>
            <w:r>
              <w:rPr>
                <w:color w:val="000000" w:themeColor="text1"/>
                <w:sz w:val="24"/>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47A27FEC" w14:textId="77777777" w:rsidR="00906419" w:rsidRDefault="00906419">
            <w:pPr>
              <w:adjustRightInd w:val="0"/>
              <w:snapToGrid w:val="0"/>
              <w:spacing w:line="460" w:lineRule="exact"/>
              <w:ind w:firstLineChars="200" w:firstLine="420"/>
              <w:rPr>
                <w:color w:val="000000" w:themeColor="text1"/>
              </w:rPr>
            </w:pPr>
          </w:p>
          <w:p w14:paraId="47A27FED" w14:textId="77777777" w:rsidR="00906419" w:rsidRDefault="00444FF0">
            <w:pPr>
              <w:pStyle w:val="aff3"/>
              <w:adjustRightInd w:val="0"/>
              <w:snapToGrid w:val="0"/>
              <w:spacing w:line="460" w:lineRule="exact"/>
              <w:ind w:firstLineChars="2400" w:firstLine="5760"/>
              <w:rPr>
                <w:color w:val="000000" w:themeColor="text1"/>
                <w:sz w:val="24"/>
                <w:lang w:val="en-US"/>
              </w:rPr>
            </w:pPr>
            <w:r>
              <w:rPr>
                <w:rFonts w:hint="eastAsia"/>
                <w:color w:val="000000" w:themeColor="text1"/>
                <w:sz w:val="24"/>
                <w:lang w:val="en-US"/>
              </w:rPr>
              <w:t>河南环科环保技术</w:t>
            </w:r>
            <w:r>
              <w:rPr>
                <w:color w:val="000000" w:themeColor="text1"/>
                <w:sz w:val="24"/>
                <w:lang w:val="en-US"/>
              </w:rPr>
              <w:t>有限公司</w:t>
            </w:r>
          </w:p>
          <w:p w14:paraId="47A27FEE" w14:textId="77777777" w:rsidR="00906419" w:rsidRDefault="00444FF0">
            <w:pPr>
              <w:wordWrap w:val="0"/>
              <w:adjustRightInd w:val="0"/>
              <w:snapToGrid w:val="0"/>
              <w:spacing w:line="460" w:lineRule="exact"/>
              <w:jc w:val="right"/>
              <w:rPr>
                <w:color w:val="000000" w:themeColor="text1"/>
                <w:sz w:val="24"/>
              </w:rPr>
            </w:pPr>
            <w:r>
              <w:rPr>
                <w:color w:val="000000" w:themeColor="text1"/>
                <w:sz w:val="24"/>
              </w:rPr>
              <w:t xml:space="preserve">2024.02         </w:t>
            </w:r>
          </w:p>
          <w:p w14:paraId="47A27FEF" w14:textId="77777777" w:rsidR="00906419" w:rsidRDefault="00906419">
            <w:pPr>
              <w:spacing w:line="360" w:lineRule="auto"/>
              <w:rPr>
                <w:rFonts w:ascii="宋体" w:cs="宋体"/>
                <w:color w:val="000000" w:themeColor="text1"/>
                <w:sz w:val="24"/>
              </w:rPr>
            </w:pPr>
          </w:p>
        </w:tc>
      </w:tr>
    </w:tbl>
    <w:p w14:paraId="47A27FF1" w14:textId="77777777" w:rsidR="00906419" w:rsidRDefault="00906419">
      <w:pPr>
        <w:adjustRightInd w:val="0"/>
        <w:snapToGrid w:val="0"/>
        <w:rPr>
          <w:rFonts w:ascii="宋体"/>
          <w:color w:val="000000" w:themeColor="text1"/>
          <w:sz w:val="15"/>
          <w:szCs w:val="15"/>
        </w:rPr>
        <w:sectPr w:rsidR="00906419">
          <w:pgSz w:w="11906" w:h="16838"/>
          <w:pgMar w:top="1701" w:right="1531" w:bottom="1701" w:left="1531" w:header="851" w:footer="851" w:gutter="0"/>
          <w:cols w:space="720"/>
          <w:docGrid w:linePitch="312"/>
        </w:sectPr>
      </w:pPr>
    </w:p>
    <w:p w14:paraId="47A27FF2" w14:textId="77777777" w:rsidR="00906419" w:rsidRDefault="00444FF0">
      <w:pPr>
        <w:pStyle w:val="af4"/>
        <w:adjustRightInd w:val="0"/>
        <w:snapToGrid w:val="0"/>
        <w:spacing w:before="0" w:beforeAutospacing="0" w:after="0" w:afterAutospacing="0" w:line="360" w:lineRule="auto"/>
        <w:outlineLvl w:val="0"/>
        <w:rPr>
          <w:rFonts w:ascii="黑体" w:eastAsia="黑体" w:hAnsi="黑体"/>
          <w:snapToGrid w:val="0"/>
          <w:color w:val="000000" w:themeColor="text1"/>
          <w:sz w:val="32"/>
          <w:szCs w:val="32"/>
        </w:rPr>
      </w:pPr>
      <w:r>
        <w:rPr>
          <w:rFonts w:ascii="黑体" w:eastAsia="黑体" w:hAnsi="黑体" w:hint="eastAsia"/>
          <w:snapToGrid w:val="0"/>
          <w:color w:val="000000" w:themeColor="text1"/>
          <w:sz w:val="32"/>
          <w:szCs w:val="32"/>
        </w:rPr>
        <w:t>附表</w:t>
      </w:r>
    </w:p>
    <w:p w14:paraId="47A27FF3" w14:textId="77777777" w:rsidR="00906419" w:rsidRDefault="00444FF0">
      <w:pPr>
        <w:pStyle w:val="af4"/>
        <w:adjustRightInd w:val="0"/>
        <w:snapToGrid w:val="0"/>
        <w:spacing w:before="0" w:beforeAutospacing="0" w:after="0" w:afterAutospacing="0" w:line="360" w:lineRule="auto"/>
        <w:jc w:val="center"/>
        <w:outlineLvl w:val="0"/>
        <w:rPr>
          <w:rFonts w:ascii="方正小标宋_GBK" w:eastAsia="方正小标宋_GBK" w:hAnsi="黑体"/>
          <w:snapToGrid w:val="0"/>
          <w:color w:val="000000" w:themeColor="text1"/>
          <w:sz w:val="38"/>
          <w:szCs w:val="38"/>
        </w:rPr>
      </w:pPr>
      <w:r>
        <w:rPr>
          <w:rFonts w:ascii="方正小标宋_GBK" w:eastAsia="方正小标宋_GBK" w:hAnsi="黑体" w:hint="eastAsia"/>
          <w:snapToGrid w:val="0"/>
          <w:color w:val="000000" w:themeColor="text1"/>
          <w:sz w:val="38"/>
          <w:szCs w:val="38"/>
        </w:rPr>
        <w:t>建设项目污染物排放量汇总表</w:t>
      </w:r>
    </w:p>
    <w:p w14:paraId="47A27FF4" w14:textId="77777777" w:rsidR="00906419" w:rsidRDefault="00444FF0">
      <w:pPr>
        <w:pStyle w:val="af4"/>
        <w:wordWrap w:val="0"/>
        <w:adjustRightInd w:val="0"/>
        <w:snapToGrid w:val="0"/>
        <w:spacing w:before="0" w:beforeAutospacing="0" w:after="0" w:afterAutospacing="0"/>
        <w:jc w:val="right"/>
        <w:outlineLvl w:val="0"/>
        <w:rPr>
          <w:rFonts w:ascii="Times New Roman" w:eastAsia="方正小标宋_GBK" w:hAnsi="Times New Roman"/>
          <w:snapToGrid w:val="0"/>
          <w:color w:val="000000" w:themeColor="text1"/>
          <w:sz w:val="21"/>
          <w:szCs w:val="21"/>
        </w:rPr>
      </w:pPr>
      <w:r>
        <w:rPr>
          <w:rFonts w:ascii="Times New Roman" w:eastAsia="方正小标宋_GBK" w:hAnsi="Times New Roman" w:hint="eastAsia"/>
          <w:snapToGrid w:val="0"/>
          <w:color w:val="000000" w:themeColor="text1"/>
          <w:sz w:val="21"/>
          <w:szCs w:val="21"/>
        </w:rPr>
        <w:t>单位：</w:t>
      </w:r>
      <w:r>
        <w:rPr>
          <w:rFonts w:ascii="Times New Roman" w:eastAsia="方正小标宋_GBK" w:hAnsi="Times New Roman" w:hint="eastAsia"/>
          <w:snapToGrid w:val="0"/>
          <w:color w:val="000000" w:themeColor="text1"/>
          <w:sz w:val="21"/>
          <w:szCs w:val="21"/>
        </w:rPr>
        <w:t>t</w:t>
      </w:r>
      <w:r>
        <w:rPr>
          <w:rFonts w:ascii="Times New Roman" w:eastAsia="方正小标宋_GBK" w:hAnsi="Times New Roman"/>
          <w:snapToGrid w:val="0"/>
          <w:color w:val="000000" w:themeColor="text1"/>
          <w:sz w:val="21"/>
          <w:szCs w:val="21"/>
        </w:rPr>
        <w:t xml:space="preserve">/a </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32"/>
        <w:gridCol w:w="1532"/>
        <w:gridCol w:w="1532"/>
        <w:gridCol w:w="1532"/>
        <w:gridCol w:w="1532"/>
        <w:gridCol w:w="1532"/>
        <w:gridCol w:w="1532"/>
        <w:gridCol w:w="1532"/>
        <w:gridCol w:w="1532"/>
      </w:tblGrid>
      <w:tr w:rsidR="00906419" w14:paraId="47A28007" w14:textId="77777777">
        <w:trPr>
          <w:trHeight w:val="794"/>
        </w:trPr>
        <w:tc>
          <w:tcPr>
            <w:tcW w:w="1532" w:type="dxa"/>
            <w:tcBorders>
              <w:tl2br w:val="single" w:sz="4" w:space="0" w:color="auto"/>
            </w:tcBorders>
            <w:tcMar>
              <w:left w:w="28" w:type="dxa"/>
              <w:right w:w="28" w:type="dxa"/>
            </w:tcMar>
            <w:vAlign w:val="center"/>
          </w:tcPr>
          <w:p w14:paraId="47A27FF5" w14:textId="77777777" w:rsidR="00906419" w:rsidRDefault="00444FF0">
            <w:pPr>
              <w:pStyle w:val="afc"/>
              <w:spacing w:beforeLines="0" w:afterLines="0" w:line="240" w:lineRule="auto"/>
              <w:jc w:val="right"/>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项目</w:t>
            </w:r>
          </w:p>
          <w:p w14:paraId="47A27FF6" w14:textId="77777777" w:rsidR="00906419" w:rsidRDefault="00444FF0">
            <w:pPr>
              <w:pStyle w:val="afc"/>
              <w:spacing w:beforeLines="0" w:afterLines="0" w:line="240" w:lineRule="auto"/>
              <w:jc w:val="left"/>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分类</w:t>
            </w:r>
          </w:p>
        </w:tc>
        <w:tc>
          <w:tcPr>
            <w:tcW w:w="1532" w:type="dxa"/>
            <w:tcMar>
              <w:left w:w="28" w:type="dxa"/>
              <w:right w:w="28" w:type="dxa"/>
            </w:tcMar>
            <w:vAlign w:val="center"/>
          </w:tcPr>
          <w:p w14:paraId="47A27FF7" w14:textId="77777777" w:rsidR="00906419" w:rsidRDefault="00444FF0">
            <w:pPr>
              <w:pStyle w:val="afc"/>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污染物名称</w:t>
            </w:r>
          </w:p>
        </w:tc>
        <w:tc>
          <w:tcPr>
            <w:tcW w:w="1532" w:type="dxa"/>
            <w:tcMar>
              <w:left w:w="28" w:type="dxa"/>
              <w:right w:w="28" w:type="dxa"/>
            </w:tcMar>
            <w:vAlign w:val="center"/>
          </w:tcPr>
          <w:p w14:paraId="47A27FF8" w14:textId="77777777" w:rsidR="00906419" w:rsidRDefault="00444FF0">
            <w:pPr>
              <w:pStyle w:val="afc"/>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现有工程</w:t>
            </w:r>
          </w:p>
          <w:p w14:paraId="47A27FF9" w14:textId="77777777" w:rsidR="00906419" w:rsidRDefault="00444FF0">
            <w:pPr>
              <w:pStyle w:val="afc"/>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排放量（固体废物产生量）</w:t>
            </w:r>
            <w:r>
              <w:rPr>
                <w:rFonts w:ascii="Times New Roman" w:eastAsia="黑体"/>
                <w:snapToGrid w:val="0"/>
                <w:color w:val="000000" w:themeColor="text1"/>
                <w:spacing w:val="-6"/>
                <w:kern w:val="21"/>
                <w:szCs w:val="21"/>
                <w:lang w:val="en-US"/>
              </w:rPr>
              <w:fldChar w:fldCharType="begin"/>
            </w:r>
            <w:r>
              <w:rPr>
                <w:rFonts w:ascii="Times New Roman" w:eastAsia="黑体"/>
                <w:snapToGrid w:val="0"/>
                <w:color w:val="000000" w:themeColor="text1"/>
                <w:spacing w:val="-6"/>
                <w:kern w:val="21"/>
                <w:szCs w:val="21"/>
                <w:lang w:val="en-US"/>
              </w:rPr>
              <w:instrText xml:space="preserve"> = 1 \* GB3 \* MERGEFORMAT </w:instrText>
            </w:r>
            <w:r>
              <w:rPr>
                <w:rFonts w:ascii="Times New Roman" w:eastAsia="黑体"/>
                <w:snapToGrid w:val="0"/>
                <w:color w:val="000000" w:themeColor="text1"/>
                <w:spacing w:val="-6"/>
                <w:kern w:val="21"/>
                <w:szCs w:val="21"/>
                <w:lang w:val="en-US"/>
              </w:rPr>
              <w:fldChar w:fldCharType="separate"/>
            </w:r>
            <w:r>
              <w:rPr>
                <w:rFonts w:hAnsi="宋体" w:cs="宋体" w:hint="eastAsia"/>
                <w:color w:val="000000" w:themeColor="text1"/>
                <w:kern w:val="2"/>
                <w:szCs w:val="21"/>
                <w:lang w:val="en-US"/>
              </w:rPr>
              <w:t>①</w:t>
            </w:r>
            <w:r>
              <w:rPr>
                <w:rFonts w:ascii="Times New Roman" w:eastAsia="黑体"/>
                <w:snapToGrid w:val="0"/>
                <w:color w:val="000000" w:themeColor="text1"/>
                <w:spacing w:val="-6"/>
                <w:kern w:val="21"/>
                <w:szCs w:val="21"/>
                <w:lang w:val="en-US"/>
              </w:rPr>
              <w:fldChar w:fldCharType="end"/>
            </w:r>
          </w:p>
        </w:tc>
        <w:tc>
          <w:tcPr>
            <w:tcW w:w="1532" w:type="dxa"/>
            <w:tcMar>
              <w:left w:w="28" w:type="dxa"/>
              <w:right w:w="28" w:type="dxa"/>
            </w:tcMar>
            <w:vAlign w:val="center"/>
          </w:tcPr>
          <w:p w14:paraId="47A27FFA" w14:textId="77777777" w:rsidR="00906419" w:rsidRDefault="00444FF0">
            <w:pPr>
              <w:pStyle w:val="afc"/>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现有工程</w:t>
            </w:r>
          </w:p>
          <w:p w14:paraId="47A27FFB" w14:textId="77777777" w:rsidR="00906419" w:rsidRDefault="00444FF0">
            <w:pPr>
              <w:pStyle w:val="afc"/>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许可排放量</w:t>
            </w:r>
          </w:p>
          <w:p w14:paraId="47A27FFC" w14:textId="77777777" w:rsidR="00906419" w:rsidRDefault="00444FF0">
            <w:pPr>
              <w:pStyle w:val="afc"/>
              <w:spacing w:beforeLines="0" w:afterLines="0"/>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fldChar w:fldCharType="begin"/>
            </w:r>
            <w:r>
              <w:rPr>
                <w:rFonts w:ascii="Times New Roman" w:eastAsia="黑体"/>
                <w:snapToGrid w:val="0"/>
                <w:color w:val="000000" w:themeColor="text1"/>
                <w:spacing w:val="-6"/>
                <w:kern w:val="21"/>
                <w:szCs w:val="21"/>
                <w:lang w:val="en-US"/>
              </w:rPr>
              <w:instrText xml:space="preserve"> = 2 \* GB3 \* MERGEFORMAT </w:instrText>
            </w:r>
            <w:r>
              <w:rPr>
                <w:rFonts w:ascii="Times New Roman" w:eastAsia="黑体"/>
                <w:snapToGrid w:val="0"/>
                <w:color w:val="000000" w:themeColor="text1"/>
                <w:spacing w:val="-6"/>
                <w:kern w:val="21"/>
                <w:szCs w:val="21"/>
                <w:lang w:val="en-US"/>
              </w:rPr>
              <w:fldChar w:fldCharType="separate"/>
            </w:r>
            <w:r>
              <w:rPr>
                <w:rFonts w:hAnsi="宋体" w:cs="宋体" w:hint="eastAsia"/>
                <w:snapToGrid w:val="0"/>
                <w:color w:val="000000" w:themeColor="text1"/>
                <w:spacing w:val="-6"/>
                <w:kern w:val="21"/>
                <w:szCs w:val="21"/>
                <w:lang w:val="en-US"/>
              </w:rPr>
              <w:t>②</w:t>
            </w:r>
            <w:r>
              <w:rPr>
                <w:rFonts w:ascii="Times New Roman" w:eastAsia="黑体"/>
                <w:snapToGrid w:val="0"/>
                <w:color w:val="000000" w:themeColor="text1"/>
                <w:spacing w:val="-6"/>
                <w:kern w:val="21"/>
                <w:szCs w:val="21"/>
                <w:lang w:val="en-US"/>
              </w:rPr>
              <w:fldChar w:fldCharType="end"/>
            </w:r>
          </w:p>
        </w:tc>
        <w:tc>
          <w:tcPr>
            <w:tcW w:w="1532" w:type="dxa"/>
            <w:tcMar>
              <w:left w:w="28" w:type="dxa"/>
              <w:right w:w="28" w:type="dxa"/>
            </w:tcMar>
            <w:vAlign w:val="center"/>
          </w:tcPr>
          <w:p w14:paraId="47A27FFD" w14:textId="77777777" w:rsidR="00906419" w:rsidRDefault="00444FF0">
            <w:pPr>
              <w:pStyle w:val="afc"/>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在建工程</w:t>
            </w:r>
          </w:p>
          <w:p w14:paraId="47A27FFE" w14:textId="77777777" w:rsidR="00906419" w:rsidRDefault="00444FF0">
            <w:pPr>
              <w:pStyle w:val="afc"/>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排放量（固体废物产生量）</w:t>
            </w:r>
            <w:r>
              <w:rPr>
                <w:rFonts w:ascii="Times New Roman" w:eastAsia="黑体"/>
                <w:snapToGrid w:val="0"/>
                <w:color w:val="000000" w:themeColor="text1"/>
                <w:spacing w:val="-6"/>
                <w:kern w:val="21"/>
                <w:szCs w:val="21"/>
                <w:lang w:val="en-US"/>
              </w:rPr>
              <w:fldChar w:fldCharType="begin"/>
            </w:r>
            <w:r>
              <w:rPr>
                <w:rFonts w:ascii="Times New Roman" w:eastAsia="黑体"/>
                <w:snapToGrid w:val="0"/>
                <w:color w:val="000000" w:themeColor="text1"/>
                <w:spacing w:val="-6"/>
                <w:kern w:val="21"/>
                <w:szCs w:val="21"/>
                <w:lang w:val="en-US"/>
              </w:rPr>
              <w:instrText xml:space="preserve"> = 3 \* GB3 \* MERGEFORMAT </w:instrText>
            </w:r>
            <w:r>
              <w:rPr>
                <w:rFonts w:ascii="Times New Roman" w:eastAsia="黑体"/>
                <w:snapToGrid w:val="0"/>
                <w:color w:val="000000" w:themeColor="text1"/>
                <w:spacing w:val="-6"/>
                <w:kern w:val="21"/>
                <w:szCs w:val="21"/>
                <w:lang w:val="en-US"/>
              </w:rPr>
              <w:fldChar w:fldCharType="separate"/>
            </w:r>
            <w:r>
              <w:rPr>
                <w:rFonts w:hAnsi="宋体" w:cs="宋体" w:hint="eastAsia"/>
                <w:color w:val="000000" w:themeColor="text1"/>
                <w:kern w:val="2"/>
                <w:szCs w:val="21"/>
                <w:lang w:val="en-US"/>
              </w:rPr>
              <w:t>③</w:t>
            </w:r>
            <w:r>
              <w:rPr>
                <w:rFonts w:ascii="Times New Roman" w:eastAsia="黑体"/>
                <w:snapToGrid w:val="0"/>
                <w:color w:val="000000" w:themeColor="text1"/>
                <w:spacing w:val="-6"/>
                <w:kern w:val="21"/>
                <w:szCs w:val="21"/>
                <w:lang w:val="en-US"/>
              </w:rPr>
              <w:fldChar w:fldCharType="end"/>
            </w:r>
          </w:p>
        </w:tc>
        <w:tc>
          <w:tcPr>
            <w:tcW w:w="1532" w:type="dxa"/>
            <w:tcMar>
              <w:left w:w="28" w:type="dxa"/>
              <w:right w:w="28" w:type="dxa"/>
            </w:tcMar>
            <w:vAlign w:val="center"/>
          </w:tcPr>
          <w:p w14:paraId="47A27FFF" w14:textId="77777777" w:rsidR="00906419" w:rsidRDefault="00444FF0">
            <w:pPr>
              <w:pStyle w:val="afc"/>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本项目</w:t>
            </w:r>
          </w:p>
          <w:p w14:paraId="47A28000" w14:textId="77777777" w:rsidR="00906419" w:rsidRDefault="00444FF0">
            <w:pPr>
              <w:pStyle w:val="afc"/>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排放量（固体废物产生量）</w:t>
            </w:r>
            <w:r>
              <w:rPr>
                <w:rFonts w:ascii="Times New Roman" w:eastAsia="黑体"/>
                <w:snapToGrid w:val="0"/>
                <w:color w:val="000000" w:themeColor="text1"/>
                <w:spacing w:val="-6"/>
                <w:kern w:val="21"/>
                <w:szCs w:val="21"/>
                <w:lang w:val="en-US"/>
              </w:rPr>
              <w:fldChar w:fldCharType="begin"/>
            </w:r>
            <w:r>
              <w:rPr>
                <w:rFonts w:ascii="Times New Roman" w:eastAsia="黑体"/>
                <w:snapToGrid w:val="0"/>
                <w:color w:val="000000" w:themeColor="text1"/>
                <w:spacing w:val="-6"/>
                <w:kern w:val="21"/>
                <w:szCs w:val="21"/>
                <w:lang w:val="en-US"/>
              </w:rPr>
              <w:instrText xml:space="preserve"> = 4 \* GB3 \* MERGEFORMAT </w:instrText>
            </w:r>
            <w:r>
              <w:rPr>
                <w:rFonts w:ascii="Times New Roman" w:eastAsia="黑体"/>
                <w:snapToGrid w:val="0"/>
                <w:color w:val="000000" w:themeColor="text1"/>
                <w:spacing w:val="-6"/>
                <w:kern w:val="21"/>
                <w:szCs w:val="21"/>
                <w:lang w:val="en-US"/>
              </w:rPr>
              <w:fldChar w:fldCharType="separate"/>
            </w:r>
            <w:r>
              <w:rPr>
                <w:rFonts w:hAnsi="宋体" w:cs="宋体" w:hint="eastAsia"/>
                <w:color w:val="000000" w:themeColor="text1"/>
                <w:kern w:val="2"/>
                <w:szCs w:val="21"/>
                <w:lang w:val="en-US"/>
              </w:rPr>
              <w:t>④</w:t>
            </w:r>
            <w:r>
              <w:rPr>
                <w:rFonts w:ascii="Times New Roman" w:eastAsia="黑体"/>
                <w:snapToGrid w:val="0"/>
                <w:color w:val="000000" w:themeColor="text1"/>
                <w:spacing w:val="-6"/>
                <w:kern w:val="21"/>
                <w:szCs w:val="21"/>
                <w:lang w:val="en-US"/>
              </w:rPr>
              <w:fldChar w:fldCharType="end"/>
            </w:r>
          </w:p>
        </w:tc>
        <w:tc>
          <w:tcPr>
            <w:tcW w:w="1532" w:type="dxa"/>
            <w:tcMar>
              <w:left w:w="28" w:type="dxa"/>
              <w:right w:w="28" w:type="dxa"/>
            </w:tcMar>
            <w:vAlign w:val="center"/>
          </w:tcPr>
          <w:p w14:paraId="47A28001" w14:textId="77777777" w:rsidR="00906419" w:rsidRDefault="00444FF0">
            <w:pPr>
              <w:pStyle w:val="afc"/>
              <w:spacing w:beforeLines="0" w:afterLines="0" w:line="240" w:lineRule="auto"/>
              <w:rPr>
                <w:rFonts w:ascii="Times New Roman" w:eastAsia="黑体"/>
                <w:snapToGrid w:val="0"/>
                <w:color w:val="000000" w:themeColor="text1"/>
                <w:spacing w:val="-16"/>
                <w:kern w:val="21"/>
                <w:szCs w:val="21"/>
                <w:lang w:val="en-US"/>
              </w:rPr>
            </w:pPr>
            <w:r>
              <w:rPr>
                <w:rFonts w:ascii="Times New Roman" w:eastAsia="黑体"/>
                <w:snapToGrid w:val="0"/>
                <w:color w:val="000000" w:themeColor="text1"/>
                <w:spacing w:val="-16"/>
                <w:kern w:val="21"/>
                <w:szCs w:val="21"/>
                <w:lang w:val="en-US"/>
              </w:rPr>
              <w:t>以新带老削减量</w:t>
            </w:r>
          </w:p>
          <w:p w14:paraId="47A28002" w14:textId="77777777" w:rsidR="00906419" w:rsidRDefault="00444FF0">
            <w:pPr>
              <w:pStyle w:val="afc"/>
              <w:spacing w:beforeLines="0" w:afterLines="0" w:line="240" w:lineRule="auto"/>
              <w:rPr>
                <w:rFonts w:ascii="Times New Roman" w:eastAsia="黑体"/>
                <w:snapToGrid w:val="0"/>
                <w:color w:val="000000" w:themeColor="text1"/>
                <w:spacing w:val="-16"/>
                <w:kern w:val="21"/>
                <w:szCs w:val="21"/>
                <w:lang w:val="en-US"/>
              </w:rPr>
            </w:pPr>
            <w:r>
              <w:rPr>
                <w:rFonts w:ascii="Times New Roman" w:eastAsia="黑体"/>
                <w:snapToGrid w:val="0"/>
                <w:color w:val="000000" w:themeColor="text1"/>
                <w:spacing w:val="-16"/>
                <w:kern w:val="21"/>
                <w:szCs w:val="21"/>
                <w:lang w:val="en-US"/>
              </w:rPr>
              <w:t>（新建项目不填）</w:t>
            </w:r>
            <w:r>
              <w:rPr>
                <w:rFonts w:ascii="Times New Roman" w:eastAsia="黑体"/>
                <w:snapToGrid w:val="0"/>
                <w:color w:val="000000" w:themeColor="text1"/>
                <w:spacing w:val="-16"/>
                <w:kern w:val="21"/>
                <w:szCs w:val="21"/>
                <w:lang w:val="en-US"/>
              </w:rPr>
              <w:fldChar w:fldCharType="begin"/>
            </w:r>
            <w:r>
              <w:rPr>
                <w:rFonts w:ascii="Times New Roman" w:eastAsia="黑体"/>
                <w:snapToGrid w:val="0"/>
                <w:color w:val="000000" w:themeColor="text1"/>
                <w:spacing w:val="-16"/>
                <w:kern w:val="21"/>
                <w:szCs w:val="21"/>
                <w:lang w:val="en-US"/>
              </w:rPr>
              <w:instrText xml:space="preserve"> = 5 \* GB3 \* MERGEFORMAT </w:instrText>
            </w:r>
            <w:r>
              <w:rPr>
                <w:rFonts w:ascii="Times New Roman" w:eastAsia="黑体"/>
                <w:snapToGrid w:val="0"/>
                <w:color w:val="000000" w:themeColor="text1"/>
                <w:spacing w:val="-16"/>
                <w:kern w:val="21"/>
                <w:szCs w:val="21"/>
                <w:lang w:val="en-US"/>
              </w:rPr>
              <w:fldChar w:fldCharType="separate"/>
            </w:r>
            <w:r>
              <w:rPr>
                <w:rFonts w:hAnsi="宋体" w:cs="宋体" w:hint="eastAsia"/>
                <w:color w:val="000000" w:themeColor="text1"/>
                <w:kern w:val="2"/>
                <w:szCs w:val="21"/>
                <w:lang w:val="en-US"/>
              </w:rPr>
              <w:t>⑤</w:t>
            </w:r>
            <w:r>
              <w:rPr>
                <w:rFonts w:ascii="Times New Roman" w:eastAsia="黑体"/>
                <w:snapToGrid w:val="0"/>
                <w:color w:val="000000" w:themeColor="text1"/>
                <w:spacing w:val="-16"/>
                <w:kern w:val="21"/>
                <w:szCs w:val="21"/>
                <w:lang w:val="en-US"/>
              </w:rPr>
              <w:fldChar w:fldCharType="end"/>
            </w:r>
          </w:p>
        </w:tc>
        <w:tc>
          <w:tcPr>
            <w:tcW w:w="1532" w:type="dxa"/>
            <w:tcMar>
              <w:left w:w="28" w:type="dxa"/>
              <w:right w:w="28" w:type="dxa"/>
            </w:tcMar>
            <w:vAlign w:val="center"/>
          </w:tcPr>
          <w:p w14:paraId="47A28003" w14:textId="77777777" w:rsidR="00906419" w:rsidRDefault="00444FF0">
            <w:pPr>
              <w:pStyle w:val="afc"/>
              <w:spacing w:beforeLines="0" w:afterLines="0" w:line="240" w:lineRule="auto"/>
              <w:rPr>
                <w:rFonts w:ascii="Times New Roman" w:eastAsia="黑体"/>
                <w:snapToGrid w:val="0"/>
                <w:color w:val="000000" w:themeColor="text1"/>
                <w:spacing w:val="-16"/>
                <w:kern w:val="21"/>
                <w:szCs w:val="21"/>
                <w:lang w:val="en-US"/>
              </w:rPr>
            </w:pPr>
            <w:r>
              <w:rPr>
                <w:rFonts w:ascii="Times New Roman" w:eastAsia="黑体"/>
                <w:snapToGrid w:val="0"/>
                <w:color w:val="000000" w:themeColor="text1"/>
                <w:spacing w:val="-16"/>
                <w:kern w:val="21"/>
                <w:szCs w:val="21"/>
                <w:lang w:val="en-US"/>
              </w:rPr>
              <w:t>本项目建成后</w:t>
            </w:r>
          </w:p>
          <w:p w14:paraId="47A28004" w14:textId="77777777" w:rsidR="00906419" w:rsidRDefault="00444FF0">
            <w:pPr>
              <w:pStyle w:val="afc"/>
              <w:spacing w:beforeLines="0" w:afterLines="0" w:line="240" w:lineRule="auto"/>
              <w:rPr>
                <w:rFonts w:ascii="Times New Roman" w:eastAsia="黑体"/>
                <w:snapToGrid w:val="0"/>
                <w:color w:val="000000" w:themeColor="text1"/>
                <w:spacing w:val="-16"/>
                <w:kern w:val="21"/>
                <w:szCs w:val="21"/>
                <w:lang w:val="en-US"/>
              </w:rPr>
            </w:pPr>
            <w:r>
              <w:rPr>
                <w:rFonts w:ascii="Times New Roman" w:eastAsia="黑体"/>
                <w:snapToGrid w:val="0"/>
                <w:color w:val="000000" w:themeColor="text1"/>
                <w:spacing w:val="-16"/>
                <w:kern w:val="21"/>
                <w:szCs w:val="21"/>
                <w:lang w:val="en-US"/>
              </w:rPr>
              <w:t>全厂排放量（固体废物产生量）</w:t>
            </w:r>
            <w:r>
              <w:rPr>
                <w:rFonts w:ascii="Times New Roman" w:eastAsia="黑体"/>
                <w:snapToGrid w:val="0"/>
                <w:color w:val="000000" w:themeColor="text1"/>
                <w:spacing w:val="-16"/>
                <w:kern w:val="21"/>
                <w:szCs w:val="21"/>
                <w:lang w:val="en-US"/>
              </w:rPr>
              <w:fldChar w:fldCharType="begin"/>
            </w:r>
            <w:r>
              <w:rPr>
                <w:rFonts w:ascii="Times New Roman" w:eastAsia="黑体"/>
                <w:snapToGrid w:val="0"/>
                <w:color w:val="000000" w:themeColor="text1"/>
                <w:spacing w:val="-16"/>
                <w:kern w:val="21"/>
                <w:szCs w:val="21"/>
                <w:lang w:val="en-US"/>
              </w:rPr>
              <w:instrText xml:space="preserve"> = 6 \* GB3 \* MERGEFORMAT </w:instrText>
            </w:r>
            <w:r>
              <w:rPr>
                <w:rFonts w:ascii="Times New Roman" w:eastAsia="黑体"/>
                <w:snapToGrid w:val="0"/>
                <w:color w:val="000000" w:themeColor="text1"/>
                <w:spacing w:val="-16"/>
                <w:kern w:val="21"/>
                <w:szCs w:val="21"/>
                <w:lang w:val="en-US"/>
              </w:rPr>
              <w:fldChar w:fldCharType="separate"/>
            </w:r>
            <w:r>
              <w:rPr>
                <w:rFonts w:hAnsi="宋体" w:cs="宋体" w:hint="eastAsia"/>
                <w:color w:val="000000" w:themeColor="text1"/>
                <w:kern w:val="2"/>
                <w:szCs w:val="21"/>
                <w:lang w:val="en-US"/>
              </w:rPr>
              <w:t>⑥</w:t>
            </w:r>
            <w:r>
              <w:rPr>
                <w:rFonts w:ascii="Times New Roman" w:eastAsia="黑体"/>
                <w:snapToGrid w:val="0"/>
                <w:color w:val="000000" w:themeColor="text1"/>
                <w:spacing w:val="-16"/>
                <w:kern w:val="21"/>
                <w:szCs w:val="21"/>
                <w:lang w:val="en-US"/>
              </w:rPr>
              <w:fldChar w:fldCharType="end"/>
            </w:r>
          </w:p>
        </w:tc>
        <w:tc>
          <w:tcPr>
            <w:tcW w:w="1532" w:type="dxa"/>
            <w:tcMar>
              <w:left w:w="28" w:type="dxa"/>
              <w:right w:w="28" w:type="dxa"/>
            </w:tcMar>
            <w:vAlign w:val="center"/>
          </w:tcPr>
          <w:p w14:paraId="47A28005" w14:textId="77777777" w:rsidR="00906419" w:rsidRDefault="00444FF0">
            <w:pPr>
              <w:pStyle w:val="afc"/>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t>变化量</w:t>
            </w:r>
          </w:p>
          <w:p w14:paraId="47A28006" w14:textId="77777777" w:rsidR="00906419" w:rsidRDefault="00444FF0">
            <w:pPr>
              <w:pStyle w:val="afc"/>
              <w:spacing w:beforeLines="0" w:afterLines="0" w:line="240" w:lineRule="auto"/>
              <w:rPr>
                <w:rFonts w:ascii="Times New Roman" w:eastAsia="黑体"/>
                <w:snapToGrid w:val="0"/>
                <w:color w:val="000000" w:themeColor="text1"/>
                <w:spacing w:val="-6"/>
                <w:kern w:val="21"/>
                <w:szCs w:val="21"/>
                <w:lang w:val="en-US"/>
              </w:rPr>
            </w:pPr>
            <w:r>
              <w:rPr>
                <w:rFonts w:ascii="Times New Roman" w:eastAsia="黑体"/>
                <w:snapToGrid w:val="0"/>
                <w:color w:val="000000" w:themeColor="text1"/>
                <w:spacing w:val="-6"/>
                <w:kern w:val="21"/>
                <w:szCs w:val="21"/>
                <w:lang w:val="en-US"/>
              </w:rPr>
              <w:fldChar w:fldCharType="begin"/>
            </w:r>
            <w:r>
              <w:rPr>
                <w:rFonts w:ascii="Times New Roman" w:eastAsia="黑体"/>
                <w:snapToGrid w:val="0"/>
                <w:color w:val="000000" w:themeColor="text1"/>
                <w:spacing w:val="-6"/>
                <w:kern w:val="21"/>
                <w:szCs w:val="21"/>
                <w:lang w:val="en-US"/>
              </w:rPr>
              <w:instrText xml:space="preserve"> = 7 \* GB3 \* MERGEFORMAT </w:instrText>
            </w:r>
            <w:r>
              <w:rPr>
                <w:rFonts w:ascii="Times New Roman" w:eastAsia="黑体"/>
                <w:snapToGrid w:val="0"/>
                <w:color w:val="000000" w:themeColor="text1"/>
                <w:spacing w:val="-6"/>
                <w:kern w:val="21"/>
                <w:szCs w:val="21"/>
                <w:lang w:val="en-US"/>
              </w:rPr>
              <w:fldChar w:fldCharType="separate"/>
            </w:r>
            <w:r>
              <w:rPr>
                <w:rFonts w:hAnsi="宋体" w:cs="宋体" w:hint="eastAsia"/>
                <w:color w:val="000000" w:themeColor="text1"/>
                <w:kern w:val="2"/>
                <w:szCs w:val="21"/>
                <w:lang w:val="en-US"/>
              </w:rPr>
              <w:t>⑦</w:t>
            </w:r>
            <w:r>
              <w:rPr>
                <w:rFonts w:ascii="Times New Roman" w:eastAsia="黑体"/>
                <w:snapToGrid w:val="0"/>
                <w:color w:val="000000" w:themeColor="text1"/>
                <w:spacing w:val="-6"/>
                <w:kern w:val="21"/>
                <w:szCs w:val="21"/>
                <w:lang w:val="en-US"/>
              </w:rPr>
              <w:fldChar w:fldCharType="end"/>
            </w:r>
          </w:p>
        </w:tc>
      </w:tr>
      <w:tr w:rsidR="00906419" w14:paraId="47A28011" w14:textId="77777777">
        <w:trPr>
          <w:trHeight w:val="482"/>
        </w:trPr>
        <w:tc>
          <w:tcPr>
            <w:tcW w:w="1532" w:type="dxa"/>
            <w:vAlign w:val="center"/>
          </w:tcPr>
          <w:p w14:paraId="47A28008"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废气</w:t>
            </w:r>
          </w:p>
        </w:tc>
        <w:tc>
          <w:tcPr>
            <w:tcW w:w="1532" w:type="dxa"/>
            <w:vAlign w:val="center"/>
          </w:tcPr>
          <w:p w14:paraId="47A28009"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非甲烷总烃</w:t>
            </w:r>
          </w:p>
        </w:tc>
        <w:tc>
          <w:tcPr>
            <w:tcW w:w="1532" w:type="dxa"/>
            <w:vAlign w:val="center"/>
          </w:tcPr>
          <w:p w14:paraId="47A2800A"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0B"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0C"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0D"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0.1880</w:t>
            </w:r>
          </w:p>
        </w:tc>
        <w:tc>
          <w:tcPr>
            <w:tcW w:w="1532" w:type="dxa"/>
            <w:vAlign w:val="center"/>
          </w:tcPr>
          <w:p w14:paraId="47A2800E"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0F"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0.1880</w:t>
            </w:r>
          </w:p>
        </w:tc>
        <w:tc>
          <w:tcPr>
            <w:tcW w:w="1532" w:type="dxa"/>
            <w:vAlign w:val="center"/>
          </w:tcPr>
          <w:p w14:paraId="47A28010"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+0.1880</w:t>
            </w:r>
          </w:p>
        </w:tc>
      </w:tr>
      <w:tr w:rsidR="00906419" w14:paraId="47A2801B" w14:textId="77777777">
        <w:trPr>
          <w:trHeight w:val="482"/>
        </w:trPr>
        <w:tc>
          <w:tcPr>
            <w:tcW w:w="1532" w:type="dxa"/>
            <w:vMerge w:val="restart"/>
            <w:vAlign w:val="center"/>
          </w:tcPr>
          <w:p w14:paraId="47A28012"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废水</w:t>
            </w:r>
          </w:p>
        </w:tc>
        <w:tc>
          <w:tcPr>
            <w:tcW w:w="1532" w:type="dxa"/>
            <w:vAlign w:val="center"/>
          </w:tcPr>
          <w:p w14:paraId="47A28013"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bCs/>
                <w:color w:val="000000" w:themeColor="text1"/>
                <w:spacing w:val="-4"/>
                <w:szCs w:val="21"/>
              </w:rPr>
              <w:t>COD</w:t>
            </w:r>
          </w:p>
        </w:tc>
        <w:tc>
          <w:tcPr>
            <w:tcW w:w="1532" w:type="dxa"/>
            <w:vAlign w:val="center"/>
          </w:tcPr>
          <w:p w14:paraId="47A28014"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15"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16"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17"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0.0029</w:t>
            </w:r>
          </w:p>
        </w:tc>
        <w:tc>
          <w:tcPr>
            <w:tcW w:w="1532" w:type="dxa"/>
            <w:vAlign w:val="center"/>
          </w:tcPr>
          <w:p w14:paraId="47A28018"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19"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0.0029</w:t>
            </w:r>
          </w:p>
        </w:tc>
        <w:tc>
          <w:tcPr>
            <w:tcW w:w="1532" w:type="dxa"/>
            <w:vAlign w:val="center"/>
          </w:tcPr>
          <w:p w14:paraId="47A2801A"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+0.0029</w:t>
            </w:r>
          </w:p>
        </w:tc>
      </w:tr>
      <w:tr w:rsidR="00906419" w14:paraId="47A28025" w14:textId="77777777">
        <w:trPr>
          <w:trHeight w:val="482"/>
        </w:trPr>
        <w:tc>
          <w:tcPr>
            <w:tcW w:w="1532" w:type="dxa"/>
            <w:vMerge/>
            <w:vAlign w:val="center"/>
          </w:tcPr>
          <w:p w14:paraId="47A2801C" w14:textId="77777777" w:rsidR="00906419" w:rsidRDefault="00906419">
            <w:pPr>
              <w:pStyle w:val="afc"/>
              <w:spacing w:beforeLines="0" w:afterLines="0" w:line="240" w:lineRule="auto"/>
              <w:rPr>
                <w:rFonts w:ascii="Times New Roman"/>
                <w:snapToGrid w:val="0"/>
                <w:color w:val="000000" w:themeColor="text1"/>
                <w:kern w:val="21"/>
                <w:szCs w:val="21"/>
                <w:lang w:val="en-US"/>
              </w:rPr>
            </w:pPr>
          </w:p>
        </w:tc>
        <w:tc>
          <w:tcPr>
            <w:tcW w:w="1532" w:type="dxa"/>
            <w:vAlign w:val="center"/>
          </w:tcPr>
          <w:p w14:paraId="47A2801D"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bCs/>
                <w:color w:val="000000" w:themeColor="text1"/>
                <w:spacing w:val="-4"/>
                <w:szCs w:val="21"/>
              </w:rPr>
              <w:t>NH</w:t>
            </w:r>
            <w:r>
              <w:rPr>
                <w:rFonts w:ascii="Times New Roman"/>
                <w:bCs/>
                <w:color w:val="000000" w:themeColor="text1"/>
                <w:spacing w:val="-4"/>
                <w:szCs w:val="21"/>
                <w:vertAlign w:val="subscript"/>
              </w:rPr>
              <w:t>3</w:t>
            </w:r>
            <w:r>
              <w:rPr>
                <w:rFonts w:ascii="Times New Roman"/>
                <w:bCs/>
                <w:color w:val="000000" w:themeColor="text1"/>
                <w:spacing w:val="-4"/>
                <w:szCs w:val="21"/>
              </w:rPr>
              <w:t>-N</w:t>
            </w:r>
          </w:p>
        </w:tc>
        <w:tc>
          <w:tcPr>
            <w:tcW w:w="1532" w:type="dxa"/>
            <w:vAlign w:val="center"/>
          </w:tcPr>
          <w:p w14:paraId="47A2801E"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1F"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20"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21"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0.00014</w:t>
            </w:r>
          </w:p>
        </w:tc>
        <w:tc>
          <w:tcPr>
            <w:tcW w:w="1532" w:type="dxa"/>
            <w:vAlign w:val="center"/>
          </w:tcPr>
          <w:p w14:paraId="47A28022"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23"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0.00014</w:t>
            </w:r>
          </w:p>
        </w:tc>
        <w:tc>
          <w:tcPr>
            <w:tcW w:w="1532" w:type="dxa"/>
            <w:vAlign w:val="center"/>
          </w:tcPr>
          <w:p w14:paraId="47A28024"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+0.00014</w:t>
            </w:r>
          </w:p>
        </w:tc>
      </w:tr>
      <w:tr w:rsidR="00906419" w14:paraId="47A2802F" w14:textId="77777777">
        <w:trPr>
          <w:trHeight w:val="482"/>
        </w:trPr>
        <w:tc>
          <w:tcPr>
            <w:tcW w:w="1532" w:type="dxa"/>
            <w:vMerge/>
            <w:vAlign w:val="center"/>
          </w:tcPr>
          <w:p w14:paraId="47A28026" w14:textId="77777777" w:rsidR="00906419" w:rsidRDefault="00906419">
            <w:pPr>
              <w:pStyle w:val="afc"/>
              <w:spacing w:beforeLines="0" w:afterLines="0" w:line="240" w:lineRule="auto"/>
              <w:rPr>
                <w:rFonts w:ascii="Times New Roman"/>
                <w:snapToGrid w:val="0"/>
                <w:color w:val="000000" w:themeColor="text1"/>
                <w:kern w:val="21"/>
                <w:szCs w:val="21"/>
                <w:lang w:val="en-US"/>
              </w:rPr>
            </w:pPr>
          </w:p>
        </w:tc>
        <w:tc>
          <w:tcPr>
            <w:tcW w:w="1532" w:type="dxa"/>
            <w:vAlign w:val="center"/>
          </w:tcPr>
          <w:p w14:paraId="47A28027"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bCs/>
                <w:color w:val="000000" w:themeColor="text1"/>
                <w:spacing w:val="-4"/>
                <w:szCs w:val="21"/>
              </w:rPr>
              <w:t>TP</w:t>
            </w:r>
          </w:p>
        </w:tc>
        <w:tc>
          <w:tcPr>
            <w:tcW w:w="1532" w:type="dxa"/>
            <w:vAlign w:val="center"/>
          </w:tcPr>
          <w:p w14:paraId="47A28028"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29"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2A"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2B"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0.00003</w:t>
            </w:r>
          </w:p>
        </w:tc>
        <w:tc>
          <w:tcPr>
            <w:tcW w:w="1532" w:type="dxa"/>
            <w:vAlign w:val="center"/>
          </w:tcPr>
          <w:p w14:paraId="47A2802C"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2D"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0.00003</w:t>
            </w:r>
          </w:p>
        </w:tc>
        <w:tc>
          <w:tcPr>
            <w:tcW w:w="1532" w:type="dxa"/>
            <w:vAlign w:val="center"/>
          </w:tcPr>
          <w:p w14:paraId="47A2802E"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+0.00003</w:t>
            </w:r>
          </w:p>
        </w:tc>
      </w:tr>
      <w:tr w:rsidR="00906419" w14:paraId="47A28039" w14:textId="77777777">
        <w:trPr>
          <w:trHeight w:val="482"/>
        </w:trPr>
        <w:tc>
          <w:tcPr>
            <w:tcW w:w="1532" w:type="dxa"/>
            <w:vMerge/>
            <w:vAlign w:val="center"/>
          </w:tcPr>
          <w:p w14:paraId="47A28030" w14:textId="77777777" w:rsidR="00906419" w:rsidRDefault="00906419">
            <w:pPr>
              <w:pStyle w:val="afc"/>
              <w:spacing w:beforeLines="0" w:afterLines="0" w:line="240" w:lineRule="auto"/>
              <w:rPr>
                <w:rFonts w:ascii="Times New Roman"/>
                <w:snapToGrid w:val="0"/>
                <w:color w:val="000000" w:themeColor="text1"/>
                <w:kern w:val="21"/>
                <w:szCs w:val="21"/>
                <w:lang w:val="en-US"/>
              </w:rPr>
            </w:pPr>
          </w:p>
        </w:tc>
        <w:tc>
          <w:tcPr>
            <w:tcW w:w="1532" w:type="dxa"/>
            <w:vAlign w:val="center"/>
          </w:tcPr>
          <w:p w14:paraId="47A28031"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bCs/>
                <w:color w:val="000000" w:themeColor="text1"/>
                <w:spacing w:val="-4"/>
                <w:szCs w:val="21"/>
              </w:rPr>
              <w:t>TN</w:t>
            </w:r>
          </w:p>
        </w:tc>
        <w:tc>
          <w:tcPr>
            <w:tcW w:w="1532" w:type="dxa"/>
            <w:vAlign w:val="center"/>
          </w:tcPr>
          <w:p w14:paraId="47A28032"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33"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34"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35"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0.0011</w:t>
            </w:r>
          </w:p>
        </w:tc>
        <w:tc>
          <w:tcPr>
            <w:tcW w:w="1532" w:type="dxa"/>
            <w:vAlign w:val="center"/>
          </w:tcPr>
          <w:p w14:paraId="47A28036"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37"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0.0011</w:t>
            </w:r>
          </w:p>
        </w:tc>
        <w:tc>
          <w:tcPr>
            <w:tcW w:w="1532" w:type="dxa"/>
            <w:vAlign w:val="center"/>
          </w:tcPr>
          <w:p w14:paraId="47A28038"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+0.0011</w:t>
            </w:r>
          </w:p>
        </w:tc>
      </w:tr>
      <w:tr w:rsidR="00906419" w14:paraId="47A28044" w14:textId="77777777">
        <w:trPr>
          <w:trHeight w:val="482"/>
        </w:trPr>
        <w:tc>
          <w:tcPr>
            <w:tcW w:w="1532" w:type="dxa"/>
            <w:vAlign w:val="center"/>
          </w:tcPr>
          <w:p w14:paraId="47A2803A"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一般工业</w:t>
            </w:r>
          </w:p>
          <w:p w14:paraId="47A2803B"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固体废物</w:t>
            </w:r>
          </w:p>
        </w:tc>
        <w:tc>
          <w:tcPr>
            <w:tcW w:w="1532" w:type="dxa"/>
            <w:vAlign w:val="center"/>
          </w:tcPr>
          <w:p w14:paraId="47A2803C"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hint="eastAsia"/>
                <w:color w:val="000000" w:themeColor="text1"/>
                <w:lang w:val="en-US"/>
              </w:rPr>
              <w:t>废边角料</w:t>
            </w:r>
          </w:p>
        </w:tc>
        <w:tc>
          <w:tcPr>
            <w:tcW w:w="1532" w:type="dxa"/>
            <w:vAlign w:val="center"/>
          </w:tcPr>
          <w:p w14:paraId="47A2803D"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3E"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3F"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40"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200</w:t>
            </w:r>
          </w:p>
        </w:tc>
        <w:tc>
          <w:tcPr>
            <w:tcW w:w="1532" w:type="dxa"/>
            <w:vAlign w:val="center"/>
          </w:tcPr>
          <w:p w14:paraId="47A28041"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42"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200</w:t>
            </w:r>
          </w:p>
        </w:tc>
        <w:tc>
          <w:tcPr>
            <w:tcW w:w="1532" w:type="dxa"/>
            <w:vAlign w:val="center"/>
          </w:tcPr>
          <w:p w14:paraId="47A28043"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+200</w:t>
            </w:r>
          </w:p>
        </w:tc>
      </w:tr>
      <w:tr w:rsidR="00906419" w14:paraId="47A2804E" w14:textId="77777777">
        <w:trPr>
          <w:trHeight w:val="482"/>
        </w:trPr>
        <w:tc>
          <w:tcPr>
            <w:tcW w:w="1532" w:type="dxa"/>
            <w:vMerge w:val="restart"/>
            <w:vAlign w:val="center"/>
          </w:tcPr>
          <w:p w14:paraId="47A28045"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危险废物</w:t>
            </w:r>
          </w:p>
        </w:tc>
        <w:tc>
          <w:tcPr>
            <w:tcW w:w="1532" w:type="dxa"/>
            <w:vAlign w:val="center"/>
          </w:tcPr>
          <w:p w14:paraId="47A28046"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hint="eastAsia"/>
                <w:color w:val="000000" w:themeColor="text1"/>
                <w:lang w:val="en-US"/>
              </w:rPr>
              <w:t>废包装桶</w:t>
            </w:r>
          </w:p>
        </w:tc>
        <w:tc>
          <w:tcPr>
            <w:tcW w:w="1532" w:type="dxa"/>
            <w:vAlign w:val="center"/>
          </w:tcPr>
          <w:p w14:paraId="47A28047"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48"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49"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4A"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0.1063</w:t>
            </w:r>
          </w:p>
        </w:tc>
        <w:tc>
          <w:tcPr>
            <w:tcW w:w="1532" w:type="dxa"/>
            <w:vAlign w:val="center"/>
          </w:tcPr>
          <w:p w14:paraId="47A2804B"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4C"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0.1063</w:t>
            </w:r>
          </w:p>
        </w:tc>
        <w:tc>
          <w:tcPr>
            <w:tcW w:w="1532" w:type="dxa"/>
            <w:vAlign w:val="center"/>
          </w:tcPr>
          <w:p w14:paraId="47A2804D"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+0.1063</w:t>
            </w:r>
          </w:p>
        </w:tc>
      </w:tr>
      <w:tr w:rsidR="00906419" w14:paraId="47A28058" w14:textId="77777777">
        <w:trPr>
          <w:trHeight w:val="482"/>
        </w:trPr>
        <w:tc>
          <w:tcPr>
            <w:tcW w:w="1532" w:type="dxa"/>
            <w:vMerge/>
            <w:vAlign w:val="center"/>
          </w:tcPr>
          <w:p w14:paraId="47A2804F" w14:textId="77777777" w:rsidR="00906419" w:rsidRDefault="00906419">
            <w:pPr>
              <w:pStyle w:val="afc"/>
              <w:spacing w:beforeLines="0" w:afterLines="0" w:line="240" w:lineRule="auto"/>
              <w:rPr>
                <w:rFonts w:ascii="Times New Roman"/>
                <w:snapToGrid w:val="0"/>
                <w:color w:val="000000" w:themeColor="text1"/>
                <w:kern w:val="21"/>
                <w:szCs w:val="21"/>
                <w:lang w:val="en-US"/>
              </w:rPr>
            </w:pPr>
          </w:p>
        </w:tc>
        <w:tc>
          <w:tcPr>
            <w:tcW w:w="1532" w:type="dxa"/>
            <w:vAlign w:val="center"/>
          </w:tcPr>
          <w:p w14:paraId="47A28050"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hint="eastAsia"/>
                <w:color w:val="000000" w:themeColor="text1"/>
                <w:lang w:val="en-US"/>
              </w:rPr>
              <w:t>废抹布</w:t>
            </w:r>
          </w:p>
        </w:tc>
        <w:tc>
          <w:tcPr>
            <w:tcW w:w="1532" w:type="dxa"/>
            <w:vAlign w:val="center"/>
          </w:tcPr>
          <w:p w14:paraId="47A28051"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52"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53"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54"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0.1</w:t>
            </w:r>
          </w:p>
        </w:tc>
        <w:tc>
          <w:tcPr>
            <w:tcW w:w="1532" w:type="dxa"/>
            <w:vAlign w:val="center"/>
          </w:tcPr>
          <w:p w14:paraId="47A28055"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56"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0.1</w:t>
            </w:r>
          </w:p>
        </w:tc>
        <w:tc>
          <w:tcPr>
            <w:tcW w:w="1532" w:type="dxa"/>
            <w:vAlign w:val="center"/>
          </w:tcPr>
          <w:p w14:paraId="47A28057"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+0.1</w:t>
            </w:r>
          </w:p>
        </w:tc>
      </w:tr>
      <w:tr w:rsidR="00906419" w14:paraId="47A28062" w14:textId="77777777">
        <w:trPr>
          <w:trHeight w:val="482"/>
        </w:trPr>
        <w:tc>
          <w:tcPr>
            <w:tcW w:w="1532" w:type="dxa"/>
            <w:vMerge/>
            <w:vAlign w:val="center"/>
          </w:tcPr>
          <w:p w14:paraId="47A28059" w14:textId="77777777" w:rsidR="00906419" w:rsidRDefault="00906419">
            <w:pPr>
              <w:pStyle w:val="afc"/>
              <w:spacing w:beforeLines="0" w:afterLines="0" w:line="240" w:lineRule="auto"/>
              <w:rPr>
                <w:rFonts w:ascii="Times New Roman"/>
                <w:snapToGrid w:val="0"/>
                <w:color w:val="000000" w:themeColor="text1"/>
                <w:kern w:val="21"/>
                <w:szCs w:val="21"/>
                <w:lang w:val="en-US"/>
              </w:rPr>
            </w:pPr>
          </w:p>
        </w:tc>
        <w:tc>
          <w:tcPr>
            <w:tcW w:w="1532" w:type="dxa"/>
            <w:vAlign w:val="center"/>
          </w:tcPr>
          <w:p w14:paraId="47A2805A"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hint="eastAsia"/>
                <w:color w:val="000000" w:themeColor="text1"/>
                <w:lang w:val="en-US"/>
              </w:rPr>
              <w:t>废活性炭</w:t>
            </w:r>
          </w:p>
        </w:tc>
        <w:tc>
          <w:tcPr>
            <w:tcW w:w="1532" w:type="dxa"/>
            <w:vAlign w:val="center"/>
          </w:tcPr>
          <w:p w14:paraId="47A2805B"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5C"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5D"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5E"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0.6324</w:t>
            </w:r>
          </w:p>
        </w:tc>
        <w:tc>
          <w:tcPr>
            <w:tcW w:w="1532" w:type="dxa"/>
            <w:vAlign w:val="center"/>
          </w:tcPr>
          <w:p w14:paraId="47A2805F"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60"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0.6324</w:t>
            </w:r>
          </w:p>
        </w:tc>
        <w:tc>
          <w:tcPr>
            <w:tcW w:w="1532" w:type="dxa"/>
            <w:vAlign w:val="center"/>
          </w:tcPr>
          <w:p w14:paraId="47A28061"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+0.6324</w:t>
            </w:r>
          </w:p>
        </w:tc>
      </w:tr>
      <w:tr w:rsidR="00906419" w14:paraId="47A2806C" w14:textId="77777777">
        <w:trPr>
          <w:trHeight w:val="482"/>
        </w:trPr>
        <w:tc>
          <w:tcPr>
            <w:tcW w:w="1532" w:type="dxa"/>
            <w:vMerge/>
            <w:vAlign w:val="center"/>
          </w:tcPr>
          <w:p w14:paraId="47A28063" w14:textId="77777777" w:rsidR="00906419" w:rsidRDefault="00906419">
            <w:pPr>
              <w:pStyle w:val="afc"/>
              <w:spacing w:beforeLines="0" w:afterLines="0" w:line="240" w:lineRule="auto"/>
              <w:rPr>
                <w:rFonts w:ascii="Times New Roman"/>
                <w:snapToGrid w:val="0"/>
                <w:color w:val="000000" w:themeColor="text1"/>
                <w:kern w:val="21"/>
                <w:szCs w:val="21"/>
                <w:lang w:val="en-US"/>
              </w:rPr>
            </w:pPr>
          </w:p>
        </w:tc>
        <w:tc>
          <w:tcPr>
            <w:tcW w:w="1532" w:type="dxa"/>
            <w:vAlign w:val="center"/>
          </w:tcPr>
          <w:p w14:paraId="47A28064"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hint="eastAsia"/>
                <w:color w:val="000000" w:themeColor="text1"/>
                <w:lang w:val="en-US"/>
              </w:rPr>
              <w:t>废催化剂</w:t>
            </w:r>
          </w:p>
        </w:tc>
        <w:tc>
          <w:tcPr>
            <w:tcW w:w="1532" w:type="dxa"/>
            <w:vAlign w:val="center"/>
          </w:tcPr>
          <w:p w14:paraId="47A28065"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66"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67"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68"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0.03t/5a</w:t>
            </w:r>
          </w:p>
        </w:tc>
        <w:tc>
          <w:tcPr>
            <w:tcW w:w="1532" w:type="dxa"/>
            <w:vAlign w:val="center"/>
          </w:tcPr>
          <w:p w14:paraId="47A28069"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snapToGrid w:val="0"/>
                <w:color w:val="000000" w:themeColor="text1"/>
                <w:kern w:val="21"/>
                <w:szCs w:val="21"/>
                <w:lang w:val="en-US"/>
              </w:rPr>
              <w:t>/</w:t>
            </w:r>
          </w:p>
        </w:tc>
        <w:tc>
          <w:tcPr>
            <w:tcW w:w="1532" w:type="dxa"/>
            <w:vAlign w:val="center"/>
          </w:tcPr>
          <w:p w14:paraId="47A2806A"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0.03t/5a</w:t>
            </w:r>
          </w:p>
        </w:tc>
        <w:tc>
          <w:tcPr>
            <w:tcW w:w="1532" w:type="dxa"/>
            <w:vAlign w:val="center"/>
          </w:tcPr>
          <w:p w14:paraId="47A2806B" w14:textId="77777777" w:rsidR="00906419" w:rsidRDefault="00444FF0">
            <w:pPr>
              <w:pStyle w:val="afc"/>
              <w:spacing w:beforeLines="0" w:afterLines="0" w:line="240" w:lineRule="auto"/>
              <w:rPr>
                <w:rFonts w:ascii="Times New Roman"/>
                <w:snapToGrid w:val="0"/>
                <w:color w:val="000000" w:themeColor="text1"/>
                <w:kern w:val="21"/>
                <w:szCs w:val="21"/>
                <w:lang w:val="en-US"/>
              </w:rPr>
            </w:pPr>
            <w:r>
              <w:rPr>
                <w:rFonts w:ascii="Times New Roman"/>
                <w:color w:val="000000" w:themeColor="text1"/>
                <w:szCs w:val="21"/>
              </w:rPr>
              <w:t>+0.03t/5a</w:t>
            </w:r>
          </w:p>
        </w:tc>
      </w:tr>
    </w:tbl>
    <w:p w14:paraId="47A2806D" w14:textId="77777777" w:rsidR="00906419" w:rsidRDefault="00444FF0">
      <w:pPr>
        <w:pStyle w:val="afc"/>
        <w:spacing w:beforeLines="0" w:afterLines="0" w:line="240" w:lineRule="auto"/>
        <w:jc w:val="both"/>
        <w:rPr>
          <w:rFonts w:hAnsi="宋体"/>
          <w:snapToGrid w:val="0"/>
          <w:color w:val="000000" w:themeColor="text1"/>
          <w:spacing w:val="-6"/>
          <w:kern w:val="21"/>
          <w:szCs w:val="21"/>
        </w:rPr>
        <w:sectPr w:rsidR="00906419">
          <w:footerReference w:type="default" r:id="rId27"/>
          <w:pgSz w:w="16838" w:h="11906" w:orient="landscape"/>
          <w:pgMar w:top="1701" w:right="1531" w:bottom="1701" w:left="1531" w:header="851" w:footer="851" w:gutter="0"/>
          <w:cols w:space="720"/>
          <w:docGrid w:linePitch="312"/>
        </w:sectPr>
      </w:pPr>
      <w:r>
        <w:rPr>
          <w:rFonts w:hAnsi="宋体"/>
          <w:snapToGrid w:val="0"/>
          <w:color w:val="000000" w:themeColor="text1"/>
          <w:kern w:val="21"/>
          <w:szCs w:val="21"/>
        </w:rPr>
        <w:t>注：</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snapToGrid w:val="0"/>
          <w:color w:val="000000" w:themeColor="text1"/>
          <w:spacing w:val="-16"/>
          <w:kern w:val="21"/>
          <w:szCs w:val="21"/>
        </w:rPr>
        <w:fldChar w:fldCharType="separate"/>
      </w:r>
      <w:r>
        <w:rPr>
          <w:rFonts w:hAnsi="宋体" w:hint="eastAsia"/>
          <w:color w:val="000000" w:themeColor="text1"/>
          <w:szCs w:val="21"/>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snapToGrid w:val="0"/>
          <w:color w:val="000000" w:themeColor="text1"/>
          <w:spacing w:val="-6"/>
          <w:kern w:val="21"/>
          <w:szCs w:val="21"/>
        </w:rPr>
        <w:fldChar w:fldCharType="separate"/>
      </w:r>
      <w:r>
        <w:rPr>
          <w:rFonts w:hAnsi="宋体" w:hint="eastAsia"/>
          <w:color w:val="000000" w:themeColor="text1"/>
          <w:szCs w:val="21"/>
        </w:rPr>
        <w:t>①</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3 \* GB3 \* MERGEFORMAT </w:instrText>
      </w:r>
      <w:r>
        <w:rPr>
          <w:rFonts w:hAnsi="宋体"/>
          <w:snapToGrid w:val="0"/>
          <w:color w:val="000000" w:themeColor="text1"/>
          <w:spacing w:val="-6"/>
          <w:kern w:val="21"/>
          <w:szCs w:val="21"/>
        </w:rPr>
        <w:fldChar w:fldCharType="separate"/>
      </w:r>
      <w:r>
        <w:rPr>
          <w:rFonts w:hAnsi="宋体" w:hint="eastAsia"/>
          <w:color w:val="000000" w:themeColor="text1"/>
          <w:szCs w:val="21"/>
        </w:rPr>
        <w:t>③</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4 \* GB3 \* MERGEFORMAT </w:instrText>
      </w:r>
      <w:r>
        <w:rPr>
          <w:rFonts w:hAnsi="宋体"/>
          <w:snapToGrid w:val="0"/>
          <w:color w:val="000000" w:themeColor="text1"/>
          <w:spacing w:val="-6"/>
          <w:kern w:val="21"/>
          <w:szCs w:val="21"/>
        </w:rPr>
        <w:fldChar w:fldCharType="separate"/>
      </w:r>
      <w:r>
        <w:rPr>
          <w:rFonts w:hAnsi="宋体" w:hint="eastAsia"/>
          <w:color w:val="000000" w:themeColor="text1"/>
          <w:szCs w:val="21"/>
        </w:rPr>
        <w:t>④</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5 \* GB3 \* MERGEFORMAT </w:instrText>
      </w:r>
      <w:r>
        <w:rPr>
          <w:rFonts w:hAnsi="宋体"/>
          <w:snapToGrid w:val="0"/>
          <w:color w:val="000000" w:themeColor="text1"/>
          <w:spacing w:val="-16"/>
          <w:kern w:val="21"/>
          <w:szCs w:val="21"/>
        </w:rPr>
        <w:fldChar w:fldCharType="separate"/>
      </w:r>
      <w:r>
        <w:rPr>
          <w:rFonts w:hAnsi="宋体" w:hint="eastAsia"/>
          <w:color w:val="000000" w:themeColor="text1"/>
          <w:szCs w:val="21"/>
        </w:rPr>
        <w:t>⑤</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7 \* GB3 \* MERGEFORMAT </w:instrText>
      </w:r>
      <w:r>
        <w:rPr>
          <w:rFonts w:hAnsi="宋体"/>
          <w:snapToGrid w:val="0"/>
          <w:color w:val="000000" w:themeColor="text1"/>
          <w:spacing w:val="-6"/>
          <w:kern w:val="21"/>
          <w:szCs w:val="21"/>
        </w:rPr>
        <w:fldChar w:fldCharType="separate"/>
      </w:r>
      <w:r>
        <w:rPr>
          <w:rFonts w:hAnsi="宋体" w:hint="eastAsia"/>
          <w:color w:val="000000" w:themeColor="text1"/>
          <w:szCs w:val="21"/>
        </w:rPr>
        <w:t>⑦</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snapToGrid w:val="0"/>
          <w:color w:val="000000" w:themeColor="text1"/>
          <w:spacing w:val="-16"/>
          <w:kern w:val="21"/>
          <w:szCs w:val="21"/>
        </w:rPr>
        <w:fldChar w:fldCharType="separate"/>
      </w:r>
      <w:r>
        <w:rPr>
          <w:rFonts w:hAnsi="宋体" w:hint="eastAsia"/>
          <w:color w:val="000000" w:themeColor="text1"/>
          <w:szCs w:val="21"/>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snapToGrid w:val="0"/>
          <w:color w:val="000000" w:themeColor="text1"/>
          <w:spacing w:val="-6"/>
          <w:kern w:val="21"/>
          <w:szCs w:val="21"/>
        </w:rPr>
        <w:fldChar w:fldCharType="separate"/>
      </w:r>
      <w:r>
        <w:rPr>
          <w:rFonts w:hAnsi="宋体" w:hint="eastAsia"/>
          <w:color w:val="000000" w:themeColor="text1"/>
          <w:szCs w:val="21"/>
        </w:rPr>
        <w:t>①</w:t>
      </w:r>
      <w:r>
        <w:rPr>
          <w:rFonts w:hAnsi="宋体"/>
          <w:snapToGrid w:val="0"/>
          <w:color w:val="000000" w:themeColor="text1"/>
          <w:spacing w:val="-6"/>
          <w:kern w:val="21"/>
          <w:szCs w:val="21"/>
        </w:rPr>
        <w:fldChar w:fldCharType="end"/>
      </w:r>
    </w:p>
    <w:p w14:paraId="47A2806E" w14:textId="77777777" w:rsidR="00906419" w:rsidRDefault="00444FF0">
      <w:pPr>
        <w:pStyle w:val="afc"/>
        <w:spacing w:beforeLines="0" w:afterLines="0" w:line="240" w:lineRule="auto"/>
        <w:rPr>
          <w:rFonts w:hAnsi="宋体"/>
          <w:snapToGrid w:val="0"/>
          <w:color w:val="000000" w:themeColor="text1"/>
          <w:spacing w:val="-6"/>
          <w:kern w:val="21"/>
          <w:szCs w:val="21"/>
        </w:rPr>
      </w:pPr>
      <w:r>
        <w:rPr>
          <w:noProof/>
        </w:rPr>
        <w:drawing>
          <wp:inline distT="0" distB="0" distL="0" distR="0" wp14:anchorId="47A2809C" wp14:editId="47A2809D">
            <wp:extent cx="10182860" cy="7199630"/>
            <wp:effectExtent l="0" t="0" r="8890" b="1270"/>
            <wp:docPr id="1949696256" name="图片 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96256" name="图片 2" descr="地图&#10;&#10;描述已自动生成"/>
                    <pic:cNvPicPr>
                      <a:picLocks noChangeAspect="1" noChangeArrowheads="1"/>
                    </pic:cNvPicPr>
                  </pic:nvPicPr>
                  <pic:blipFill>
                    <a:blip r:embed="rId28"/>
                    <a:srcRect/>
                    <a:stretch>
                      <a:fillRect/>
                    </a:stretch>
                  </pic:blipFill>
                  <pic:spPr>
                    <a:xfrm>
                      <a:off x="0" y="0"/>
                      <a:ext cx="10182860" cy="7199630"/>
                    </a:xfrm>
                    <a:prstGeom prst="rect">
                      <a:avLst/>
                    </a:prstGeom>
                    <a:noFill/>
                    <a:ln>
                      <a:noFill/>
                    </a:ln>
                  </pic:spPr>
                </pic:pic>
              </a:graphicData>
            </a:graphic>
          </wp:inline>
        </w:drawing>
      </w:r>
    </w:p>
    <w:p w14:paraId="47A2806F" w14:textId="77777777" w:rsidR="00906419" w:rsidRDefault="00906419">
      <w:pPr>
        <w:jc w:val="center"/>
        <w:rPr>
          <w:lang w:val="zh-CN"/>
        </w:rPr>
        <w:sectPr w:rsidR="00906419">
          <w:pgSz w:w="16838" w:h="11906" w:orient="landscape"/>
          <w:pgMar w:top="284" w:right="284" w:bottom="284" w:left="284" w:header="851" w:footer="851" w:gutter="0"/>
          <w:cols w:space="720"/>
          <w:docGrid w:linePitch="312"/>
        </w:sectPr>
      </w:pPr>
    </w:p>
    <w:p w14:paraId="47A28070" w14:textId="77777777" w:rsidR="00906419" w:rsidRDefault="00444FF0">
      <w:pPr>
        <w:jc w:val="center"/>
        <w:rPr>
          <w:lang w:val="zh-CN"/>
        </w:rPr>
      </w:pPr>
      <w:r>
        <w:rPr>
          <w:noProof/>
        </w:rPr>
        <w:drawing>
          <wp:inline distT="0" distB="0" distL="0" distR="0" wp14:anchorId="47A2809E" wp14:editId="47A2809F">
            <wp:extent cx="7199630" cy="10182860"/>
            <wp:effectExtent l="0" t="0" r="1270" b="8890"/>
            <wp:docPr id="209003078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30783" name="图片 3" descr="图示&#10;&#10;描述已自动生成"/>
                    <pic:cNvPicPr>
                      <a:picLocks noChangeAspect="1" noChangeArrowheads="1"/>
                    </pic:cNvPicPr>
                  </pic:nvPicPr>
                  <pic:blipFill>
                    <a:blip r:embed="rId29"/>
                    <a:srcRect/>
                    <a:stretch>
                      <a:fillRect/>
                    </a:stretch>
                  </pic:blipFill>
                  <pic:spPr>
                    <a:xfrm>
                      <a:off x="0" y="0"/>
                      <a:ext cx="7199630" cy="10182860"/>
                    </a:xfrm>
                    <a:prstGeom prst="rect">
                      <a:avLst/>
                    </a:prstGeom>
                    <a:noFill/>
                    <a:ln>
                      <a:noFill/>
                    </a:ln>
                  </pic:spPr>
                </pic:pic>
              </a:graphicData>
            </a:graphic>
          </wp:inline>
        </w:drawing>
      </w:r>
    </w:p>
    <w:p w14:paraId="47A28071" w14:textId="77777777" w:rsidR="00906419" w:rsidRDefault="00444FF0">
      <w:pPr>
        <w:jc w:val="center"/>
        <w:rPr>
          <w:lang w:val="zh-CN"/>
        </w:rPr>
      </w:pPr>
      <w:r>
        <w:rPr>
          <w:noProof/>
        </w:rPr>
        <w:drawing>
          <wp:inline distT="0" distB="0" distL="0" distR="0" wp14:anchorId="47A280A0" wp14:editId="47A280A1">
            <wp:extent cx="7199630" cy="10182860"/>
            <wp:effectExtent l="0" t="0" r="1270" b="8890"/>
            <wp:docPr id="153560463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04634" name="图片 4" descr="图示&#10;&#10;描述已自动生成"/>
                    <pic:cNvPicPr>
                      <a:picLocks noChangeAspect="1" noChangeArrowheads="1"/>
                    </pic:cNvPicPr>
                  </pic:nvPicPr>
                  <pic:blipFill>
                    <a:blip r:embed="rId30"/>
                    <a:srcRect/>
                    <a:stretch>
                      <a:fillRect/>
                    </a:stretch>
                  </pic:blipFill>
                  <pic:spPr>
                    <a:xfrm>
                      <a:off x="0" y="0"/>
                      <a:ext cx="7199630" cy="10182860"/>
                    </a:xfrm>
                    <a:prstGeom prst="rect">
                      <a:avLst/>
                    </a:prstGeom>
                    <a:noFill/>
                    <a:ln>
                      <a:noFill/>
                    </a:ln>
                  </pic:spPr>
                </pic:pic>
              </a:graphicData>
            </a:graphic>
          </wp:inline>
        </w:drawing>
      </w:r>
    </w:p>
    <w:p w14:paraId="47A28072" w14:textId="77777777" w:rsidR="00906419" w:rsidRDefault="00906419">
      <w:pPr>
        <w:jc w:val="center"/>
        <w:rPr>
          <w:lang w:val="zh-CN"/>
        </w:rPr>
        <w:sectPr w:rsidR="00906419">
          <w:pgSz w:w="11906" w:h="16838"/>
          <w:pgMar w:top="284" w:right="284" w:bottom="284" w:left="284" w:header="851" w:footer="851" w:gutter="0"/>
          <w:cols w:space="720"/>
          <w:docGrid w:linePitch="312"/>
        </w:sectPr>
      </w:pPr>
    </w:p>
    <w:p w14:paraId="47A28073" w14:textId="77777777" w:rsidR="00906419" w:rsidRDefault="00444FF0">
      <w:pPr>
        <w:jc w:val="center"/>
        <w:rPr>
          <w:lang w:val="zh-CN"/>
        </w:rPr>
      </w:pPr>
      <w:r>
        <w:rPr>
          <w:noProof/>
        </w:rPr>
        <w:drawing>
          <wp:inline distT="0" distB="0" distL="0" distR="0" wp14:anchorId="47A280A2" wp14:editId="47A280A3">
            <wp:extent cx="10182860" cy="7199630"/>
            <wp:effectExtent l="0" t="0" r="8890" b="1270"/>
            <wp:docPr id="1085188893" name="图片 5"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88893" name="图片 5" descr="图示&#10;&#10;中度可信度描述已自动生成"/>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182860" cy="7199630"/>
                    </a:xfrm>
                    <a:prstGeom prst="rect">
                      <a:avLst/>
                    </a:prstGeom>
                    <a:noFill/>
                    <a:ln>
                      <a:noFill/>
                    </a:ln>
                  </pic:spPr>
                </pic:pic>
              </a:graphicData>
            </a:graphic>
          </wp:inline>
        </w:drawing>
      </w:r>
    </w:p>
    <w:p w14:paraId="47A28074" w14:textId="77777777" w:rsidR="00906419" w:rsidRDefault="00444FF0">
      <w:pPr>
        <w:jc w:val="center"/>
        <w:rPr>
          <w:lang w:val="zh-CN"/>
        </w:rPr>
      </w:pPr>
      <w:r>
        <w:rPr>
          <w:noProof/>
        </w:rPr>
        <w:drawing>
          <wp:inline distT="0" distB="0" distL="0" distR="0" wp14:anchorId="47A280A4" wp14:editId="47A280A5">
            <wp:extent cx="10182860" cy="7199630"/>
            <wp:effectExtent l="0" t="0" r="8890" b="1270"/>
            <wp:docPr id="1446298949" name="图片 6"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98949" name="图片 6" descr="地图&#10;&#10;描述已自动生成"/>
                    <pic:cNvPicPr>
                      <a:picLocks noChangeAspect="1" noChangeArrowheads="1"/>
                    </pic:cNvPicPr>
                  </pic:nvPicPr>
                  <pic:blipFill>
                    <a:blip r:embed="rId32"/>
                    <a:srcRect/>
                    <a:stretch>
                      <a:fillRect/>
                    </a:stretch>
                  </pic:blipFill>
                  <pic:spPr>
                    <a:xfrm>
                      <a:off x="0" y="0"/>
                      <a:ext cx="10182860" cy="7199630"/>
                    </a:xfrm>
                    <a:prstGeom prst="rect">
                      <a:avLst/>
                    </a:prstGeom>
                    <a:noFill/>
                    <a:ln>
                      <a:noFill/>
                    </a:ln>
                  </pic:spPr>
                </pic:pic>
              </a:graphicData>
            </a:graphic>
          </wp:inline>
        </w:drawing>
      </w:r>
    </w:p>
    <w:p w14:paraId="47A28075" w14:textId="77777777" w:rsidR="00906419" w:rsidRDefault="00906419">
      <w:pPr>
        <w:jc w:val="center"/>
        <w:rPr>
          <w:lang w:val="zh-CN"/>
        </w:rPr>
        <w:sectPr w:rsidR="00906419">
          <w:pgSz w:w="16838" w:h="11906" w:orient="landscape"/>
          <w:pgMar w:top="284" w:right="284" w:bottom="284" w:left="284" w:header="851" w:footer="851" w:gutter="0"/>
          <w:cols w:space="720"/>
          <w:docGrid w:linePitch="312"/>
        </w:sectPr>
      </w:pPr>
    </w:p>
    <w:p w14:paraId="47A28076" w14:textId="77777777" w:rsidR="00906419" w:rsidRDefault="00444FF0">
      <w:pPr>
        <w:jc w:val="center"/>
        <w:rPr>
          <w:lang w:val="zh-CN"/>
        </w:rPr>
      </w:pPr>
      <w:r>
        <w:rPr>
          <w:noProof/>
        </w:rPr>
        <w:drawing>
          <wp:inline distT="0" distB="0" distL="0" distR="0" wp14:anchorId="47A280A6" wp14:editId="47A280A7">
            <wp:extent cx="7199630" cy="10186670"/>
            <wp:effectExtent l="0" t="0" r="1270" b="5080"/>
            <wp:docPr id="1640787942" name="图片 7"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87942" name="图片 7" descr="文本, 信件&#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7199630" cy="10186670"/>
                    </a:xfrm>
                    <a:prstGeom prst="rect">
                      <a:avLst/>
                    </a:prstGeom>
                    <a:noFill/>
                    <a:ln>
                      <a:noFill/>
                    </a:ln>
                  </pic:spPr>
                </pic:pic>
              </a:graphicData>
            </a:graphic>
          </wp:inline>
        </w:drawing>
      </w:r>
    </w:p>
    <w:p w14:paraId="47A28077" w14:textId="77777777" w:rsidR="00906419" w:rsidRDefault="00444FF0">
      <w:pPr>
        <w:jc w:val="center"/>
        <w:rPr>
          <w:lang w:val="zh-CN"/>
        </w:rPr>
      </w:pPr>
      <w:r>
        <w:rPr>
          <w:noProof/>
        </w:rPr>
        <w:drawing>
          <wp:inline distT="0" distB="0" distL="0" distR="0" wp14:anchorId="47A280A8" wp14:editId="47A280A9">
            <wp:extent cx="7199630" cy="10182860"/>
            <wp:effectExtent l="0" t="0" r="1270" b="8890"/>
            <wp:docPr id="1463913915"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13915" name="图片 1" descr="文本, 信件&#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7199630" cy="10182860"/>
                    </a:xfrm>
                    <a:prstGeom prst="rect">
                      <a:avLst/>
                    </a:prstGeom>
                    <a:noFill/>
                    <a:ln>
                      <a:noFill/>
                    </a:ln>
                  </pic:spPr>
                </pic:pic>
              </a:graphicData>
            </a:graphic>
          </wp:inline>
        </w:drawing>
      </w:r>
    </w:p>
    <w:p w14:paraId="47A28078" w14:textId="77777777" w:rsidR="00906419" w:rsidRDefault="00444FF0">
      <w:pPr>
        <w:jc w:val="center"/>
        <w:rPr>
          <w:lang w:val="zh-CN"/>
        </w:rPr>
      </w:pPr>
      <w:r>
        <w:rPr>
          <w:noProof/>
        </w:rPr>
        <w:drawing>
          <wp:inline distT="0" distB="0" distL="0" distR="0" wp14:anchorId="47A280AA" wp14:editId="47A280AB">
            <wp:extent cx="7199630" cy="10177145"/>
            <wp:effectExtent l="0" t="0" r="1270" b="0"/>
            <wp:docPr id="1742305655" name="图片 2"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05655" name="图片 2" descr="文本&#10;&#10;描述已自动生成"/>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7199630" cy="10177145"/>
                    </a:xfrm>
                    <a:prstGeom prst="rect">
                      <a:avLst/>
                    </a:prstGeom>
                    <a:noFill/>
                    <a:ln>
                      <a:noFill/>
                    </a:ln>
                  </pic:spPr>
                </pic:pic>
              </a:graphicData>
            </a:graphic>
          </wp:inline>
        </w:drawing>
      </w:r>
    </w:p>
    <w:p w14:paraId="47A28079" w14:textId="77777777" w:rsidR="00906419" w:rsidRDefault="00444FF0">
      <w:pPr>
        <w:jc w:val="center"/>
        <w:rPr>
          <w:lang w:val="zh-CN"/>
        </w:rPr>
      </w:pPr>
      <w:r>
        <w:rPr>
          <w:noProof/>
        </w:rPr>
        <w:drawing>
          <wp:inline distT="0" distB="0" distL="0" distR="0" wp14:anchorId="47A280AC" wp14:editId="47A280AD">
            <wp:extent cx="7199630" cy="10182860"/>
            <wp:effectExtent l="0" t="0" r="1270" b="8890"/>
            <wp:docPr id="636859992" name="图片 10"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59992" name="图片 10" descr="文本, 信件&#10;&#10;描述已自动生成"/>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7199630" cy="10182860"/>
                    </a:xfrm>
                    <a:prstGeom prst="rect">
                      <a:avLst/>
                    </a:prstGeom>
                    <a:noFill/>
                    <a:ln>
                      <a:noFill/>
                    </a:ln>
                  </pic:spPr>
                </pic:pic>
              </a:graphicData>
            </a:graphic>
          </wp:inline>
        </w:drawing>
      </w:r>
    </w:p>
    <w:p w14:paraId="47A2807A" w14:textId="77777777" w:rsidR="00906419" w:rsidRDefault="00444FF0">
      <w:pPr>
        <w:jc w:val="center"/>
        <w:rPr>
          <w:lang w:val="zh-CN"/>
        </w:rPr>
      </w:pPr>
      <w:r>
        <w:rPr>
          <w:noProof/>
        </w:rPr>
        <w:drawing>
          <wp:inline distT="0" distB="0" distL="0" distR="0" wp14:anchorId="47A280AE" wp14:editId="47A280AF">
            <wp:extent cx="7199630" cy="10182860"/>
            <wp:effectExtent l="0" t="0" r="1270" b="8890"/>
            <wp:docPr id="1720267493" name="图片 1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67493" name="图片 11" descr="文本, 信件&#10;&#10;描述已自动生成"/>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7199630" cy="10182860"/>
                    </a:xfrm>
                    <a:prstGeom prst="rect">
                      <a:avLst/>
                    </a:prstGeom>
                    <a:noFill/>
                    <a:ln>
                      <a:noFill/>
                    </a:ln>
                  </pic:spPr>
                </pic:pic>
              </a:graphicData>
            </a:graphic>
          </wp:inline>
        </w:drawing>
      </w:r>
    </w:p>
    <w:p w14:paraId="47A2807B" w14:textId="77777777" w:rsidR="00906419" w:rsidRDefault="00444FF0">
      <w:pPr>
        <w:jc w:val="center"/>
        <w:rPr>
          <w:lang w:val="zh-CN"/>
        </w:rPr>
      </w:pPr>
      <w:r>
        <w:rPr>
          <w:noProof/>
        </w:rPr>
        <w:drawing>
          <wp:inline distT="0" distB="0" distL="0" distR="0" wp14:anchorId="47A280B0" wp14:editId="47A280B1">
            <wp:extent cx="7199630" cy="10182860"/>
            <wp:effectExtent l="0" t="0" r="1270" b="8890"/>
            <wp:docPr id="1989244524" name="图片 12" descr="应用程序&#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44524" name="图片 12" descr="应用程序&#10;&#10;低可信度描述已自动生成"/>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7199630" cy="10182860"/>
                    </a:xfrm>
                    <a:prstGeom prst="rect">
                      <a:avLst/>
                    </a:prstGeom>
                    <a:noFill/>
                    <a:ln>
                      <a:noFill/>
                    </a:ln>
                  </pic:spPr>
                </pic:pic>
              </a:graphicData>
            </a:graphic>
          </wp:inline>
        </w:drawing>
      </w:r>
    </w:p>
    <w:p w14:paraId="47A2807C" w14:textId="77777777" w:rsidR="00906419" w:rsidRDefault="00444FF0">
      <w:pPr>
        <w:jc w:val="center"/>
        <w:rPr>
          <w:lang w:val="zh-CN"/>
        </w:rPr>
      </w:pPr>
      <w:r>
        <w:rPr>
          <w:noProof/>
        </w:rPr>
        <w:drawing>
          <wp:inline distT="0" distB="0" distL="0" distR="0" wp14:anchorId="47A280B2" wp14:editId="47A280B3">
            <wp:extent cx="7199630" cy="10182860"/>
            <wp:effectExtent l="0" t="0" r="1270" b="8890"/>
            <wp:docPr id="343135695" name="图片 13"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35695" name="图片 13" descr="手机屏幕截图&#10;&#10;描述已自动生成"/>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7199630" cy="10182860"/>
                    </a:xfrm>
                    <a:prstGeom prst="rect">
                      <a:avLst/>
                    </a:prstGeom>
                    <a:noFill/>
                    <a:ln>
                      <a:noFill/>
                    </a:ln>
                  </pic:spPr>
                </pic:pic>
              </a:graphicData>
            </a:graphic>
          </wp:inline>
        </w:drawing>
      </w:r>
    </w:p>
    <w:p w14:paraId="47A2807D" w14:textId="77777777" w:rsidR="00906419" w:rsidRDefault="00444FF0">
      <w:pPr>
        <w:jc w:val="center"/>
        <w:rPr>
          <w:lang w:val="zh-CN"/>
        </w:rPr>
      </w:pPr>
      <w:r>
        <w:rPr>
          <w:noProof/>
        </w:rPr>
        <w:drawing>
          <wp:inline distT="0" distB="0" distL="0" distR="0" wp14:anchorId="47A280B4" wp14:editId="47A280B5">
            <wp:extent cx="7199630" cy="10182860"/>
            <wp:effectExtent l="0" t="0" r="1270" b="8890"/>
            <wp:docPr id="1750501920" name="图片 1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01920" name="图片 14" descr="手机屏幕截图&#10;&#10;描述已自动生成"/>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7199630" cy="10182860"/>
                    </a:xfrm>
                    <a:prstGeom prst="rect">
                      <a:avLst/>
                    </a:prstGeom>
                    <a:noFill/>
                    <a:ln>
                      <a:noFill/>
                    </a:ln>
                  </pic:spPr>
                </pic:pic>
              </a:graphicData>
            </a:graphic>
          </wp:inline>
        </w:drawing>
      </w:r>
    </w:p>
    <w:p w14:paraId="47A2807E" w14:textId="77777777" w:rsidR="00906419" w:rsidRDefault="00444FF0">
      <w:pPr>
        <w:jc w:val="center"/>
        <w:rPr>
          <w:lang w:val="zh-CN"/>
        </w:rPr>
      </w:pPr>
      <w:r>
        <w:rPr>
          <w:noProof/>
        </w:rPr>
        <w:drawing>
          <wp:inline distT="0" distB="0" distL="0" distR="0" wp14:anchorId="47A280B6" wp14:editId="47A280B7">
            <wp:extent cx="7199630" cy="10182860"/>
            <wp:effectExtent l="0" t="0" r="1270" b="8890"/>
            <wp:docPr id="1196921808" name="图片 15"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21808" name="图片 15" descr="文本, 信件&#10;&#10;描述已自动生成"/>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7199630" cy="10182860"/>
                    </a:xfrm>
                    <a:prstGeom prst="rect">
                      <a:avLst/>
                    </a:prstGeom>
                    <a:noFill/>
                    <a:ln>
                      <a:noFill/>
                    </a:ln>
                  </pic:spPr>
                </pic:pic>
              </a:graphicData>
            </a:graphic>
          </wp:inline>
        </w:drawing>
      </w:r>
    </w:p>
    <w:p w14:paraId="47A2807F" w14:textId="77777777" w:rsidR="00906419" w:rsidRDefault="00444FF0">
      <w:pPr>
        <w:jc w:val="center"/>
        <w:rPr>
          <w:lang w:val="zh-CN"/>
        </w:rPr>
      </w:pPr>
      <w:r>
        <w:rPr>
          <w:noProof/>
        </w:rPr>
        <w:drawing>
          <wp:inline distT="0" distB="0" distL="0" distR="0" wp14:anchorId="47A280B8" wp14:editId="47A280B9">
            <wp:extent cx="7199630" cy="10182860"/>
            <wp:effectExtent l="0" t="0" r="1270" b="8890"/>
            <wp:docPr id="726117039" name="图片 1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17039" name="图片 16" descr="图示&#10;&#10;描述已自动生成"/>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7199630" cy="10182860"/>
                    </a:xfrm>
                    <a:prstGeom prst="rect">
                      <a:avLst/>
                    </a:prstGeom>
                    <a:noFill/>
                    <a:ln>
                      <a:noFill/>
                    </a:ln>
                  </pic:spPr>
                </pic:pic>
              </a:graphicData>
            </a:graphic>
          </wp:inline>
        </w:drawing>
      </w:r>
    </w:p>
    <w:p w14:paraId="47A28080" w14:textId="77777777" w:rsidR="00906419" w:rsidRDefault="00444FF0">
      <w:pPr>
        <w:jc w:val="center"/>
        <w:rPr>
          <w:lang w:val="zh-CN"/>
        </w:rPr>
      </w:pPr>
      <w:r>
        <w:rPr>
          <w:noProof/>
        </w:rPr>
        <w:drawing>
          <wp:inline distT="0" distB="0" distL="0" distR="0" wp14:anchorId="47A280BA" wp14:editId="47A280BB">
            <wp:extent cx="7199630" cy="10182860"/>
            <wp:effectExtent l="0" t="0" r="1270" b="8890"/>
            <wp:docPr id="445478166"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78166" name="图片 17" descr="图示&#10;&#10;描述已自动生成"/>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7199630" cy="10182860"/>
                    </a:xfrm>
                    <a:prstGeom prst="rect">
                      <a:avLst/>
                    </a:prstGeom>
                    <a:noFill/>
                    <a:ln>
                      <a:noFill/>
                    </a:ln>
                  </pic:spPr>
                </pic:pic>
              </a:graphicData>
            </a:graphic>
          </wp:inline>
        </w:drawing>
      </w:r>
    </w:p>
    <w:p w14:paraId="47A28081" w14:textId="77777777" w:rsidR="00906419" w:rsidRDefault="00444FF0">
      <w:pPr>
        <w:jc w:val="center"/>
        <w:rPr>
          <w:lang w:val="zh-CN"/>
        </w:rPr>
      </w:pPr>
      <w:r>
        <w:rPr>
          <w:noProof/>
        </w:rPr>
        <w:drawing>
          <wp:inline distT="0" distB="0" distL="0" distR="0" wp14:anchorId="47A280BC" wp14:editId="47A280BD">
            <wp:extent cx="7199630" cy="10182860"/>
            <wp:effectExtent l="0" t="0" r="1270" b="8890"/>
            <wp:docPr id="774128361" name="图片 18"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28361" name="图片 18" descr="文本, 信件&#10;&#10;描述已自动生成"/>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7199630" cy="10182860"/>
                    </a:xfrm>
                    <a:prstGeom prst="rect">
                      <a:avLst/>
                    </a:prstGeom>
                    <a:noFill/>
                    <a:ln>
                      <a:noFill/>
                    </a:ln>
                  </pic:spPr>
                </pic:pic>
              </a:graphicData>
            </a:graphic>
          </wp:inline>
        </w:drawing>
      </w:r>
    </w:p>
    <w:sectPr w:rsidR="00906419">
      <w:pgSz w:w="11906" w:h="16838"/>
      <w:pgMar w:top="284" w:right="284" w:bottom="284" w:left="284"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280C5" w14:textId="77777777" w:rsidR="00444FF0" w:rsidRDefault="00444FF0">
      <w:r>
        <w:separator/>
      </w:r>
    </w:p>
  </w:endnote>
  <w:endnote w:type="continuationSeparator" w:id="0">
    <w:p w14:paraId="47A280C7" w14:textId="77777777" w:rsidR="00444FF0" w:rsidRDefault="00444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方正小标宋_GBK">
    <w:altName w:val="微软雅黑"/>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280BE" w14:textId="77777777" w:rsidR="00906419" w:rsidRDefault="00444FF0">
    <w:pPr>
      <w:pStyle w:val="af1"/>
      <w:framePr w:wrap="around" w:vAnchor="text" w:hAnchor="margin" w:xAlign="outside" w:y="1"/>
      <w:rPr>
        <w:rStyle w:val="af8"/>
        <w:rFonts w:ascii="宋体" w:hAnsi="宋体"/>
        <w:sz w:val="28"/>
        <w:szCs w:val="28"/>
      </w:rPr>
    </w:pPr>
    <w:r>
      <w:rPr>
        <w:rStyle w:val="af8"/>
        <w:rFonts w:ascii="宋体" w:hAnsi="宋体" w:hint="eastAsia"/>
        <w:sz w:val="28"/>
        <w:szCs w:val="28"/>
      </w:rPr>
      <w:t>—</w:t>
    </w:r>
    <w:r>
      <w:rPr>
        <w:rStyle w:val="af8"/>
        <w:rFonts w:ascii="宋体" w:hAnsi="宋体" w:hint="eastAsia"/>
        <w:sz w:val="20"/>
      </w:rPr>
      <w:t xml:space="preserve">  </w:t>
    </w:r>
    <w:r>
      <w:rPr>
        <w:rStyle w:val="af8"/>
        <w:rFonts w:ascii="宋体" w:hAnsi="宋体"/>
        <w:sz w:val="26"/>
        <w:szCs w:val="26"/>
      </w:rPr>
      <w:fldChar w:fldCharType="begin"/>
    </w:r>
    <w:r>
      <w:rPr>
        <w:rStyle w:val="af8"/>
        <w:rFonts w:ascii="宋体" w:hAnsi="宋体"/>
        <w:sz w:val="26"/>
        <w:szCs w:val="26"/>
      </w:rPr>
      <w:instrText xml:space="preserve">PAGE  </w:instrText>
    </w:r>
    <w:r>
      <w:rPr>
        <w:rStyle w:val="af8"/>
        <w:rFonts w:ascii="宋体" w:hAnsi="宋体"/>
        <w:sz w:val="26"/>
        <w:szCs w:val="26"/>
      </w:rPr>
      <w:fldChar w:fldCharType="separate"/>
    </w:r>
    <w:r>
      <w:rPr>
        <w:rStyle w:val="af8"/>
        <w:rFonts w:ascii="宋体" w:hAnsi="宋体"/>
        <w:sz w:val="26"/>
        <w:szCs w:val="26"/>
      </w:rPr>
      <w:t>44</w:t>
    </w:r>
    <w:r>
      <w:rPr>
        <w:rStyle w:val="af8"/>
        <w:rFonts w:ascii="宋体" w:hAnsi="宋体"/>
        <w:sz w:val="26"/>
        <w:szCs w:val="26"/>
      </w:rPr>
      <w:fldChar w:fldCharType="end"/>
    </w:r>
    <w:r>
      <w:rPr>
        <w:rStyle w:val="af8"/>
        <w:rFonts w:ascii="宋体" w:hAnsi="宋体" w:hint="eastAsia"/>
        <w:sz w:val="20"/>
      </w:rPr>
      <w:t xml:space="preserve">  </w:t>
    </w:r>
    <w:r>
      <w:rPr>
        <w:rStyle w:val="af8"/>
        <w:rFonts w:ascii="宋体" w:hAnsi="宋体" w:hint="eastAsia"/>
        <w:sz w:val="28"/>
        <w:szCs w:val="28"/>
      </w:rPr>
      <w:t>—</w:t>
    </w:r>
  </w:p>
  <w:p w14:paraId="47A280BF" w14:textId="77777777" w:rsidR="00906419" w:rsidRDefault="00906419">
    <w:pPr>
      <w:pStyle w:val="af1"/>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280C0" w14:textId="77777777" w:rsidR="00906419" w:rsidRDefault="0090641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280C1" w14:textId="77777777" w:rsidR="00444FF0" w:rsidRDefault="00444FF0">
      <w:r>
        <w:separator/>
      </w:r>
    </w:p>
  </w:footnote>
  <w:footnote w:type="continuationSeparator" w:id="0">
    <w:p w14:paraId="47A280C3" w14:textId="77777777" w:rsidR="00444FF0" w:rsidRDefault="00444F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307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Y5OWIwMDg0NzU2NzQ0NzI2OWM5OWJmMDY0ODhlMWQifQ=="/>
  </w:docVars>
  <w:rsids>
    <w:rsidRoot w:val="00A14947"/>
    <w:rsid w:val="00001A68"/>
    <w:rsid w:val="00001B63"/>
    <w:rsid w:val="00001E1E"/>
    <w:rsid w:val="000020F4"/>
    <w:rsid w:val="000060B3"/>
    <w:rsid w:val="0001110A"/>
    <w:rsid w:val="000115BC"/>
    <w:rsid w:val="000137E1"/>
    <w:rsid w:val="00013D06"/>
    <w:rsid w:val="00020B46"/>
    <w:rsid w:val="0002384B"/>
    <w:rsid w:val="0002672B"/>
    <w:rsid w:val="000267C6"/>
    <w:rsid w:val="00034578"/>
    <w:rsid w:val="000346C4"/>
    <w:rsid w:val="00034B29"/>
    <w:rsid w:val="00036D29"/>
    <w:rsid w:val="0003711F"/>
    <w:rsid w:val="00037B44"/>
    <w:rsid w:val="00040B7E"/>
    <w:rsid w:val="00042D01"/>
    <w:rsid w:val="0004364B"/>
    <w:rsid w:val="00045F76"/>
    <w:rsid w:val="0004681E"/>
    <w:rsid w:val="00047523"/>
    <w:rsid w:val="00047ABA"/>
    <w:rsid w:val="00051F7F"/>
    <w:rsid w:val="00052AFA"/>
    <w:rsid w:val="00053B2B"/>
    <w:rsid w:val="000569C1"/>
    <w:rsid w:val="00057276"/>
    <w:rsid w:val="00061B1F"/>
    <w:rsid w:val="00062065"/>
    <w:rsid w:val="000624A2"/>
    <w:rsid w:val="000666B4"/>
    <w:rsid w:val="00072A85"/>
    <w:rsid w:val="000733C4"/>
    <w:rsid w:val="00074783"/>
    <w:rsid w:val="00077B24"/>
    <w:rsid w:val="0008070B"/>
    <w:rsid w:val="000810AC"/>
    <w:rsid w:val="00081A02"/>
    <w:rsid w:val="00081FFB"/>
    <w:rsid w:val="00082231"/>
    <w:rsid w:val="0009094A"/>
    <w:rsid w:val="00091828"/>
    <w:rsid w:val="0009226B"/>
    <w:rsid w:val="00092D38"/>
    <w:rsid w:val="0009377B"/>
    <w:rsid w:val="000937B7"/>
    <w:rsid w:val="00096087"/>
    <w:rsid w:val="00097349"/>
    <w:rsid w:val="000A20C9"/>
    <w:rsid w:val="000A2B8D"/>
    <w:rsid w:val="000A6F31"/>
    <w:rsid w:val="000B058F"/>
    <w:rsid w:val="000B0EA0"/>
    <w:rsid w:val="000B1C5B"/>
    <w:rsid w:val="000B3A43"/>
    <w:rsid w:val="000B4467"/>
    <w:rsid w:val="000B4DB9"/>
    <w:rsid w:val="000B6964"/>
    <w:rsid w:val="000B70CA"/>
    <w:rsid w:val="000C04D8"/>
    <w:rsid w:val="000C09AC"/>
    <w:rsid w:val="000C5367"/>
    <w:rsid w:val="000C5C88"/>
    <w:rsid w:val="000C632D"/>
    <w:rsid w:val="000C767F"/>
    <w:rsid w:val="000C768D"/>
    <w:rsid w:val="000D0F16"/>
    <w:rsid w:val="000D1E57"/>
    <w:rsid w:val="000D4C69"/>
    <w:rsid w:val="000D5A44"/>
    <w:rsid w:val="000D6195"/>
    <w:rsid w:val="000D7A56"/>
    <w:rsid w:val="000D7DB8"/>
    <w:rsid w:val="000E2DEC"/>
    <w:rsid w:val="000E3ED2"/>
    <w:rsid w:val="000E587C"/>
    <w:rsid w:val="000F0346"/>
    <w:rsid w:val="000F088D"/>
    <w:rsid w:val="000F2BE6"/>
    <w:rsid w:val="000F3F77"/>
    <w:rsid w:val="000F46B8"/>
    <w:rsid w:val="000F670A"/>
    <w:rsid w:val="00100472"/>
    <w:rsid w:val="00100DE2"/>
    <w:rsid w:val="001010E8"/>
    <w:rsid w:val="00102F9E"/>
    <w:rsid w:val="00103BD7"/>
    <w:rsid w:val="001041C3"/>
    <w:rsid w:val="00104B26"/>
    <w:rsid w:val="001075E5"/>
    <w:rsid w:val="00113DEC"/>
    <w:rsid w:val="00115994"/>
    <w:rsid w:val="00115DCA"/>
    <w:rsid w:val="00117105"/>
    <w:rsid w:val="00117DB2"/>
    <w:rsid w:val="00120D2B"/>
    <w:rsid w:val="00120DC5"/>
    <w:rsid w:val="0012565F"/>
    <w:rsid w:val="00131F42"/>
    <w:rsid w:val="0013459D"/>
    <w:rsid w:val="00134D12"/>
    <w:rsid w:val="001357F1"/>
    <w:rsid w:val="00137327"/>
    <w:rsid w:val="0014090A"/>
    <w:rsid w:val="00140FA8"/>
    <w:rsid w:val="00142FEB"/>
    <w:rsid w:val="00143A2D"/>
    <w:rsid w:val="00145A41"/>
    <w:rsid w:val="00146A90"/>
    <w:rsid w:val="00151675"/>
    <w:rsid w:val="0015172C"/>
    <w:rsid w:val="00153794"/>
    <w:rsid w:val="00154977"/>
    <w:rsid w:val="00156C74"/>
    <w:rsid w:val="00156DAA"/>
    <w:rsid w:val="00157435"/>
    <w:rsid w:val="001611F6"/>
    <w:rsid w:val="00167B0C"/>
    <w:rsid w:val="00167CF1"/>
    <w:rsid w:val="00172536"/>
    <w:rsid w:val="0017504D"/>
    <w:rsid w:val="0017671A"/>
    <w:rsid w:val="00177422"/>
    <w:rsid w:val="00180DA0"/>
    <w:rsid w:val="00182756"/>
    <w:rsid w:val="00184590"/>
    <w:rsid w:val="001870D1"/>
    <w:rsid w:val="0018781E"/>
    <w:rsid w:val="00187C3D"/>
    <w:rsid w:val="00192145"/>
    <w:rsid w:val="0019262D"/>
    <w:rsid w:val="0019542B"/>
    <w:rsid w:val="001959A2"/>
    <w:rsid w:val="00195B37"/>
    <w:rsid w:val="0019665B"/>
    <w:rsid w:val="001A1B35"/>
    <w:rsid w:val="001A48A2"/>
    <w:rsid w:val="001A57CC"/>
    <w:rsid w:val="001A6F61"/>
    <w:rsid w:val="001A7AF5"/>
    <w:rsid w:val="001B3A03"/>
    <w:rsid w:val="001B3ABD"/>
    <w:rsid w:val="001B56E2"/>
    <w:rsid w:val="001B72B8"/>
    <w:rsid w:val="001C0E81"/>
    <w:rsid w:val="001C1440"/>
    <w:rsid w:val="001C1F61"/>
    <w:rsid w:val="001C30DB"/>
    <w:rsid w:val="001C4465"/>
    <w:rsid w:val="001C59A0"/>
    <w:rsid w:val="001C69B3"/>
    <w:rsid w:val="001C74B4"/>
    <w:rsid w:val="001D1658"/>
    <w:rsid w:val="001D2871"/>
    <w:rsid w:val="001D5560"/>
    <w:rsid w:val="001D5595"/>
    <w:rsid w:val="001D64D5"/>
    <w:rsid w:val="001D69BE"/>
    <w:rsid w:val="001D7874"/>
    <w:rsid w:val="001D7D05"/>
    <w:rsid w:val="001D7F22"/>
    <w:rsid w:val="001E08FC"/>
    <w:rsid w:val="001E1174"/>
    <w:rsid w:val="001E35B8"/>
    <w:rsid w:val="001E5C65"/>
    <w:rsid w:val="001E68DA"/>
    <w:rsid w:val="001F0F17"/>
    <w:rsid w:val="001F1144"/>
    <w:rsid w:val="001F16C0"/>
    <w:rsid w:val="001F2144"/>
    <w:rsid w:val="001F3347"/>
    <w:rsid w:val="001F3809"/>
    <w:rsid w:val="001F39F9"/>
    <w:rsid w:val="001F69E4"/>
    <w:rsid w:val="001F6D31"/>
    <w:rsid w:val="00200A5E"/>
    <w:rsid w:val="00203E02"/>
    <w:rsid w:val="002049A6"/>
    <w:rsid w:val="00206091"/>
    <w:rsid w:val="00206B6C"/>
    <w:rsid w:val="00207B56"/>
    <w:rsid w:val="0021095E"/>
    <w:rsid w:val="00211DB3"/>
    <w:rsid w:val="002125B4"/>
    <w:rsid w:val="00212AB9"/>
    <w:rsid w:val="0021468F"/>
    <w:rsid w:val="002148E2"/>
    <w:rsid w:val="00214F43"/>
    <w:rsid w:val="002155B8"/>
    <w:rsid w:val="00224839"/>
    <w:rsid w:val="002249B2"/>
    <w:rsid w:val="00226574"/>
    <w:rsid w:val="0022674A"/>
    <w:rsid w:val="00226C00"/>
    <w:rsid w:val="0022700C"/>
    <w:rsid w:val="002278EC"/>
    <w:rsid w:val="00227B7E"/>
    <w:rsid w:val="002303C2"/>
    <w:rsid w:val="0023280E"/>
    <w:rsid w:val="00234198"/>
    <w:rsid w:val="002368F7"/>
    <w:rsid w:val="002377D1"/>
    <w:rsid w:val="00237A9C"/>
    <w:rsid w:val="00237BF4"/>
    <w:rsid w:val="00241558"/>
    <w:rsid w:val="00241F6B"/>
    <w:rsid w:val="002444EB"/>
    <w:rsid w:val="00244802"/>
    <w:rsid w:val="00244C06"/>
    <w:rsid w:val="00244F45"/>
    <w:rsid w:val="002452A5"/>
    <w:rsid w:val="0024718E"/>
    <w:rsid w:val="002506BC"/>
    <w:rsid w:val="002510D3"/>
    <w:rsid w:val="002538B3"/>
    <w:rsid w:val="0025431D"/>
    <w:rsid w:val="00254345"/>
    <w:rsid w:val="002546C5"/>
    <w:rsid w:val="00255A65"/>
    <w:rsid w:val="00255CE4"/>
    <w:rsid w:val="0026020A"/>
    <w:rsid w:val="00263CFC"/>
    <w:rsid w:val="002643E6"/>
    <w:rsid w:val="00264557"/>
    <w:rsid w:val="00265596"/>
    <w:rsid w:val="00266576"/>
    <w:rsid w:val="00267E93"/>
    <w:rsid w:val="00271E8E"/>
    <w:rsid w:val="002750B7"/>
    <w:rsid w:val="002805AB"/>
    <w:rsid w:val="00281672"/>
    <w:rsid w:val="00281D85"/>
    <w:rsid w:val="00284204"/>
    <w:rsid w:val="00287010"/>
    <w:rsid w:val="00291773"/>
    <w:rsid w:val="0029396B"/>
    <w:rsid w:val="002950EA"/>
    <w:rsid w:val="002A0833"/>
    <w:rsid w:val="002A168C"/>
    <w:rsid w:val="002A28F8"/>
    <w:rsid w:val="002A3784"/>
    <w:rsid w:val="002A3DC7"/>
    <w:rsid w:val="002A48D4"/>
    <w:rsid w:val="002A561A"/>
    <w:rsid w:val="002A6800"/>
    <w:rsid w:val="002A693E"/>
    <w:rsid w:val="002B0DCB"/>
    <w:rsid w:val="002B49E2"/>
    <w:rsid w:val="002B54BD"/>
    <w:rsid w:val="002B6236"/>
    <w:rsid w:val="002B7B00"/>
    <w:rsid w:val="002B7C44"/>
    <w:rsid w:val="002C1118"/>
    <w:rsid w:val="002C2B17"/>
    <w:rsid w:val="002C7478"/>
    <w:rsid w:val="002D0EE2"/>
    <w:rsid w:val="002D27CB"/>
    <w:rsid w:val="002D2E67"/>
    <w:rsid w:val="002D36CA"/>
    <w:rsid w:val="002D3DD0"/>
    <w:rsid w:val="002D4752"/>
    <w:rsid w:val="002D75B8"/>
    <w:rsid w:val="002E1627"/>
    <w:rsid w:val="002E17FE"/>
    <w:rsid w:val="002E1F3A"/>
    <w:rsid w:val="002E298A"/>
    <w:rsid w:val="002E2F71"/>
    <w:rsid w:val="002E3342"/>
    <w:rsid w:val="002E52C4"/>
    <w:rsid w:val="002E6894"/>
    <w:rsid w:val="002F23CB"/>
    <w:rsid w:val="002F4679"/>
    <w:rsid w:val="002F6991"/>
    <w:rsid w:val="002F6D95"/>
    <w:rsid w:val="0030061D"/>
    <w:rsid w:val="00301978"/>
    <w:rsid w:val="00301C20"/>
    <w:rsid w:val="0030332C"/>
    <w:rsid w:val="003051C2"/>
    <w:rsid w:val="00305BEC"/>
    <w:rsid w:val="0030628B"/>
    <w:rsid w:val="00306D91"/>
    <w:rsid w:val="00307823"/>
    <w:rsid w:val="00312296"/>
    <w:rsid w:val="003135E9"/>
    <w:rsid w:val="00314078"/>
    <w:rsid w:val="00314F0E"/>
    <w:rsid w:val="00315756"/>
    <w:rsid w:val="0032054B"/>
    <w:rsid w:val="00320A40"/>
    <w:rsid w:val="00321D8E"/>
    <w:rsid w:val="00324AFC"/>
    <w:rsid w:val="00325928"/>
    <w:rsid w:val="00326D72"/>
    <w:rsid w:val="00332863"/>
    <w:rsid w:val="0033482A"/>
    <w:rsid w:val="00335328"/>
    <w:rsid w:val="0033684D"/>
    <w:rsid w:val="00336F68"/>
    <w:rsid w:val="00337B42"/>
    <w:rsid w:val="00341B42"/>
    <w:rsid w:val="0034348F"/>
    <w:rsid w:val="00343CCB"/>
    <w:rsid w:val="00345F25"/>
    <w:rsid w:val="00346A60"/>
    <w:rsid w:val="00346FC9"/>
    <w:rsid w:val="00350622"/>
    <w:rsid w:val="0035526F"/>
    <w:rsid w:val="003558C8"/>
    <w:rsid w:val="00356653"/>
    <w:rsid w:val="00356C1D"/>
    <w:rsid w:val="00356D0F"/>
    <w:rsid w:val="0035743F"/>
    <w:rsid w:val="00357BE2"/>
    <w:rsid w:val="0036113E"/>
    <w:rsid w:val="0036170C"/>
    <w:rsid w:val="003619E6"/>
    <w:rsid w:val="00362718"/>
    <w:rsid w:val="00366E0F"/>
    <w:rsid w:val="00372DEA"/>
    <w:rsid w:val="00374BF1"/>
    <w:rsid w:val="00374DEC"/>
    <w:rsid w:val="00377299"/>
    <w:rsid w:val="00380F37"/>
    <w:rsid w:val="0038170E"/>
    <w:rsid w:val="00381A72"/>
    <w:rsid w:val="00382434"/>
    <w:rsid w:val="00382540"/>
    <w:rsid w:val="003836AB"/>
    <w:rsid w:val="003844EA"/>
    <w:rsid w:val="00384676"/>
    <w:rsid w:val="00384B1F"/>
    <w:rsid w:val="00386B47"/>
    <w:rsid w:val="0038703C"/>
    <w:rsid w:val="00387EC1"/>
    <w:rsid w:val="00390857"/>
    <w:rsid w:val="003910BE"/>
    <w:rsid w:val="003912EE"/>
    <w:rsid w:val="0039293F"/>
    <w:rsid w:val="00392C93"/>
    <w:rsid w:val="00393365"/>
    <w:rsid w:val="003A0712"/>
    <w:rsid w:val="003A4BF3"/>
    <w:rsid w:val="003A5625"/>
    <w:rsid w:val="003A6231"/>
    <w:rsid w:val="003A7373"/>
    <w:rsid w:val="003B420D"/>
    <w:rsid w:val="003B66DD"/>
    <w:rsid w:val="003B7042"/>
    <w:rsid w:val="003C0E15"/>
    <w:rsid w:val="003C5DA5"/>
    <w:rsid w:val="003C6C16"/>
    <w:rsid w:val="003C6CE6"/>
    <w:rsid w:val="003D0101"/>
    <w:rsid w:val="003D03BE"/>
    <w:rsid w:val="003D5AB5"/>
    <w:rsid w:val="003D794D"/>
    <w:rsid w:val="003E183D"/>
    <w:rsid w:val="003E3058"/>
    <w:rsid w:val="003E61FC"/>
    <w:rsid w:val="003E6751"/>
    <w:rsid w:val="003E76A9"/>
    <w:rsid w:val="003F0809"/>
    <w:rsid w:val="003F0DBE"/>
    <w:rsid w:val="003F2889"/>
    <w:rsid w:val="003F374E"/>
    <w:rsid w:val="003F390A"/>
    <w:rsid w:val="003F5F5B"/>
    <w:rsid w:val="003F6A8C"/>
    <w:rsid w:val="003F70EB"/>
    <w:rsid w:val="003F755C"/>
    <w:rsid w:val="003F7DA2"/>
    <w:rsid w:val="0040021C"/>
    <w:rsid w:val="0040389F"/>
    <w:rsid w:val="00405653"/>
    <w:rsid w:val="00406843"/>
    <w:rsid w:val="00406F01"/>
    <w:rsid w:val="0040752A"/>
    <w:rsid w:val="00411D36"/>
    <w:rsid w:val="00413A45"/>
    <w:rsid w:val="00413B88"/>
    <w:rsid w:val="00413EA6"/>
    <w:rsid w:val="004158C1"/>
    <w:rsid w:val="00416D2D"/>
    <w:rsid w:val="00416D50"/>
    <w:rsid w:val="00416FD5"/>
    <w:rsid w:val="00417772"/>
    <w:rsid w:val="00420522"/>
    <w:rsid w:val="00420DCE"/>
    <w:rsid w:val="00420E6A"/>
    <w:rsid w:val="00421252"/>
    <w:rsid w:val="00424848"/>
    <w:rsid w:val="00425A9E"/>
    <w:rsid w:val="004269EF"/>
    <w:rsid w:val="00426D6B"/>
    <w:rsid w:val="00431191"/>
    <w:rsid w:val="00431CC2"/>
    <w:rsid w:val="00431E6C"/>
    <w:rsid w:val="00433C16"/>
    <w:rsid w:val="00433CE7"/>
    <w:rsid w:val="00436273"/>
    <w:rsid w:val="00436DFA"/>
    <w:rsid w:val="00441A8D"/>
    <w:rsid w:val="00441B93"/>
    <w:rsid w:val="00444734"/>
    <w:rsid w:val="0044484F"/>
    <w:rsid w:val="00444FF0"/>
    <w:rsid w:val="00447162"/>
    <w:rsid w:val="00447AC0"/>
    <w:rsid w:val="00447E64"/>
    <w:rsid w:val="00450A25"/>
    <w:rsid w:val="00452738"/>
    <w:rsid w:val="00454AF0"/>
    <w:rsid w:val="00456091"/>
    <w:rsid w:val="004569AC"/>
    <w:rsid w:val="00456C96"/>
    <w:rsid w:val="00457651"/>
    <w:rsid w:val="00461064"/>
    <w:rsid w:val="004616FC"/>
    <w:rsid w:val="00462D6C"/>
    <w:rsid w:val="0046603E"/>
    <w:rsid w:val="00466321"/>
    <w:rsid w:val="004677D1"/>
    <w:rsid w:val="00467E92"/>
    <w:rsid w:val="004729CB"/>
    <w:rsid w:val="00475DB1"/>
    <w:rsid w:val="00476070"/>
    <w:rsid w:val="00476169"/>
    <w:rsid w:val="00477321"/>
    <w:rsid w:val="00482882"/>
    <w:rsid w:val="004833F2"/>
    <w:rsid w:val="00484744"/>
    <w:rsid w:val="00484B9B"/>
    <w:rsid w:val="004855F6"/>
    <w:rsid w:val="004856C0"/>
    <w:rsid w:val="0048661E"/>
    <w:rsid w:val="00490295"/>
    <w:rsid w:val="00494670"/>
    <w:rsid w:val="0049470A"/>
    <w:rsid w:val="00496862"/>
    <w:rsid w:val="004A148A"/>
    <w:rsid w:val="004A3823"/>
    <w:rsid w:val="004A6A9C"/>
    <w:rsid w:val="004A7619"/>
    <w:rsid w:val="004A76FD"/>
    <w:rsid w:val="004B4CA0"/>
    <w:rsid w:val="004B5B63"/>
    <w:rsid w:val="004B68A4"/>
    <w:rsid w:val="004B76F0"/>
    <w:rsid w:val="004C0A08"/>
    <w:rsid w:val="004C2C5F"/>
    <w:rsid w:val="004C4189"/>
    <w:rsid w:val="004C4221"/>
    <w:rsid w:val="004C6632"/>
    <w:rsid w:val="004D13C8"/>
    <w:rsid w:val="004D39FF"/>
    <w:rsid w:val="004D3EFA"/>
    <w:rsid w:val="004E1815"/>
    <w:rsid w:val="004E2361"/>
    <w:rsid w:val="004E3696"/>
    <w:rsid w:val="004E491B"/>
    <w:rsid w:val="004E53D4"/>
    <w:rsid w:val="004E584B"/>
    <w:rsid w:val="004E5AA1"/>
    <w:rsid w:val="004E66AB"/>
    <w:rsid w:val="004E6946"/>
    <w:rsid w:val="004F04CA"/>
    <w:rsid w:val="004F1AD8"/>
    <w:rsid w:val="004F2346"/>
    <w:rsid w:val="004F303E"/>
    <w:rsid w:val="004F5317"/>
    <w:rsid w:val="005039CB"/>
    <w:rsid w:val="0050558F"/>
    <w:rsid w:val="00506286"/>
    <w:rsid w:val="00506E5F"/>
    <w:rsid w:val="0050748E"/>
    <w:rsid w:val="00510813"/>
    <w:rsid w:val="00511990"/>
    <w:rsid w:val="00511DE0"/>
    <w:rsid w:val="0051429B"/>
    <w:rsid w:val="00514870"/>
    <w:rsid w:val="00514B9B"/>
    <w:rsid w:val="00515516"/>
    <w:rsid w:val="00516982"/>
    <w:rsid w:val="00517CAE"/>
    <w:rsid w:val="00517F02"/>
    <w:rsid w:val="00517F71"/>
    <w:rsid w:val="005202A8"/>
    <w:rsid w:val="00520AE5"/>
    <w:rsid w:val="00521C03"/>
    <w:rsid w:val="00522ACB"/>
    <w:rsid w:val="00524303"/>
    <w:rsid w:val="005258A2"/>
    <w:rsid w:val="00535620"/>
    <w:rsid w:val="00535683"/>
    <w:rsid w:val="005401AE"/>
    <w:rsid w:val="005427EE"/>
    <w:rsid w:val="00542E07"/>
    <w:rsid w:val="00545424"/>
    <w:rsid w:val="00547F8D"/>
    <w:rsid w:val="00551440"/>
    <w:rsid w:val="0055357B"/>
    <w:rsid w:val="00554A7B"/>
    <w:rsid w:val="0055572C"/>
    <w:rsid w:val="0055581C"/>
    <w:rsid w:val="00555CCE"/>
    <w:rsid w:val="0056106A"/>
    <w:rsid w:val="0056138F"/>
    <w:rsid w:val="005636A4"/>
    <w:rsid w:val="005672F2"/>
    <w:rsid w:val="005720AE"/>
    <w:rsid w:val="00573599"/>
    <w:rsid w:val="005745E4"/>
    <w:rsid w:val="00577AC9"/>
    <w:rsid w:val="005806F6"/>
    <w:rsid w:val="00580A88"/>
    <w:rsid w:val="0058147D"/>
    <w:rsid w:val="00585775"/>
    <w:rsid w:val="00586471"/>
    <w:rsid w:val="005866DA"/>
    <w:rsid w:val="005900A9"/>
    <w:rsid w:val="00590940"/>
    <w:rsid w:val="0059272E"/>
    <w:rsid w:val="00594D77"/>
    <w:rsid w:val="005969E4"/>
    <w:rsid w:val="005A0494"/>
    <w:rsid w:val="005A06B7"/>
    <w:rsid w:val="005A07AD"/>
    <w:rsid w:val="005A1759"/>
    <w:rsid w:val="005A2DC2"/>
    <w:rsid w:val="005A52F9"/>
    <w:rsid w:val="005A68A7"/>
    <w:rsid w:val="005A7F86"/>
    <w:rsid w:val="005B2348"/>
    <w:rsid w:val="005B235B"/>
    <w:rsid w:val="005B3E23"/>
    <w:rsid w:val="005B522A"/>
    <w:rsid w:val="005C30F6"/>
    <w:rsid w:val="005C65C8"/>
    <w:rsid w:val="005C728F"/>
    <w:rsid w:val="005C73DE"/>
    <w:rsid w:val="005C7420"/>
    <w:rsid w:val="005C7C33"/>
    <w:rsid w:val="005D34BD"/>
    <w:rsid w:val="005D36AB"/>
    <w:rsid w:val="005D69B4"/>
    <w:rsid w:val="005D78D7"/>
    <w:rsid w:val="005E0EA3"/>
    <w:rsid w:val="005E1825"/>
    <w:rsid w:val="005E1B8F"/>
    <w:rsid w:val="005F0D89"/>
    <w:rsid w:val="005F2FFE"/>
    <w:rsid w:val="005F4FBC"/>
    <w:rsid w:val="005F56FB"/>
    <w:rsid w:val="005F7ADC"/>
    <w:rsid w:val="00604BCA"/>
    <w:rsid w:val="00604F7A"/>
    <w:rsid w:val="0060754D"/>
    <w:rsid w:val="006079DA"/>
    <w:rsid w:val="00610992"/>
    <w:rsid w:val="00612343"/>
    <w:rsid w:val="00612D7E"/>
    <w:rsid w:val="006156B5"/>
    <w:rsid w:val="00617CC3"/>
    <w:rsid w:val="00617ECD"/>
    <w:rsid w:val="00621BBC"/>
    <w:rsid w:val="00623235"/>
    <w:rsid w:val="00625C1B"/>
    <w:rsid w:val="006305AC"/>
    <w:rsid w:val="00631B41"/>
    <w:rsid w:val="00632E03"/>
    <w:rsid w:val="00633B72"/>
    <w:rsid w:val="0063555D"/>
    <w:rsid w:val="0063619D"/>
    <w:rsid w:val="006361BD"/>
    <w:rsid w:val="006377A6"/>
    <w:rsid w:val="00637A3D"/>
    <w:rsid w:val="00640CF6"/>
    <w:rsid w:val="00641009"/>
    <w:rsid w:val="006411EF"/>
    <w:rsid w:val="0064139B"/>
    <w:rsid w:val="0064179B"/>
    <w:rsid w:val="0064259A"/>
    <w:rsid w:val="006469AB"/>
    <w:rsid w:val="00651ACF"/>
    <w:rsid w:val="00651CC6"/>
    <w:rsid w:val="006522B1"/>
    <w:rsid w:val="00665A45"/>
    <w:rsid w:val="00666121"/>
    <w:rsid w:val="006726E4"/>
    <w:rsid w:val="006748B8"/>
    <w:rsid w:val="00675128"/>
    <w:rsid w:val="0067557F"/>
    <w:rsid w:val="00675D9B"/>
    <w:rsid w:val="006775C3"/>
    <w:rsid w:val="00680B02"/>
    <w:rsid w:val="00684D7D"/>
    <w:rsid w:val="0068697F"/>
    <w:rsid w:val="00687546"/>
    <w:rsid w:val="006903FE"/>
    <w:rsid w:val="0069290A"/>
    <w:rsid w:val="0069327F"/>
    <w:rsid w:val="00693B1C"/>
    <w:rsid w:val="006969FA"/>
    <w:rsid w:val="0069752E"/>
    <w:rsid w:val="0069775A"/>
    <w:rsid w:val="00697813"/>
    <w:rsid w:val="006A039C"/>
    <w:rsid w:val="006A15C3"/>
    <w:rsid w:val="006A2AB5"/>
    <w:rsid w:val="006A2E55"/>
    <w:rsid w:val="006A3601"/>
    <w:rsid w:val="006A3EE8"/>
    <w:rsid w:val="006A4798"/>
    <w:rsid w:val="006A6205"/>
    <w:rsid w:val="006A6884"/>
    <w:rsid w:val="006A6AD5"/>
    <w:rsid w:val="006A72BF"/>
    <w:rsid w:val="006B03F2"/>
    <w:rsid w:val="006B0650"/>
    <w:rsid w:val="006B0A3D"/>
    <w:rsid w:val="006B315B"/>
    <w:rsid w:val="006B37DC"/>
    <w:rsid w:val="006B4F68"/>
    <w:rsid w:val="006B6A86"/>
    <w:rsid w:val="006B7172"/>
    <w:rsid w:val="006C0592"/>
    <w:rsid w:val="006C1092"/>
    <w:rsid w:val="006C1993"/>
    <w:rsid w:val="006C1B1E"/>
    <w:rsid w:val="006C272E"/>
    <w:rsid w:val="006C4657"/>
    <w:rsid w:val="006C4AB6"/>
    <w:rsid w:val="006C5479"/>
    <w:rsid w:val="006C7DB4"/>
    <w:rsid w:val="006D13B5"/>
    <w:rsid w:val="006D2FA9"/>
    <w:rsid w:val="006E12FF"/>
    <w:rsid w:val="006E4741"/>
    <w:rsid w:val="006E513E"/>
    <w:rsid w:val="006E607E"/>
    <w:rsid w:val="006E66A4"/>
    <w:rsid w:val="006F1325"/>
    <w:rsid w:val="006F2160"/>
    <w:rsid w:val="006F22E0"/>
    <w:rsid w:val="006F2692"/>
    <w:rsid w:val="006F2F3D"/>
    <w:rsid w:val="006F3F6D"/>
    <w:rsid w:val="006F68DD"/>
    <w:rsid w:val="006F7512"/>
    <w:rsid w:val="006F7927"/>
    <w:rsid w:val="0070200A"/>
    <w:rsid w:val="007029E6"/>
    <w:rsid w:val="00702AB5"/>
    <w:rsid w:val="00702C88"/>
    <w:rsid w:val="00705E71"/>
    <w:rsid w:val="00706C5D"/>
    <w:rsid w:val="00706FEC"/>
    <w:rsid w:val="00710221"/>
    <w:rsid w:val="0071295B"/>
    <w:rsid w:val="00713A4C"/>
    <w:rsid w:val="0071468B"/>
    <w:rsid w:val="0071488C"/>
    <w:rsid w:val="0071587C"/>
    <w:rsid w:val="00715BE2"/>
    <w:rsid w:val="0071738C"/>
    <w:rsid w:val="007207E0"/>
    <w:rsid w:val="00723A60"/>
    <w:rsid w:val="00723C52"/>
    <w:rsid w:val="0072489D"/>
    <w:rsid w:val="00724FD7"/>
    <w:rsid w:val="00725C36"/>
    <w:rsid w:val="00731912"/>
    <w:rsid w:val="00732922"/>
    <w:rsid w:val="00734424"/>
    <w:rsid w:val="007344CA"/>
    <w:rsid w:val="00734F6C"/>
    <w:rsid w:val="0073574C"/>
    <w:rsid w:val="00735E9F"/>
    <w:rsid w:val="0073773F"/>
    <w:rsid w:val="00743D17"/>
    <w:rsid w:val="00744BCA"/>
    <w:rsid w:val="007450B6"/>
    <w:rsid w:val="00746CEE"/>
    <w:rsid w:val="00746EB4"/>
    <w:rsid w:val="0075162E"/>
    <w:rsid w:val="007518F3"/>
    <w:rsid w:val="00754034"/>
    <w:rsid w:val="00756556"/>
    <w:rsid w:val="00756D79"/>
    <w:rsid w:val="00760438"/>
    <w:rsid w:val="007618C4"/>
    <w:rsid w:val="00763092"/>
    <w:rsid w:val="00764BDD"/>
    <w:rsid w:val="0076649A"/>
    <w:rsid w:val="007676D6"/>
    <w:rsid w:val="00767980"/>
    <w:rsid w:val="00770B19"/>
    <w:rsid w:val="007736B5"/>
    <w:rsid w:val="007738FD"/>
    <w:rsid w:val="0077463F"/>
    <w:rsid w:val="0077580D"/>
    <w:rsid w:val="00776371"/>
    <w:rsid w:val="00776AF1"/>
    <w:rsid w:val="007836EA"/>
    <w:rsid w:val="00783E52"/>
    <w:rsid w:val="007840EE"/>
    <w:rsid w:val="00784CDA"/>
    <w:rsid w:val="0078639C"/>
    <w:rsid w:val="00787AC2"/>
    <w:rsid w:val="007906C4"/>
    <w:rsid w:val="007928DC"/>
    <w:rsid w:val="007940EA"/>
    <w:rsid w:val="00795439"/>
    <w:rsid w:val="007967E8"/>
    <w:rsid w:val="007A02FF"/>
    <w:rsid w:val="007A2170"/>
    <w:rsid w:val="007A22BF"/>
    <w:rsid w:val="007A3323"/>
    <w:rsid w:val="007A6FE2"/>
    <w:rsid w:val="007B0D39"/>
    <w:rsid w:val="007B111E"/>
    <w:rsid w:val="007B6245"/>
    <w:rsid w:val="007B72B8"/>
    <w:rsid w:val="007B76FF"/>
    <w:rsid w:val="007B7A58"/>
    <w:rsid w:val="007C02D9"/>
    <w:rsid w:val="007C21B5"/>
    <w:rsid w:val="007C24D7"/>
    <w:rsid w:val="007C43BE"/>
    <w:rsid w:val="007D45C4"/>
    <w:rsid w:val="007D5259"/>
    <w:rsid w:val="007D5300"/>
    <w:rsid w:val="007D5766"/>
    <w:rsid w:val="007E18B7"/>
    <w:rsid w:val="007E1AED"/>
    <w:rsid w:val="007E1EA9"/>
    <w:rsid w:val="007E35DF"/>
    <w:rsid w:val="007E4BD2"/>
    <w:rsid w:val="007E50BC"/>
    <w:rsid w:val="007E6F1B"/>
    <w:rsid w:val="007F19EB"/>
    <w:rsid w:val="007F251F"/>
    <w:rsid w:val="007F6C36"/>
    <w:rsid w:val="008008F1"/>
    <w:rsid w:val="00800D6D"/>
    <w:rsid w:val="00801393"/>
    <w:rsid w:val="00801450"/>
    <w:rsid w:val="008016D3"/>
    <w:rsid w:val="00801AF4"/>
    <w:rsid w:val="00801CA3"/>
    <w:rsid w:val="0080226B"/>
    <w:rsid w:val="0080257C"/>
    <w:rsid w:val="008025EA"/>
    <w:rsid w:val="00802C50"/>
    <w:rsid w:val="00802DE1"/>
    <w:rsid w:val="00802ECA"/>
    <w:rsid w:val="00802F88"/>
    <w:rsid w:val="00803E28"/>
    <w:rsid w:val="00806EB6"/>
    <w:rsid w:val="0081293E"/>
    <w:rsid w:val="0081508A"/>
    <w:rsid w:val="00815465"/>
    <w:rsid w:val="00817E9A"/>
    <w:rsid w:val="008202F4"/>
    <w:rsid w:val="00823113"/>
    <w:rsid w:val="008240F2"/>
    <w:rsid w:val="008306BD"/>
    <w:rsid w:val="00831A80"/>
    <w:rsid w:val="00832F21"/>
    <w:rsid w:val="00833743"/>
    <w:rsid w:val="008340A4"/>
    <w:rsid w:val="008466DD"/>
    <w:rsid w:val="00846A01"/>
    <w:rsid w:val="00847CC5"/>
    <w:rsid w:val="00852E94"/>
    <w:rsid w:val="008569CE"/>
    <w:rsid w:val="00860B89"/>
    <w:rsid w:val="00863953"/>
    <w:rsid w:val="00864324"/>
    <w:rsid w:val="00864CD7"/>
    <w:rsid w:val="008667DA"/>
    <w:rsid w:val="0086699A"/>
    <w:rsid w:val="0087135F"/>
    <w:rsid w:val="00872317"/>
    <w:rsid w:val="00872CB8"/>
    <w:rsid w:val="00872D94"/>
    <w:rsid w:val="008736E4"/>
    <w:rsid w:val="00874393"/>
    <w:rsid w:val="00874900"/>
    <w:rsid w:val="00880364"/>
    <w:rsid w:val="00881202"/>
    <w:rsid w:val="00883CB0"/>
    <w:rsid w:val="008843B1"/>
    <w:rsid w:val="008851C3"/>
    <w:rsid w:val="00885C83"/>
    <w:rsid w:val="00886794"/>
    <w:rsid w:val="00890E38"/>
    <w:rsid w:val="00891155"/>
    <w:rsid w:val="00891592"/>
    <w:rsid w:val="00891E9E"/>
    <w:rsid w:val="00892B8F"/>
    <w:rsid w:val="008930C2"/>
    <w:rsid w:val="00893563"/>
    <w:rsid w:val="00894EF9"/>
    <w:rsid w:val="00895938"/>
    <w:rsid w:val="0089713F"/>
    <w:rsid w:val="00897F4B"/>
    <w:rsid w:val="008A2F68"/>
    <w:rsid w:val="008A48A5"/>
    <w:rsid w:val="008A6FAA"/>
    <w:rsid w:val="008B008A"/>
    <w:rsid w:val="008B30F2"/>
    <w:rsid w:val="008B4D52"/>
    <w:rsid w:val="008B4FA6"/>
    <w:rsid w:val="008B5282"/>
    <w:rsid w:val="008B5694"/>
    <w:rsid w:val="008B6ECE"/>
    <w:rsid w:val="008B7C17"/>
    <w:rsid w:val="008C0E5A"/>
    <w:rsid w:val="008C1CDA"/>
    <w:rsid w:val="008C2D01"/>
    <w:rsid w:val="008C4083"/>
    <w:rsid w:val="008C40E6"/>
    <w:rsid w:val="008C7660"/>
    <w:rsid w:val="008C7DC3"/>
    <w:rsid w:val="008D0047"/>
    <w:rsid w:val="008D0F7A"/>
    <w:rsid w:val="008D2BB9"/>
    <w:rsid w:val="008D3871"/>
    <w:rsid w:val="008D3C28"/>
    <w:rsid w:val="008D68E4"/>
    <w:rsid w:val="008E0506"/>
    <w:rsid w:val="008E0CFF"/>
    <w:rsid w:val="008E29C5"/>
    <w:rsid w:val="008E56F1"/>
    <w:rsid w:val="008E5D6B"/>
    <w:rsid w:val="008E6569"/>
    <w:rsid w:val="008E76F0"/>
    <w:rsid w:val="008F0A89"/>
    <w:rsid w:val="008F15FE"/>
    <w:rsid w:val="008F2D29"/>
    <w:rsid w:val="008F5187"/>
    <w:rsid w:val="008F60D8"/>
    <w:rsid w:val="008F6D63"/>
    <w:rsid w:val="0090025A"/>
    <w:rsid w:val="00900D0A"/>
    <w:rsid w:val="00902727"/>
    <w:rsid w:val="0090312B"/>
    <w:rsid w:val="0090411F"/>
    <w:rsid w:val="009063D0"/>
    <w:rsid w:val="00906419"/>
    <w:rsid w:val="00910897"/>
    <w:rsid w:val="00912FAD"/>
    <w:rsid w:val="00913C53"/>
    <w:rsid w:val="0091477F"/>
    <w:rsid w:val="009149D1"/>
    <w:rsid w:val="0091692E"/>
    <w:rsid w:val="0091736D"/>
    <w:rsid w:val="009208AE"/>
    <w:rsid w:val="0092166F"/>
    <w:rsid w:val="0092238F"/>
    <w:rsid w:val="00922F92"/>
    <w:rsid w:val="00924081"/>
    <w:rsid w:val="00924688"/>
    <w:rsid w:val="00925840"/>
    <w:rsid w:val="0093037A"/>
    <w:rsid w:val="0093297C"/>
    <w:rsid w:val="0093482C"/>
    <w:rsid w:val="00935BD8"/>
    <w:rsid w:val="009365A2"/>
    <w:rsid w:val="009370A3"/>
    <w:rsid w:val="0094154D"/>
    <w:rsid w:val="00942079"/>
    <w:rsid w:val="00942C5A"/>
    <w:rsid w:val="00943753"/>
    <w:rsid w:val="009445D8"/>
    <w:rsid w:val="00944DEA"/>
    <w:rsid w:val="009465B5"/>
    <w:rsid w:val="00947594"/>
    <w:rsid w:val="00950562"/>
    <w:rsid w:val="0095101F"/>
    <w:rsid w:val="0095155F"/>
    <w:rsid w:val="00954429"/>
    <w:rsid w:val="009545FC"/>
    <w:rsid w:val="009563CE"/>
    <w:rsid w:val="00962536"/>
    <w:rsid w:val="009657B0"/>
    <w:rsid w:val="009661A5"/>
    <w:rsid w:val="009706C2"/>
    <w:rsid w:val="00970DC4"/>
    <w:rsid w:val="00972276"/>
    <w:rsid w:val="00973235"/>
    <w:rsid w:val="00973540"/>
    <w:rsid w:val="00974BAB"/>
    <w:rsid w:val="00974BD1"/>
    <w:rsid w:val="0097563A"/>
    <w:rsid w:val="00976328"/>
    <w:rsid w:val="00976378"/>
    <w:rsid w:val="0097680D"/>
    <w:rsid w:val="00977923"/>
    <w:rsid w:val="00977B7B"/>
    <w:rsid w:val="00982438"/>
    <w:rsid w:val="00982493"/>
    <w:rsid w:val="009834AA"/>
    <w:rsid w:val="0098404C"/>
    <w:rsid w:val="00985283"/>
    <w:rsid w:val="009858BF"/>
    <w:rsid w:val="009878DE"/>
    <w:rsid w:val="009944E5"/>
    <w:rsid w:val="00995992"/>
    <w:rsid w:val="00996CC9"/>
    <w:rsid w:val="0099773D"/>
    <w:rsid w:val="00997A70"/>
    <w:rsid w:val="009A03E5"/>
    <w:rsid w:val="009A0F3B"/>
    <w:rsid w:val="009A1BB4"/>
    <w:rsid w:val="009A2628"/>
    <w:rsid w:val="009A3200"/>
    <w:rsid w:val="009B0897"/>
    <w:rsid w:val="009B2246"/>
    <w:rsid w:val="009B3477"/>
    <w:rsid w:val="009B505D"/>
    <w:rsid w:val="009B621A"/>
    <w:rsid w:val="009B62C7"/>
    <w:rsid w:val="009B7BD9"/>
    <w:rsid w:val="009B7CEF"/>
    <w:rsid w:val="009C2176"/>
    <w:rsid w:val="009C4331"/>
    <w:rsid w:val="009C46D9"/>
    <w:rsid w:val="009C4E04"/>
    <w:rsid w:val="009C65DD"/>
    <w:rsid w:val="009C6848"/>
    <w:rsid w:val="009C6BA9"/>
    <w:rsid w:val="009C7DD5"/>
    <w:rsid w:val="009D04C2"/>
    <w:rsid w:val="009D2E7B"/>
    <w:rsid w:val="009D4A01"/>
    <w:rsid w:val="009D4D34"/>
    <w:rsid w:val="009D6A7E"/>
    <w:rsid w:val="009E227D"/>
    <w:rsid w:val="009E35D6"/>
    <w:rsid w:val="009E3B7A"/>
    <w:rsid w:val="009E3E0D"/>
    <w:rsid w:val="009E4F80"/>
    <w:rsid w:val="009E5019"/>
    <w:rsid w:val="009E72C4"/>
    <w:rsid w:val="009E73BE"/>
    <w:rsid w:val="009F006A"/>
    <w:rsid w:val="009F0B16"/>
    <w:rsid w:val="009F2B61"/>
    <w:rsid w:val="009F3C64"/>
    <w:rsid w:val="009F6DEF"/>
    <w:rsid w:val="009F7EB6"/>
    <w:rsid w:val="00A01E7E"/>
    <w:rsid w:val="00A0282F"/>
    <w:rsid w:val="00A04F1B"/>
    <w:rsid w:val="00A0501B"/>
    <w:rsid w:val="00A1187A"/>
    <w:rsid w:val="00A11A27"/>
    <w:rsid w:val="00A14947"/>
    <w:rsid w:val="00A14969"/>
    <w:rsid w:val="00A1631E"/>
    <w:rsid w:val="00A203CA"/>
    <w:rsid w:val="00A22688"/>
    <w:rsid w:val="00A253AC"/>
    <w:rsid w:val="00A25555"/>
    <w:rsid w:val="00A3109F"/>
    <w:rsid w:val="00A32A83"/>
    <w:rsid w:val="00A368DB"/>
    <w:rsid w:val="00A37064"/>
    <w:rsid w:val="00A37610"/>
    <w:rsid w:val="00A378B0"/>
    <w:rsid w:val="00A40C05"/>
    <w:rsid w:val="00A419CA"/>
    <w:rsid w:val="00A423AA"/>
    <w:rsid w:val="00A42669"/>
    <w:rsid w:val="00A42783"/>
    <w:rsid w:val="00A433E7"/>
    <w:rsid w:val="00A45174"/>
    <w:rsid w:val="00A4560D"/>
    <w:rsid w:val="00A50B0B"/>
    <w:rsid w:val="00A53EC6"/>
    <w:rsid w:val="00A54AE5"/>
    <w:rsid w:val="00A550C9"/>
    <w:rsid w:val="00A55C0F"/>
    <w:rsid w:val="00A56325"/>
    <w:rsid w:val="00A57064"/>
    <w:rsid w:val="00A66964"/>
    <w:rsid w:val="00A73D5D"/>
    <w:rsid w:val="00A75C59"/>
    <w:rsid w:val="00A77E1B"/>
    <w:rsid w:val="00A83507"/>
    <w:rsid w:val="00A83EB1"/>
    <w:rsid w:val="00A8713F"/>
    <w:rsid w:val="00A87498"/>
    <w:rsid w:val="00A8764F"/>
    <w:rsid w:val="00A90BA1"/>
    <w:rsid w:val="00A94D9A"/>
    <w:rsid w:val="00A95596"/>
    <w:rsid w:val="00A9629F"/>
    <w:rsid w:val="00A973C1"/>
    <w:rsid w:val="00A97A9A"/>
    <w:rsid w:val="00AA0671"/>
    <w:rsid w:val="00AA2531"/>
    <w:rsid w:val="00AA2950"/>
    <w:rsid w:val="00AA2A63"/>
    <w:rsid w:val="00AA3A34"/>
    <w:rsid w:val="00AA53AE"/>
    <w:rsid w:val="00AA7827"/>
    <w:rsid w:val="00AA7EFF"/>
    <w:rsid w:val="00AB1E09"/>
    <w:rsid w:val="00AB20B1"/>
    <w:rsid w:val="00AB25B1"/>
    <w:rsid w:val="00AB5330"/>
    <w:rsid w:val="00AB7747"/>
    <w:rsid w:val="00AB7A5F"/>
    <w:rsid w:val="00AC14CE"/>
    <w:rsid w:val="00AC2A56"/>
    <w:rsid w:val="00AC2B55"/>
    <w:rsid w:val="00AC387E"/>
    <w:rsid w:val="00AC488F"/>
    <w:rsid w:val="00AC4B06"/>
    <w:rsid w:val="00AC500A"/>
    <w:rsid w:val="00AC5DD3"/>
    <w:rsid w:val="00AC6229"/>
    <w:rsid w:val="00AC7749"/>
    <w:rsid w:val="00AC7B25"/>
    <w:rsid w:val="00AD055E"/>
    <w:rsid w:val="00AD08B1"/>
    <w:rsid w:val="00AD438B"/>
    <w:rsid w:val="00AD4734"/>
    <w:rsid w:val="00AD47A7"/>
    <w:rsid w:val="00AD51BD"/>
    <w:rsid w:val="00AD59DA"/>
    <w:rsid w:val="00AD66E2"/>
    <w:rsid w:val="00AE0699"/>
    <w:rsid w:val="00AE1CD2"/>
    <w:rsid w:val="00AE2907"/>
    <w:rsid w:val="00AE6A57"/>
    <w:rsid w:val="00AE6A76"/>
    <w:rsid w:val="00AE7655"/>
    <w:rsid w:val="00AF0CBF"/>
    <w:rsid w:val="00AF257F"/>
    <w:rsid w:val="00AF2BC5"/>
    <w:rsid w:val="00AF33CF"/>
    <w:rsid w:val="00AF3FF3"/>
    <w:rsid w:val="00AF4D50"/>
    <w:rsid w:val="00AF6179"/>
    <w:rsid w:val="00AF71BD"/>
    <w:rsid w:val="00AF7C8A"/>
    <w:rsid w:val="00B02658"/>
    <w:rsid w:val="00B02DEA"/>
    <w:rsid w:val="00B07A70"/>
    <w:rsid w:val="00B10EAB"/>
    <w:rsid w:val="00B1148C"/>
    <w:rsid w:val="00B11E0E"/>
    <w:rsid w:val="00B1295A"/>
    <w:rsid w:val="00B13198"/>
    <w:rsid w:val="00B15923"/>
    <w:rsid w:val="00B17717"/>
    <w:rsid w:val="00B20A45"/>
    <w:rsid w:val="00B216EC"/>
    <w:rsid w:val="00B22C5C"/>
    <w:rsid w:val="00B2329C"/>
    <w:rsid w:val="00B237A9"/>
    <w:rsid w:val="00B24956"/>
    <w:rsid w:val="00B24F30"/>
    <w:rsid w:val="00B31ABF"/>
    <w:rsid w:val="00B31AC5"/>
    <w:rsid w:val="00B33BE3"/>
    <w:rsid w:val="00B34EF7"/>
    <w:rsid w:val="00B4157D"/>
    <w:rsid w:val="00B428A3"/>
    <w:rsid w:val="00B45DC2"/>
    <w:rsid w:val="00B47447"/>
    <w:rsid w:val="00B47FA3"/>
    <w:rsid w:val="00B51C53"/>
    <w:rsid w:val="00B52D65"/>
    <w:rsid w:val="00B53B5D"/>
    <w:rsid w:val="00B6055E"/>
    <w:rsid w:val="00B60CBF"/>
    <w:rsid w:val="00B61976"/>
    <w:rsid w:val="00B6233D"/>
    <w:rsid w:val="00B6317D"/>
    <w:rsid w:val="00B6621F"/>
    <w:rsid w:val="00B6716A"/>
    <w:rsid w:val="00B67342"/>
    <w:rsid w:val="00B712B8"/>
    <w:rsid w:val="00B7299A"/>
    <w:rsid w:val="00B75181"/>
    <w:rsid w:val="00B76A6B"/>
    <w:rsid w:val="00B7723F"/>
    <w:rsid w:val="00B77665"/>
    <w:rsid w:val="00B776F8"/>
    <w:rsid w:val="00B77D2C"/>
    <w:rsid w:val="00B803A5"/>
    <w:rsid w:val="00B80534"/>
    <w:rsid w:val="00B8433C"/>
    <w:rsid w:val="00B84CED"/>
    <w:rsid w:val="00B87491"/>
    <w:rsid w:val="00B87AA7"/>
    <w:rsid w:val="00B87B9E"/>
    <w:rsid w:val="00B87FCF"/>
    <w:rsid w:val="00B912A0"/>
    <w:rsid w:val="00B915FD"/>
    <w:rsid w:val="00B93BB5"/>
    <w:rsid w:val="00B94BDE"/>
    <w:rsid w:val="00B95631"/>
    <w:rsid w:val="00B9662F"/>
    <w:rsid w:val="00B9730F"/>
    <w:rsid w:val="00BA0725"/>
    <w:rsid w:val="00BA143A"/>
    <w:rsid w:val="00BA29E9"/>
    <w:rsid w:val="00BA39FA"/>
    <w:rsid w:val="00BA43F6"/>
    <w:rsid w:val="00BA6B2D"/>
    <w:rsid w:val="00BA7142"/>
    <w:rsid w:val="00BA7469"/>
    <w:rsid w:val="00BA7709"/>
    <w:rsid w:val="00BB0244"/>
    <w:rsid w:val="00BB0795"/>
    <w:rsid w:val="00BB1427"/>
    <w:rsid w:val="00BB1B4E"/>
    <w:rsid w:val="00BB237C"/>
    <w:rsid w:val="00BB41A3"/>
    <w:rsid w:val="00BB52B8"/>
    <w:rsid w:val="00BB5A15"/>
    <w:rsid w:val="00BB670D"/>
    <w:rsid w:val="00BC0F78"/>
    <w:rsid w:val="00BC2685"/>
    <w:rsid w:val="00BC32DC"/>
    <w:rsid w:val="00BC35B6"/>
    <w:rsid w:val="00BC3BA1"/>
    <w:rsid w:val="00BC7CB5"/>
    <w:rsid w:val="00BD091F"/>
    <w:rsid w:val="00BD10A1"/>
    <w:rsid w:val="00BD1B51"/>
    <w:rsid w:val="00BD4596"/>
    <w:rsid w:val="00BD4922"/>
    <w:rsid w:val="00BD4D6C"/>
    <w:rsid w:val="00BD4E11"/>
    <w:rsid w:val="00BD6AE4"/>
    <w:rsid w:val="00BD6B6A"/>
    <w:rsid w:val="00BD6DB9"/>
    <w:rsid w:val="00BE1405"/>
    <w:rsid w:val="00BE15E6"/>
    <w:rsid w:val="00BE312D"/>
    <w:rsid w:val="00BE3D78"/>
    <w:rsid w:val="00BF1266"/>
    <w:rsid w:val="00BF1C20"/>
    <w:rsid w:val="00BF747E"/>
    <w:rsid w:val="00BF7C36"/>
    <w:rsid w:val="00C000A4"/>
    <w:rsid w:val="00C04ECC"/>
    <w:rsid w:val="00C0505F"/>
    <w:rsid w:val="00C103B4"/>
    <w:rsid w:val="00C10578"/>
    <w:rsid w:val="00C135BC"/>
    <w:rsid w:val="00C150B3"/>
    <w:rsid w:val="00C15C95"/>
    <w:rsid w:val="00C1662F"/>
    <w:rsid w:val="00C17ED0"/>
    <w:rsid w:val="00C17FAB"/>
    <w:rsid w:val="00C23343"/>
    <w:rsid w:val="00C2589A"/>
    <w:rsid w:val="00C2596A"/>
    <w:rsid w:val="00C266A1"/>
    <w:rsid w:val="00C2681D"/>
    <w:rsid w:val="00C26B06"/>
    <w:rsid w:val="00C27474"/>
    <w:rsid w:val="00C27537"/>
    <w:rsid w:val="00C279A9"/>
    <w:rsid w:val="00C328FE"/>
    <w:rsid w:val="00C33507"/>
    <w:rsid w:val="00C37292"/>
    <w:rsid w:val="00C37D8E"/>
    <w:rsid w:val="00C404FE"/>
    <w:rsid w:val="00C42C53"/>
    <w:rsid w:val="00C4409D"/>
    <w:rsid w:val="00C445F6"/>
    <w:rsid w:val="00C44E72"/>
    <w:rsid w:val="00C45A06"/>
    <w:rsid w:val="00C465F5"/>
    <w:rsid w:val="00C47E5B"/>
    <w:rsid w:val="00C53E41"/>
    <w:rsid w:val="00C54D7E"/>
    <w:rsid w:val="00C56377"/>
    <w:rsid w:val="00C61E4B"/>
    <w:rsid w:val="00C6327B"/>
    <w:rsid w:val="00C637CD"/>
    <w:rsid w:val="00C6448C"/>
    <w:rsid w:val="00C64BFF"/>
    <w:rsid w:val="00C704E9"/>
    <w:rsid w:val="00C74EA9"/>
    <w:rsid w:val="00C75C68"/>
    <w:rsid w:val="00C763C9"/>
    <w:rsid w:val="00C771BB"/>
    <w:rsid w:val="00C80057"/>
    <w:rsid w:val="00C8119D"/>
    <w:rsid w:val="00C82232"/>
    <w:rsid w:val="00C827A2"/>
    <w:rsid w:val="00C82913"/>
    <w:rsid w:val="00C83348"/>
    <w:rsid w:val="00C86095"/>
    <w:rsid w:val="00C90840"/>
    <w:rsid w:val="00C972B1"/>
    <w:rsid w:val="00C97EE3"/>
    <w:rsid w:val="00CA0ACD"/>
    <w:rsid w:val="00CA0B21"/>
    <w:rsid w:val="00CA2CCE"/>
    <w:rsid w:val="00CA43FD"/>
    <w:rsid w:val="00CA6D94"/>
    <w:rsid w:val="00CA7EF8"/>
    <w:rsid w:val="00CB6E6D"/>
    <w:rsid w:val="00CC100B"/>
    <w:rsid w:val="00CC255F"/>
    <w:rsid w:val="00CC489B"/>
    <w:rsid w:val="00CC61D5"/>
    <w:rsid w:val="00CC76AF"/>
    <w:rsid w:val="00CD237B"/>
    <w:rsid w:val="00CD2BCD"/>
    <w:rsid w:val="00CD3177"/>
    <w:rsid w:val="00CD391C"/>
    <w:rsid w:val="00CD3A4C"/>
    <w:rsid w:val="00CD6607"/>
    <w:rsid w:val="00CD660B"/>
    <w:rsid w:val="00CE10E9"/>
    <w:rsid w:val="00CE1BE6"/>
    <w:rsid w:val="00CE2899"/>
    <w:rsid w:val="00CE2910"/>
    <w:rsid w:val="00CE2EEF"/>
    <w:rsid w:val="00CE3761"/>
    <w:rsid w:val="00CE5118"/>
    <w:rsid w:val="00CE5267"/>
    <w:rsid w:val="00CE5393"/>
    <w:rsid w:val="00CE7301"/>
    <w:rsid w:val="00CF1484"/>
    <w:rsid w:val="00CF192A"/>
    <w:rsid w:val="00CF25A6"/>
    <w:rsid w:val="00CF3386"/>
    <w:rsid w:val="00CF36BE"/>
    <w:rsid w:val="00CF3F4E"/>
    <w:rsid w:val="00CF5AFC"/>
    <w:rsid w:val="00CF6000"/>
    <w:rsid w:val="00CF6E07"/>
    <w:rsid w:val="00D003F3"/>
    <w:rsid w:val="00D00481"/>
    <w:rsid w:val="00D012DE"/>
    <w:rsid w:val="00D0177F"/>
    <w:rsid w:val="00D033AB"/>
    <w:rsid w:val="00D0364F"/>
    <w:rsid w:val="00D03FA8"/>
    <w:rsid w:val="00D06101"/>
    <w:rsid w:val="00D06834"/>
    <w:rsid w:val="00D06C98"/>
    <w:rsid w:val="00D11AEE"/>
    <w:rsid w:val="00D14081"/>
    <w:rsid w:val="00D149A5"/>
    <w:rsid w:val="00D21564"/>
    <w:rsid w:val="00D22617"/>
    <w:rsid w:val="00D24486"/>
    <w:rsid w:val="00D265B3"/>
    <w:rsid w:val="00D26C01"/>
    <w:rsid w:val="00D27E0B"/>
    <w:rsid w:val="00D308ED"/>
    <w:rsid w:val="00D32266"/>
    <w:rsid w:val="00D3381F"/>
    <w:rsid w:val="00D36D86"/>
    <w:rsid w:val="00D412A2"/>
    <w:rsid w:val="00D428AA"/>
    <w:rsid w:val="00D45275"/>
    <w:rsid w:val="00D508A1"/>
    <w:rsid w:val="00D50A34"/>
    <w:rsid w:val="00D50A79"/>
    <w:rsid w:val="00D51109"/>
    <w:rsid w:val="00D5294B"/>
    <w:rsid w:val="00D53EFA"/>
    <w:rsid w:val="00D54150"/>
    <w:rsid w:val="00D60B1A"/>
    <w:rsid w:val="00D67BBE"/>
    <w:rsid w:val="00D71164"/>
    <w:rsid w:val="00D716A3"/>
    <w:rsid w:val="00D74184"/>
    <w:rsid w:val="00D76600"/>
    <w:rsid w:val="00D80354"/>
    <w:rsid w:val="00D830E3"/>
    <w:rsid w:val="00D84F40"/>
    <w:rsid w:val="00D877BC"/>
    <w:rsid w:val="00D877F7"/>
    <w:rsid w:val="00D902B9"/>
    <w:rsid w:val="00D927A9"/>
    <w:rsid w:val="00D93F0E"/>
    <w:rsid w:val="00D94A7C"/>
    <w:rsid w:val="00D952F4"/>
    <w:rsid w:val="00D95896"/>
    <w:rsid w:val="00D974B7"/>
    <w:rsid w:val="00DA006D"/>
    <w:rsid w:val="00DA28F9"/>
    <w:rsid w:val="00DA750F"/>
    <w:rsid w:val="00DA78BA"/>
    <w:rsid w:val="00DB2983"/>
    <w:rsid w:val="00DB3A83"/>
    <w:rsid w:val="00DB7044"/>
    <w:rsid w:val="00DB70B2"/>
    <w:rsid w:val="00DB70FF"/>
    <w:rsid w:val="00DC1257"/>
    <w:rsid w:val="00DC3DC0"/>
    <w:rsid w:val="00DC5B2B"/>
    <w:rsid w:val="00DD01DD"/>
    <w:rsid w:val="00DD0394"/>
    <w:rsid w:val="00DD1681"/>
    <w:rsid w:val="00DD318D"/>
    <w:rsid w:val="00DD330F"/>
    <w:rsid w:val="00DD33AA"/>
    <w:rsid w:val="00DD40BC"/>
    <w:rsid w:val="00DD5055"/>
    <w:rsid w:val="00DD5368"/>
    <w:rsid w:val="00DD6A38"/>
    <w:rsid w:val="00DD722C"/>
    <w:rsid w:val="00DE03F2"/>
    <w:rsid w:val="00DE08AB"/>
    <w:rsid w:val="00DE4E9C"/>
    <w:rsid w:val="00DE4EEC"/>
    <w:rsid w:val="00DE5EA3"/>
    <w:rsid w:val="00DF1187"/>
    <w:rsid w:val="00DF16CD"/>
    <w:rsid w:val="00DF2E12"/>
    <w:rsid w:val="00DF4893"/>
    <w:rsid w:val="00DF514A"/>
    <w:rsid w:val="00DF6690"/>
    <w:rsid w:val="00DF6804"/>
    <w:rsid w:val="00E0025A"/>
    <w:rsid w:val="00E01BC2"/>
    <w:rsid w:val="00E0358D"/>
    <w:rsid w:val="00E04323"/>
    <w:rsid w:val="00E0563C"/>
    <w:rsid w:val="00E06635"/>
    <w:rsid w:val="00E06C93"/>
    <w:rsid w:val="00E070A2"/>
    <w:rsid w:val="00E07E59"/>
    <w:rsid w:val="00E10691"/>
    <w:rsid w:val="00E13146"/>
    <w:rsid w:val="00E14D78"/>
    <w:rsid w:val="00E1550E"/>
    <w:rsid w:val="00E17A8A"/>
    <w:rsid w:val="00E21499"/>
    <w:rsid w:val="00E235DB"/>
    <w:rsid w:val="00E24B9A"/>
    <w:rsid w:val="00E26359"/>
    <w:rsid w:val="00E2656A"/>
    <w:rsid w:val="00E3108D"/>
    <w:rsid w:val="00E319F5"/>
    <w:rsid w:val="00E31CB8"/>
    <w:rsid w:val="00E32B59"/>
    <w:rsid w:val="00E3341A"/>
    <w:rsid w:val="00E33727"/>
    <w:rsid w:val="00E3406F"/>
    <w:rsid w:val="00E36B59"/>
    <w:rsid w:val="00E379D0"/>
    <w:rsid w:val="00E40215"/>
    <w:rsid w:val="00E4046B"/>
    <w:rsid w:val="00E40763"/>
    <w:rsid w:val="00E412D0"/>
    <w:rsid w:val="00E451F9"/>
    <w:rsid w:val="00E457D5"/>
    <w:rsid w:val="00E46CDE"/>
    <w:rsid w:val="00E470D2"/>
    <w:rsid w:val="00E50DA8"/>
    <w:rsid w:val="00E547A2"/>
    <w:rsid w:val="00E55AF2"/>
    <w:rsid w:val="00E562C2"/>
    <w:rsid w:val="00E56322"/>
    <w:rsid w:val="00E569E2"/>
    <w:rsid w:val="00E60982"/>
    <w:rsid w:val="00E61361"/>
    <w:rsid w:val="00E61B9A"/>
    <w:rsid w:val="00E62C62"/>
    <w:rsid w:val="00E654C1"/>
    <w:rsid w:val="00E65D97"/>
    <w:rsid w:val="00E66CB5"/>
    <w:rsid w:val="00E708EB"/>
    <w:rsid w:val="00E71093"/>
    <w:rsid w:val="00E7121B"/>
    <w:rsid w:val="00E72A5A"/>
    <w:rsid w:val="00E73354"/>
    <w:rsid w:val="00E77CB0"/>
    <w:rsid w:val="00E77F57"/>
    <w:rsid w:val="00E805A1"/>
    <w:rsid w:val="00E80C9D"/>
    <w:rsid w:val="00E81E93"/>
    <w:rsid w:val="00E81FFC"/>
    <w:rsid w:val="00E83A24"/>
    <w:rsid w:val="00E8535C"/>
    <w:rsid w:val="00E86092"/>
    <w:rsid w:val="00E9117B"/>
    <w:rsid w:val="00E9242D"/>
    <w:rsid w:val="00E9366A"/>
    <w:rsid w:val="00E95F26"/>
    <w:rsid w:val="00EA01C9"/>
    <w:rsid w:val="00EA1FF8"/>
    <w:rsid w:val="00EA24D5"/>
    <w:rsid w:val="00EA5813"/>
    <w:rsid w:val="00EA7471"/>
    <w:rsid w:val="00EA7EB4"/>
    <w:rsid w:val="00EB40C2"/>
    <w:rsid w:val="00EB5255"/>
    <w:rsid w:val="00EB5C47"/>
    <w:rsid w:val="00EB5FC3"/>
    <w:rsid w:val="00EC0A7B"/>
    <w:rsid w:val="00EC24A9"/>
    <w:rsid w:val="00EC5D8D"/>
    <w:rsid w:val="00ED027C"/>
    <w:rsid w:val="00ED0639"/>
    <w:rsid w:val="00ED2F2C"/>
    <w:rsid w:val="00ED31A7"/>
    <w:rsid w:val="00ED3CCA"/>
    <w:rsid w:val="00ED7EDC"/>
    <w:rsid w:val="00EE0BD4"/>
    <w:rsid w:val="00EE0E66"/>
    <w:rsid w:val="00EE3618"/>
    <w:rsid w:val="00EE4036"/>
    <w:rsid w:val="00EE4704"/>
    <w:rsid w:val="00EE53C9"/>
    <w:rsid w:val="00EE5F52"/>
    <w:rsid w:val="00EE6361"/>
    <w:rsid w:val="00EE6FB4"/>
    <w:rsid w:val="00EF1D82"/>
    <w:rsid w:val="00EF202C"/>
    <w:rsid w:val="00EF40CC"/>
    <w:rsid w:val="00EF4755"/>
    <w:rsid w:val="00EF5072"/>
    <w:rsid w:val="00EF5EF6"/>
    <w:rsid w:val="00EF7135"/>
    <w:rsid w:val="00F006AA"/>
    <w:rsid w:val="00F02010"/>
    <w:rsid w:val="00F027DB"/>
    <w:rsid w:val="00F03503"/>
    <w:rsid w:val="00F10E54"/>
    <w:rsid w:val="00F1193D"/>
    <w:rsid w:val="00F13FE5"/>
    <w:rsid w:val="00F1461C"/>
    <w:rsid w:val="00F14A7A"/>
    <w:rsid w:val="00F1593D"/>
    <w:rsid w:val="00F20785"/>
    <w:rsid w:val="00F21669"/>
    <w:rsid w:val="00F22985"/>
    <w:rsid w:val="00F240A3"/>
    <w:rsid w:val="00F33150"/>
    <w:rsid w:val="00F3383E"/>
    <w:rsid w:val="00F361D9"/>
    <w:rsid w:val="00F40A47"/>
    <w:rsid w:val="00F40C0C"/>
    <w:rsid w:val="00F41907"/>
    <w:rsid w:val="00F41ABC"/>
    <w:rsid w:val="00F44D85"/>
    <w:rsid w:val="00F465A7"/>
    <w:rsid w:val="00F4762F"/>
    <w:rsid w:val="00F50B7C"/>
    <w:rsid w:val="00F519CB"/>
    <w:rsid w:val="00F550E6"/>
    <w:rsid w:val="00F55240"/>
    <w:rsid w:val="00F554C9"/>
    <w:rsid w:val="00F63D6A"/>
    <w:rsid w:val="00F660F5"/>
    <w:rsid w:val="00F67725"/>
    <w:rsid w:val="00F70E2E"/>
    <w:rsid w:val="00F71DE4"/>
    <w:rsid w:val="00F73DAC"/>
    <w:rsid w:val="00F74345"/>
    <w:rsid w:val="00F750A3"/>
    <w:rsid w:val="00F75357"/>
    <w:rsid w:val="00F80A0A"/>
    <w:rsid w:val="00F8209B"/>
    <w:rsid w:val="00F82B19"/>
    <w:rsid w:val="00F82C82"/>
    <w:rsid w:val="00F8391C"/>
    <w:rsid w:val="00F8474A"/>
    <w:rsid w:val="00F86E1F"/>
    <w:rsid w:val="00F878E1"/>
    <w:rsid w:val="00F91D10"/>
    <w:rsid w:val="00F9212D"/>
    <w:rsid w:val="00F927B4"/>
    <w:rsid w:val="00F92E6D"/>
    <w:rsid w:val="00F93502"/>
    <w:rsid w:val="00F965DA"/>
    <w:rsid w:val="00F971DA"/>
    <w:rsid w:val="00F97392"/>
    <w:rsid w:val="00F97634"/>
    <w:rsid w:val="00F97BFA"/>
    <w:rsid w:val="00FA068F"/>
    <w:rsid w:val="00FA38D8"/>
    <w:rsid w:val="00FA406A"/>
    <w:rsid w:val="00FA7AD6"/>
    <w:rsid w:val="00FB0D0A"/>
    <w:rsid w:val="00FB36FF"/>
    <w:rsid w:val="00FB39CE"/>
    <w:rsid w:val="00FB503A"/>
    <w:rsid w:val="00FB516C"/>
    <w:rsid w:val="00FB51B1"/>
    <w:rsid w:val="00FB6A42"/>
    <w:rsid w:val="00FC079B"/>
    <w:rsid w:val="00FC0D6A"/>
    <w:rsid w:val="00FC2BDE"/>
    <w:rsid w:val="00FC353D"/>
    <w:rsid w:val="00FC5343"/>
    <w:rsid w:val="00FD01AC"/>
    <w:rsid w:val="00FD0236"/>
    <w:rsid w:val="00FD18F4"/>
    <w:rsid w:val="00FD54DB"/>
    <w:rsid w:val="00FD5DBE"/>
    <w:rsid w:val="00FD619F"/>
    <w:rsid w:val="00FD6B88"/>
    <w:rsid w:val="00FD6C00"/>
    <w:rsid w:val="00FE2243"/>
    <w:rsid w:val="00FE487D"/>
    <w:rsid w:val="00FE48E1"/>
    <w:rsid w:val="00FE564F"/>
    <w:rsid w:val="00FE6015"/>
    <w:rsid w:val="00FE6263"/>
    <w:rsid w:val="00FF03D4"/>
    <w:rsid w:val="00FF0556"/>
    <w:rsid w:val="00FF0D31"/>
    <w:rsid w:val="00FF0D56"/>
    <w:rsid w:val="00FF22FD"/>
    <w:rsid w:val="00FF47E3"/>
    <w:rsid w:val="00FF7CFE"/>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48707B"/>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fillcolor="white">
      <v:fill color="white"/>
    </o:shapedefaults>
    <o:shapelayout v:ext="edit">
      <o:idmap v:ext="edit" data="2"/>
    </o:shapelayout>
  </w:shapeDefaults>
  <w:doNotEmbedSmartTags/>
  <w:decimalSymbol w:val="."/>
  <w:listSeparator w:val=","/>
  <w14:docId w14:val="47A275E2"/>
  <w15:docId w15:val="{F3350517-A871-4562-A1C7-F1E7E8EC9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uiPriority="9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qFormat="1"/>
    <w:lsdException w:name="footer" w:uiPriority="99"/>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qFormat="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unhideWhenUsed="1" w:qFormat="1"/>
    <w:lsdException w:name="FollowedHyperlink" w:locked="1"/>
    <w:lsdException w:name="Strong" w:locked="1" w:qFormat="1"/>
    <w:lsdException w:name="Emphasis" w:locked="1" w:qFormat="1"/>
    <w:lsdException w:name="Document Map" w:locked="1" w:qFormat="1"/>
    <w:lsdException w:name="Plain Text" w:locked="1" w:qFormat="1"/>
    <w:lsdException w:name="E-mail Signature" w:locked="1"/>
    <w:lsdException w:name="HTML Top of Form" w:semiHidden="1" w:uiPriority="99" w:unhideWhenUsed="1"/>
    <w:lsdException w:name="HTML Bottom of Form" w:semiHidden="1" w:uiPriority="99" w:unhideWhenUsed="1"/>
    <w:lsdException w:name="Normal (Web)"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lsdException w:name="Table Grid" w:qFormat="1"/>
    <w:lsdException w:name="Table Theme" w:locked="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autoRedefine/>
    <w:qFormat/>
    <w:locked/>
    <w:pPr>
      <w:adjustRightInd w:val="0"/>
      <w:snapToGrid w:val="0"/>
      <w:spacing w:line="360" w:lineRule="exact"/>
      <w:ind w:firstLineChars="200" w:firstLine="200"/>
      <w:textAlignment w:val="baseline"/>
    </w:pPr>
    <w:rPr>
      <w:b/>
      <w:kern w:val="0"/>
      <w:szCs w:val="20"/>
    </w:rPr>
  </w:style>
  <w:style w:type="paragraph" w:styleId="a5">
    <w:name w:val="Document Map"/>
    <w:basedOn w:val="a"/>
    <w:link w:val="a6"/>
    <w:autoRedefine/>
    <w:qFormat/>
    <w:locked/>
    <w:rPr>
      <w:rFonts w:ascii="宋体"/>
      <w:sz w:val="18"/>
      <w:szCs w:val="18"/>
      <w:lang w:val="zh-CN"/>
    </w:rPr>
  </w:style>
  <w:style w:type="paragraph" w:styleId="a7">
    <w:name w:val="annotation text"/>
    <w:basedOn w:val="a"/>
    <w:link w:val="a8"/>
    <w:qFormat/>
    <w:pPr>
      <w:jc w:val="left"/>
    </w:pPr>
    <w:rPr>
      <w:kern w:val="0"/>
      <w:sz w:val="24"/>
      <w:szCs w:val="20"/>
      <w:lang w:val="zh-CN"/>
    </w:rPr>
  </w:style>
  <w:style w:type="paragraph" w:styleId="a9">
    <w:name w:val="Body Text"/>
    <w:basedOn w:val="a"/>
    <w:link w:val="aa"/>
    <w:pPr>
      <w:widowControl/>
      <w:snapToGrid w:val="0"/>
      <w:spacing w:before="60" w:after="160" w:line="259" w:lineRule="auto"/>
      <w:ind w:right="113"/>
    </w:pPr>
    <w:rPr>
      <w:kern w:val="0"/>
      <w:sz w:val="18"/>
      <w:szCs w:val="20"/>
      <w:lang w:val="zh-CN"/>
    </w:rPr>
  </w:style>
  <w:style w:type="paragraph" w:styleId="ab">
    <w:name w:val="Body Text Indent"/>
    <w:basedOn w:val="a"/>
    <w:link w:val="ac"/>
    <w:pPr>
      <w:spacing w:after="120"/>
      <w:ind w:leftChars="200" w:left="420"/>
    </w:pPr>
    <w:rPr>
      <w:kern w:val="0"/>
      <w:sz w:val="24"/>
      <w:szCs w:val="20"/>
      <w:lang w:val="zh-CN"/>
    </w:rPr>
  </w:style>
  <w:style w:type="paragraph" w:styleId="ad">
    <w:name w:val="Plain Text"/>
    <w:basedOn w:val="a"/>
    <w:link w:val="10"/>
    <w:autoRedefine/>
    <w:qFormat/>
    <w:locked/>
    <w:rPr>
      <w:rFonts w:ascii="宋体" w:hAnsi="Courier New"/>
      <w:szCs w:val="21"/>
      <w:lang w:val="zh-CN"/>
    </w:rPr>
  </w:style>
  <w:style w:type="paragraph" w:styleId="ae">
    <w:name w:val="Date"/>
    <w:basedOn w:val="a"/>
    <w:next w:val="a"/>
    <w:link w:val="11"/>
    <w:pPr>
      <w:ind w:leftChars="2500" w:left="100"/>
    </w:pPr>
    <w:rPr>
      <w:kern w:val="0"/>
      <w:sz w:val="24"/>
      <w:szCs w:val="20"/>
      <w:lang w:val="zh-CN"/>
    </w:rPr>
  </w:style>
  <w:style w:type="paragraph" w:styleId="af">
    <w:name w:val="Balloon Text"/>
    <w:basedOn w:val="a"/>
    <w:link w:val="af0"/>
    <w:semiHidden/>
    <w:rPr>
      <w:kern w:val="0"/>
      <w:sz w:val="18"/>
      <w:szCs w:val="20"/>
      <w:lang w:val="zh-CN"/>
    </w:rPr>
  </w:style>
  <w:style w:type="paragraph" w:styleId="af1">
    <w:name w:val="footer"/>
    <w:basedOn w:val="a"/>
    <w:link w:val="12"/>
    <w:uiPriority w:val="99"/>
    <w:pPr>
      <w:tabs>
        <w:tab w:val="center" w:pos="4153"/>
        <w:tab w:val="right" w:pos="8306"/>
      </w:tabs>
      <w:snapToGrid w:val="0"/>
      <w:jc w:val="left"/>
    </w:pPr>
    <w:rPr>
      <w:kern w:val="0"/>
      <w:sz w:val="18"/>
      <w:szCs w:val="20"/>
      <w:lang w:val="zh-CN"/>
    </w:rPr>
  </w:style>
  <w:style w:type="paragraph" w:styleId="af2">
    <w:name w:val="header"/>
    <w:basedOn w:val="a"/>
    <w:link w:val="af3"/>
    <w:pPr>
      <w:pBdr>
        <w:bottom w:val="single" w:sz="6" w:space="1" w:color="auto"/>
      </w:pBdr>
      <w:tabs>
        <w:tab w:val="center" w:pos="4153"/>
        <w:tab w:val="right" w:pos="8306"/>
      </w:tabs>
      <w:snapToGrid w:val="0"/>
      <w:jc w:val="center"/>
    </w:pPr>
    <w:rPr>
      <w:kern w:val="0"/>
      <w:sz w:val="18"/>
      <w:szCs w:val="20"/>
      <w:lang w:val="zh-CN"/>
    </w:rPr>
  </w:style>
  <w:style w:type="paragraph" w:styleId="af4">
    <w:name w:val="Normal (Web)"/>
    <w:basedOn w:val="a"/>
    <w:link w:val="13"/>
    <w:uiPriority w:val="99"/>
    <w:qFormat/>
    <w:pPr>
      <w:widowControl/>
      <w:spacing w:before="100" w:beforeAutospacing="1" w:after="100" w:afterAutospacing="1"/>
      <w:jc w:val="left"/>
    </w:pPr>
    <w:rPr>
      <w:rFonts w:ascii="宋体" w:hAnsi="宋体"/>
      <w:kern w:val="0"/>
      <w:sz w:val="24"/>
      <w:szCs w:val="20"/>
      <w:lang w:val="zh-CN"/>
    </w:rPr>
  </w:style>
  <w:style w:type="paragraph" w:styleId="af5">
    <w:name w:val="annotation subject"/>
    <w:basedOn w:val="a7"/>
    <w:next w:val="a7"/>
    <w:link w:val="af6"/>
    <w:semiHidden/>
    <w:rPr>
      <w:b/>
      <w:kern w:val="2"/>
    </w:rPr>
  </w:style>
  <w:style w:type="table" w:styleId="af7">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basedOn w:val="a0"/>
    <w:locked/>
  </w:style>
  <w:style w:type="character" w:styleId="af9">
    <w:name w:val="Hyperlink"/>
    <w:autoRedefine/>
    <w:uiPriority w:val="99"/>
    <w:unhideWhenUsed/>
    <w:qFormat/>
    <w:locked/>
    <w:rPr>
      <w:color w:val="000000"/>
      <w:u w:val="none"/>
    </w:rPr>
  </w:style>
  <w:style w:type="character" w:styleId="afa">
    <w:name w:val="annotation reference"/>
    <w:qFormat/>
    <w:rPr>
      <w:sz w:val="21"/>
    </w:rPr>
  </w:style>
  <w:style w:type="character" w:customStyle="1" w:styleId="12">
    <w:name w:val="页脚 字符1"/>
    <w:link w:val="af1"/>
    <w:uiPriority w:val="99"/>
    <w:locked/>
    <w:rPr>
      <w:sz w:val="18"/>
    </w:rPr>
  </w:style>
  <w:style w:type="character" w:customStyle="1" w:styleId="11">
    <w:name w:val="日期 字符1"/>
    <w:link w:val="ae"/>
    <w:locked/>
    <w:rPr>
      <w:rFonts w:ascii="Times New Roman" w:eastAsia="宋体" w:hAnsi="Times New Roman"/>
      <w:sz w:val="24"/>
    </w:rPr>
  </w:style>
  <w:style w:type="character" w:customStyle="1" w:styleId="afb">
    <w:name w:val="页脚 字符"/>
    <w:basedOn w:val="a0"/>
    <w:uiPriority w:val="99"/>
  </w:style>
  <w:style w:type="character" w:customStyle="1" w:styleId="13">
    <w:name w:val="普通(网站) 字符1"/>
    <w:link w:val="af4"/>
    <w:locked/>
    <w:rPr>
      <w:rFonts w:ascii="宋体" w:eastAsia="宋体" w:hAnsi="宋体"/>
      <w:sz w:val="24"/>
    </w:rPr>
  </w:style>
  <w:style w:type="character" w:customStyle="1" w:styleId="14">
    <w:name w:val="正文文本 字符1"/>
    <w:semiHidden/>
    <w:rPr>
      <w:rFonts w:ascii="Times New Roman" w:eastAsia="宋体" w:hAnsi="Times New Roman"/>
      <w:sz w:val="24"/>
    </w:rPr>
  </w:style>
  <w:style w:type="character" w:customStyle="1" w:styleId="aa">
    <w:name w:val="正文文本 字符"/>
    <w:link w:val="a9"/>
    <w:locked/>
    <w:rPr>
      <w:sz w:val="18"/>
    </w:rPr>
  </w:style>
  <w:style w:type="character" w:customStyle="1" w:styleId="a8">
    <w:name w:val="批注文字 字符"/>
    <w:link w:val="a7"/>
    <w:locked/>
    <w:rPr>
      <w:rFonts w:ascii="Times New Roman" w:eastAsia="宋体" w:hAnsi="Times New Roman"/>
      <w:sz w:val="24"/>
    </w:rPr>
  </w:style>
  <w:style w:type="character" w:customStyle="1" w:styleId="Char">
    <w:name w:val="表格 Char"/>
    <w:link w:val="afc"/>
    <w:locked/>
    <w:rPr>
      <w:rFonts w:ascii="宋体"/>
      <w:sz w:val="21"/>
    </w:rPr>
  </w:style>
  <w:style w:type="paragraph" w:customStyle="1" w:styleId="afc">
    <w:name w:val="表格"/>
    <w:basedOn w:val="a"/>
    <w:next w:val="a"/>
    <w:link w:val="Char"/>
    <w:pPr>
      <w:adjustRightInd w:val="0"/>
      <w:snapToGrid w:val="0"/>
      <w:spacing w:beforeLines="10" w:afterLines="10" w:line="259" w:lineRule="auto"/>
      <w:jc w:val="center"/>
    </w:pPr>
    <w:rPr>
      <w:rFonts w:ascii="宋体"/>
      <w:kern w:val="0"/>
      <w:szCs w:val="20"/>
      <w:lang w:val="zh-CN"/>
    </w:rPr>
  </w:style>
  <w:style w:type="character" w:customStyle="1" w:styleId="afd">
    <w:name w:val="日期 字符"/>
    <w:semiHidden/>
    <w:rPr>
      <w:rFonts w:ascii="Times New Roman" w:eastAsia="宋体" w:hAnsi="Times New Roman"/>
      <w:sz w:val="24"/>
    </w:rPr>
  </w:style>
  <w:style w:type="character" w:customStyle="1" w:styleId="af0">
    <w:name w:val="批注框文本 字符"/>
    <w:link w:val="af"/>
    <w:semiHidden/>
    <w:locked/>
    <w:rPr>
      <w:rFonts w:ascii="Times New Roman" w:eastAsia="宋体" w:hAnsi="Times New Roman"/>
      <w:sz w:val="18"/>
    </w:rPr>
  </w:style>
  <w:style w:type="character" w:customStyle="1" w:styleId="af6">
    <w:name w:val="批注主题 字符"/>
    <w:link w:val="af5"/>
    <w:semiHidden/>
    <w:locked/>
    <w:rPr>
      <w:rFonts w:ascii="Times New Roman" w:eastAsia="宋体" w:hAnsi="Times New Roman"/>
      <w:b/>
      <w:kern w:val="2"/>
      <w:sz w:val="24"/>
    </w:rPr>
  </w:style>
  <w:style w:type="character" w:customStyle="1" w:styleId="af3">
    <w:name w:val="页眉 字符"/>
    <w:link w:val="af2"/>
    <w:locked/>
    <w:rPr>
      <w:sz w:val="18"/>
    </w:rPr>
  </w:style>
  <w:style w:type="character" w:customStyle="1" w:styleId="15">
    <w:name w:val="批注文字 字符1"/>
    <w:semiHidden/>
    <w:rPr>
      <w:rFonts w:ascii="Times New Roman" w:eastAsia="宋体" w:hAnsi="Times New Roman"/>
      <w:sz w:val="24"/>
    </w:rPr>
  </w:style>
  <w:style w:type="character" w:customStyle="1" w:styleId="ac">
    <w:name w:val="正文文本缩进 字符"/>
    <w:link w:val="ab"/>
    <w:semiHidden/>
    <w:locked/>
    <w:rPr>
      <w:rFonts w:ascii="Times New Roman" w:eastAsia="宋体" w:hAnsi="Times New Roman"/>
      <w:sz w:val="24"/>
    </w:rPr>
  </w:style>
  <w:style w:type="paragraph" w:customStyle="1" w:styleId="100">
    <w:name w:val="正文_10"/>
    <w:pPr>
      <w:widowControl w:val="0"/>
      <w:jc w:val="both"/>
    </w:pPr>
    <w:rPr>
      <w:kern w:val="2"/>
      <w:sz w:val="21"/>
      <w:szCs w:val="22"/>
    </w:rPr>
  </w:style>
  <w:style w:type="paragraph" w:customStyle="1" w:styleId="2">
    <w:name w:val="普通(网站)2"/>
    <w:basedOn w:val="a"/>
    <w:pPr>
      <w:widowControl/>
      <w:spacing w:before="100" w:beforeAutospacing="1" w:after="100" w:afterAutospacing="1"/>
      <w:jc w:val="left"/>
    </w:pPr>
    <w:rPr>
      <w:rFonts w:ascii="宋体" w:hAnsi="宋体"/>
      <w:sz w:val="24"/>
      <w:szCs w:val="20"/>
    </w:rPr>
  </w:style>
  <w:style w:type="paragraph" w:customStyle="1" w:styleId="afe">
    <w:name w:val="鸿达表格文字"/>
    <w:basedOn w:val="a"/>
    <w:link w:val="Char0"/>
    <w:qFormat/>
    <w:pPr>
      <w:contextualSpacing/>
      <w:jc w:val="center"/>
      <w:textAlignment w:val="baseline"/>
    </w:pPr>
    <w:rPr>
      <w:kern w:val="0"/>
      <w:szCs w:val="21"/>
      <w:lang w:val="zh-CN"/>
    </w:rPr>
  </w:style>
  <w:style w:type="character" w:customStyle="1" w:styleId="Char0">
    <w:name w:val="鸿达表格文字 Char"/>
    <w:link w:val="afe"/>
    <w:qFormat/>
    <w:rPr>
      <w:sz w:val="21"/>
      <w:szCs w:val="21"/>
    </w:rPr>
  </w:style>
  <w:style w:type="paragraph" w:customStyle="1" w:styleId="aff">
    <w:name w:val="鸿达表格段落"/>
    <w:basedOn w:val="a"/>
    <w:qFormat/>
    <w:pPr>
      <w:adjustRightInd w:val="0"/>
      <w:snapToGrid w:val="0"/>
      <w:ind w:firstLineChars="200" w:firstLine="200"/>
      <w:jc w:val="left"/>
    </w:pPr>
    <w:rPr>
      <w:snapToGrid w:val="0"/>
      <w:kern w:val="0"/>
    </w:rPr>
  </w:style>
  <w:style w:type="paragraph" w:customStyle="1" w:styleId="aff0">
    <w:name w:val="鸿达表头"/>
    <w:basedOn w:val="a"/>
    <w:link w:val="Char1"/>
    <w:qFormat/>
    <w:pPr>
      <w:spacing w:beforeLines="100" w:afterLines="50"/>
      <w:ind w:firstLineChars="100" w:firstLine="100"/>
    </w:pPr>
    <w:rPr>
      <w:b/>
      <w:sz w:val="24"/>
      <w:lang w:val="zh-CN"/>
    </w:rPr>
  </w:style>
  <w:style w:type="character" w:customStyle="1" w:styleId="Char1">
    <w:name w:val="鸿达表头 Char"/>
    <w:link w:val="aff0"/>
    <w:qFormat/>
    <w:rPr>
      <w:b/>
      <w:kern w:val="2"/>
      <w:sz w:val="24"/>
      <w:szCs w:val="24"/>
    </w:rPr>
  </w:style>
  <w:style w:type="paragraph" w:customStyle="1" w:styleId="aff1">
    <w:name w:val="鸿达表加粗"/>
    <w:basedOn w:val="a"/>
    <w:link w:val="aff2"/>
    <w:autoRedefine/>
    <w:qFormat/>
    <w:pPr>
      <w:jc w:val="center"/>
    </w:pPr>
    <w:rPr>
      <w:rFonts w:cs="宋体"/>
      <w:b/>
      <w:color w:val="000000"/>
      <w:szCs w:val="20"/>
    </w:rPr>
  </w:style>
  <w:style w:type="character" w:customStyle="1" w:styleId="Char2">
    <w:name w:val="段落 Char"/>
    <w:link w:val="aff3"/>
    <w:uiPriority w:val="99"/>
    <w:qFormat/>
    <w:rPr>
      <w:rFonts w:cs="Courier New"/>
      <w:kern w:val="2"/>
      <w:sz w:val="28"/>
      <w:szCs w:val="24"/>
    </w:rPr>
  </w:style>
  <w:style w:type="paragraph" w:customStyle="1" w:styleId="aff3">
    <w:name w:val="段落"/>
    <w:basedOn w:val="ad"/>
    <w:link w:val="Char2"/>
    <w:autoRedefine/>
    <w:uiPriority w:val="99"/>
    <w:qFormat/>
    <w:pPr>
      <w:spacing w:line="500" w:lineRule="exact"/>
      <w:ind w:firstLine="578"/>
    </w:pPr>
    <w:rPr>
      <w:rFonts w:ascii="Times New Roman" w:hAnsi="Times New Roman"/>
      <w:sz w:val="28"/>
      <w:szCs w:val="24"/>
    </w:rPr>
  </w:style>
  <w:style w:type="character" w:customStyle="1" w:styleId="10">
    <w:name w:val="纯文本 字符1"/>
    <w:link w:val="ad"/>
    <w:autoRedefine/>
    <w:qFormat/>
    <w:rPr>
      <w:rFonts w:ascii="宋体" w:hAnsi="Courier New" w:cs="Courier New"/>
      <w:kern w:val="2"/>
      <w:sz w:val="21"/>
      <w:szCs w:val="21"/>
    </w:rPr>
  </w:style>
  <w:style w:type="paragraph" w:customStyle="1" w:styleId="aff4">
    <w:name w:val="报告表表格文字"/>
    <w:basedOn w:val="a"/>
    <w:autoRedefine/>
    <w:qFormat/>
    <w:pPr>
      <w:autoSpaceDE w:val="0"/>
      <w:autoSpaceDN w:val="0"/>
      <w:adjustRightInd w:val="0"/>
      <w:snapToGrid w:val="0"/>
      <w:jc w:val="center"/>
    </w:pPr>
    <w:rPr>
      <w:color w:val="000000"/>
      <w:kern w:val="0"/>
      <w:szCs w:val="21"/>
    </w:rPr>
  </w:style>
  <w:style w:type="character" w:customStyle="1" w:styleId="a6">
    <w:name w:val="文档结构图 字符"/>
    <w:link w:val="a5"/>
    <w:rPr>
      <w:rFonts w:ascii="宋体"/>
      <w:kern w:val="2"/>
      <w:sz w:val="18"/>
      <w:szCs w:val="18"/>
    </w:rPr>
  </w:style>
  <w:style w:type="paragraph" w:customStyle="1" w:styleId="16">
    <w:name w:val="修订1"/>
    <w:autoRedefine/>
    <w:hidden/>
    <w:uiPriority w:val="99"/>
    <w:semiHidden/>
    <w:qFormat/>
    <w:rPr>
      <w:kern w:val="2"/>
      <w:sz w:val="21"/>
      <w:szCs w:val="24"/>
    </w:rPr>
  </w:style>
  <w:style w:type="character" w:customStyle="1" w:styleId="aff5">
    <w:name w:val="纯文本 字符"/>
    <w:autoRedefine/>
    <w:semiHidden/>
    <w:qFormat/>
    <w:rPr>
      <w:rFonts w:ascii="宋体" w:hAnsi="宋体" w:cs="宋体"/>
      <w:sz w:val="24"/>
    </w:rPr>
  </w:style>
  <w:style w:type="paragraph" w:customStyle="1" w:styleId="17">
    <w:name w:val="普通(网站)1"/>
    <w:basedOn w:val="a"/>
    <w:autoRedefine/>
    <w:qFormat/>
    <w:pPr>
      <w:widowControl/>
      <w:spacing w:before="100" w:beforeAutospacing="1" w:after="100" w:afterAutospacing="1"/>
      <w:jc w:val="left"/>
    </w:pPr>
    <w:rPr>
      <w:rFonts w:ascii="宋体" w:hAnsi="宋体"/>
      <w:sz w:val="24"/>
      <w:szCs w:val="20"/>
    </w:rPr>
  </w:style>
  <w:style w:type="character" w:customStyle="1" w:styleId="aff6">
    <w:name w:val="普通(网站) 字符"/>
    <w:uiPriority w:val="99"/>
    <w:semiHidden/>
    <w:locked/>
    <w:rPr>
      <w:rFonts w:ascii="宋体" w:hAnsi="宋体"/>
      <w:sz w:val="24"/>
      <w:lang w:val="zh-CN" w:eastAsia="zh-CN"/>
    </w:rPr>
  </w:style>
  <w:style w:type="character" w:customStyle="1" w:styleId="aff2">
    <w:name w:val="鸿达表加粗 字符"/>
    <w:link w:val="aff1"/>
    <w:autoRedefine/>
    <w:qFormat/>
    <w:rPr>
      <w:rFonts w:cs="宋体"/>
      <w:b/>
      <w:color w:val="000000"/>
      <w:kern w:val="2"/>
      <w:sz w:val="21"/>
    </w:rPr>
  </w:style>
  <w:style w:type="character" w:customStyle="1" w:styleId="a4">
    <w:name w:val="题注 字符"/>
    <w:link w:val="a3"/>
    <w:rPr>
      <w:b/>
      <w:sz w:val="21"/>
    </w:rPr>
  </w:style>
  <w:style w:type="character" w:customStyle="1" w:styleId="20">
    <w:name w:val="批注文字 字符2"/>
    <w:autoRedefine/>
    <w:qFormat/>
    <w:locked/>
    <w:rPr>
      <w:rFonts w:ascii="Times New Roman" w:eastAsia="宋体" w:hAnsi="Times New Roman"/>
      <w:sz w:val="24"/>
    </w:rPr>
  </w:style>
  <w:style w:type="paragraph" w:customStyle="1" w:styleId="23">
    <w:name w:val="23磅正文"/>
    <w:basedOn w:val="a"/>
    <w:autoRedefine/>
    <w:qFormat/>
    <w:pPr>
      <w:spacing w:line="460" w:lineRule="exact"/>
      <w:ind w:firstLineChars="200" w:firstLine="200"/>
      <w:jc w:val="left"/>
    </w:pPr>
    <w:rPr>
      <w:kern w:val="0"/>
      <w:sz w:val="24"/>
    </w:rPr>
  </w:style>
  <w:style w:type="paragraph" w:customStyle="1" w:styleId="21">
    <w:name w:val="正文2"/>
    <w:autoRedefine/>
    <w:qFormat/>
    <w:pPr>
      <w:jc w:val="both"/>
    </w:pPr>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2.emf"/><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file:///D:\&#20225;&#19994;&#24494;&#20449;&#25991;&#20214;\WXWork\1688855055273330\Cache\Image\2023-03\&#20225;&#19994;&#24494;&#20449;&#25130;&#22270;_16793608322279(3).png"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11.emf"/><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package" Target="embeddings/Microsoft_Visio___1.vsdx"/><Relationship Id="rId27" Type="http://schemas.openxmlformats.org/officeDocument/2006/relationships/footer" Target="footer2.xm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55347/AppData/Local/Temp/&#20225;&#19994;&#24494;&#20449;&#25130;&#22270;_17005474066010.png" TargetMode="External"/><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0" Type="http://schemas.openxmlformats.org/officeDocument/2006/relationships/package" Target="embeddings/Microsoft_Visio___.vsdx"/><Relationship Id="rId41"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C429C-4607-424C-AE68-9C4C5FE0BE28}">
  <ds:schemaRefs/>
</ds:datastoreItem>
</file>

<file path=docProps/app.xml><?xml version="1.0" encoding="utf-8"?>
<Properties xmlns="http://schemas.openxmlformats.org/officeDocument/2006/extended-properties" xmlns:vt="http://schemas.openxmlformats.org/officeDocument/2006/docPropsVTypes">
  <Template>wdzx97</Template>
  <TotalTime>1342</TotalTime>
  <Pages>51</Pages>
  <Words>7764</Words>
  <Characters>44259</Characters>
  <Application>Microsoft Office Word</Application>
  <DocSecurity>0</DocSecurity>
  <Lines>368</Lines>
  <Paragraphs>103</Paragraphs>
  <ScaleCrop>false</ScaleCrop>
  <Company>微软中国</Company>
  <LinksUpToDate>false</LinksUpToDate>
  <CharactersWithSpaces>51920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晓如 乔</cp:lastModifiedBy>
  <cp:revision>852</cp:revision>
  <cp:lastPrinted>2024-02-19T07:02:00Z</cp:lastPrinted>
  <dcterms:created xsi:type="dcterms:W3CDTF">2022-06-10T01:40:00Z</dcterms:created>
  <dcterms:modified xsi:type="dcterms:W3CDTF">2024-02-19T09:40:00Z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A4F9394860F1420BAB1C081A66529560_12</vt:lpwstr>
  </property>
</Properties>
</file>