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val="en-US" w:eastAsia="zh-CN"/>
        </w:rPr>
        <w:t>新乡高新区</w:t>
      </w:r>
      <w:r>
        <w:rPr>
          <w:rFonts w:hint="eastAsia" w:ascii="方正小标宋简体" w:hAnsi="方正小标宋简体" w:eastAsia="方正小标宋简体" w:cs="方正小标宋简体"/>
          <w:sz w:val="44"/>
          <w:szCs w:val="44"/>
        </w:rPr>
        <w:t>政务服务大厅进驻事项</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负面清单管理制度</w:t>
      </w:r>
    </w:p>
    <w:bookmarkEnd w:id="0"/>
    <w:p>
      <w:pPr>
        <w:jc w:val="center"/>
        <w:rPr>
          <w:rFonts w:hint="eastAsia" w:ascii="方正小标宋简体" w:hAnsi="方正小标宋简体" w:eastAsia="方正小标宋简体" w:cs="方正小标宋简体"/>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为深化政务服务“一网、一门、一次”改革，大力推行政务服务集中办理，提升</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政务服务大厅“一站式”功能和政务服务效能，根据《国务院关于加快推进政务服务标准化规范化便利化的指导意见》（国发〔2022〕5号）和</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《河南省行政审批和政务信息管理局关于建立政务服务中心进驻事项负面清单制度的通知》（豫审信〔2023〕15号）</w:t>
      </w:r>
      <w:r>
        <w:rPr>
          <w:rFonts w:hint="eastAsia" w:ascii="仿宋_GB2312" w:hAnsi="仿宋_GB2312" w:eastAsia="仿宋_GB2312" w:cs="仿宋_GB2312"/>
          <w:sz w:val="32"/>
          <w:szCs w:val="32"/>
        </w:rPr>
        <w:t>文件精神，积极推进政务服务集中办理，实现实体大厅“多门”变“一门”，事项“应尽必进”，提升政务服务标准化规范化便利化水平，制定此制度。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未进驻</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政务服务大厅办理业务的单位，要提交因场地限制或涉密等情形，不能进驻办理的事项情况说明，形成进驻事项负面清单。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政务服务进驻事项负面清单应在</w:t>
      </w:r>
      <w:r>
        <w:rPr>
          <w:rFonts w:hint="eastAsia" w:ascii="仿宋_GB2312" w:hAnsi="仿宋_GB2312" w:eastAsia="仿宋_GB2312" w:cs="仿宋_GB2312"/>
          <w:sz w:val="32"/>
          <w:szCs w:val="32"/>
          <w:lang w:val="en-US" w:eastAsia="zh-CN"/>
        </w:rPr>
        <w:t>管委会门</w:t>
      </w:r>
      <w:r>
        <w:rPr>
          <w:rFonts w:hint="eastAsia" w:ascii="仿宋_GB2312" w:hAnsi="仿宋_GB2312" w:eastAsia="仿宋_GB2312" w:cs="仿宋_GB2312"/>
          <w:sz w:val="32"/>
          <w:szCs w:val="32"/>
        </w:rPr>
        <w:t>户网站予以公开发布。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积极推进事项进驻，对纳入政务服务进驻事项负面清单管理的事项，要根据情况变化及时调整更新，逐步压缩政务服务进驻事项负面清单范围。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本制度自发布之日起实施。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4M2EwMTg0NTY0YjIxMzJjYzA4YzVlMzViODlhNTYifQ=="/>
  </w:docVars>
  <w:rsids>
    <w:rsidRoot w:val="3EA065A5"/>
    <w:rsid w:val="3EA0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2023-06-28T09:37:00Z</dcterms:created>
  <dc:creator>阿豆。</dc:creator>
  <cp:lastModifiedBy>阿豆。</cp:lastModifiedBy>
  <dcterms:modified xsi:type="dcterms:W3CDTF">2023-06-28T09:37:37Z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5A0705EA913D402AA09A20BFBD178778_11</vt:lpwstr>
  </property>
</Properties>
</file>