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75" w:rsidRDefault="00234775">
      <w:pPr>
        <w:jc w:val="center"/>
        <w:rPr>
          <w:rFonts w:ascii="方正小标宋简体" w:eastAsia="方正小标宋简体" w:hAnsi="方正小标宋简体" w:cs="方正小标宋简体"/>
          <w:sz w:val="52"/>
          <w:szCs w:val="52"/>
        </w:rPr>
      </w:pPr>
    </w:p>
    <w:p w:rsidR="00234775" w:rsidRDefault="00234775">
      <w:pPr>
        <w:jc w:val="center"/>
        <w:rPr>
          <w:rFonts w:ascii="方正小标宋简体" w:eastAsia="方正小标宋简体" w:hAnsi="方正小标宋简体" w:cs="方正小标宋简体"/>
          <w:sz w:val="52"/>
          <w:szCs w:val="52"/>
        </w:rPr>
      </w:pPr>
    </w:p>
    <w:p w:rsidR="00234775" w:rsidRDefault="00234775">
      <w:pPr>
        <w:jc w:val="center"/>
        <w:rPr>
          <w:rFonts w:ascii="方正小标宋简体" w:eastAsia="方正小标宋简体" w:hAnsi="方正小标宋简体" w:cs="方正小标宋简体"/>
          <w:sz w:val="52"/>
          <w:szCs w:val="52"/>
        </w:rPr>
      </w:pPr>
    </w:p>
    <w:p w:rsidR="00234775" w:rsidRDefault="00234775">
      <w:pPr>
        <w:jc w:val="center"/>
        <w:rPr>
          <w:rFonts w:ascii="仿宋_GB2312" w:eastAsia="仿宋_GB2312" w:hAnsi="仿宋_GB2312" w:cs="仿宋_GB2312"/>
          <w:sz w:val="48"/>
          <w:szCs w:val="48"/>
        </w:rPr>
      </w:pPr>
      <w:r>
        <w:rPr>
          <w:rFonts w:ascii="宋体" w:hAnsi="宋体" w:cs="宋体" w:hint="eastAsia"/>
          <w:sz w:val="48"/>
          <w:szCs w:val="48"/>
        </w:rPr>
        <w:t>新乡高新技术产业开发区关堤乡中心学校</w:t>
      </w:r>
    </w:p>
    <w:p w:rsidR="00234775" w:rsidRDefault="00234775">
      <w:pPr>
        <w:rPr>
          <w:rFonts w:ascii="黑体" w:eastAsia="黑体" w:hAnsi="黑体" w:cs="黑体"/>
          <w:sz w:val="52"/>
          <w:szCs w:val="52"/>
        </w:rPr>
      </w:pPr>
    </w:p>
    <w:p w:rsidR="00234775" w:rsidRDefault="00234775">
      <w:pPr>
        <w:jc w:val="center"/>
        <w:rPr>
          <w:rFonts w:ascii="??" w:hAnsi="??" w:cs="??"/>
          <w:sz w:val="52"/>
          <w:szCs w:val="52"/>
        </w:rPr>
      </w:pPr>
      <w:r>
        <w:rPr>
          <w:rFonts w:ascii="宋体" w:hAnsi="宋体" w:cs="宋体"/>
          <w:sz w:val="48"/>
          <w:szCs w:val="48"/>
        </w:rPr>
        <w:t>2017</w:t>
      </w:r>
      <w:r>
        <w:rPr>
          <w:rFonts w:ascii="宋体" w:hAnsi="宋体" w:cs="宋体" w:hint="eastAsia"/>
          <w:sz w:val="48"/>
          <w:szCs w:val="48"/>
        </w:rPr>
        <w:t>年度部门决算</w:t>
      </w:r>
    </w:p>
    <w:p w:rsidR="00234775" w:rsidRPr="005A3640" w:rsidRDefault="00234775" w:rsidP="005A3640">
      <w:pPr>
        <w:rPr>
          <w:rFonts w:ascii="??" w:hAnsi="??" w:cs="??"/>
          <w:sz w:val="52"/>
          <w:szCs w:val="52"/>
        </w:rPr>
      </w:pPr>
    </w:p>
    <w:p w:rsidR="00234775" w:rsidRPr="005A3640" w:rsidRDefault="00234775" w:rsidP="005A3640">
      <w:pPr>
        <w:rPr>
          <w:rFonts w:ascii="??" w:hAnsi="??" w:cs="??"/>
          <w:sz w:val="52"/>
          <w:szCs w:val="52"/>
        </w:rPr>
      </w:pPr>
    </w:p>
    <w:p w:rsidR="00234775" w:rsidRPr="005A3640" w:rsidRDefault="00234775" w:rsidP="005A3640">
      <w:pPr>
        <w:rPr>
          <w:rFonts w:ascii="??" w:hAnsi="??" w:cs="??"/>
          <w:sz w:val="52"/>
          <w:szCs w:val="52"/>
        </w:rPr>
      </w:pPr>
    </w:p>
    <w:p w:rsidR="00234775" w:rsidRPr="005A3640" w:rsidRDefault="00234775" w:rsidP="005A3640">
      <w:pPr>
        <w:rPr>
          <w:rFonts w:ascii="??" w:hAnsi="??" w:cs="??"/>
          <w:sz w:val="52"/>
          <w:szCs w:val="52"/>
        </w:rPr>
      </w:pPr>
    </w:p>
    <w:p w:rsidR="00234775" w:rsidRPr="005A3640" w:rsidRDefault="00234775" w:rsidP="005A3640">
      <w:pPr>
        <w:rPr>
          <w:rFonts w:ascii="??" w:hAnsi="??" w:cs="??"/>
          <w:sz w:val="52"/>
          <w:szCs w:val="52"/>
        </w:rPr>
      </w:pPr>
    </w:p>
    <w:p w:rsidR="00234775" w:rsidRDefault="00234775" w:rsidP="005A3640">
      <w:pPr>
        <w:rPr>
          <w:rFonts w:ascii="??" w:hAnsi="??" w:cs="??"/>
          <w:sz w:val="52"/>
          <w:szCs w:val="52"/>
        </w:rPr>
      </w:pPr>
    </w:p>
    <w:p w:rsidR="00234775" w:rsidRDefault="00234775" w:rsidP="005A3640">
      <w:pPr>
        <w:tabs>
          <w:tab w:val="left" w:pos="2955"/>
        </w:tabs>
        <w:rPr>
          <w:rFonts w:ascii="??" w:hAnsi="??" w:cs="??"/>
          <w:sz w:val="52"/>
          <w:szCs w:val="52"/>
        </w:rPr>
      </w:pPr>
      <w:r>
        <w:rPr>
          <w:rFonts w:ascii="??" w:hAnsi="??" w:cs="??"/>
          <w:sz w:val="52"/>
          <w:szCs w:val="52"/>
        </w:rPr>
        <w:tab/>
      </w:r>
    </w:p>
    <w:p w:rsidR="00234775" w:rsidRDefault="00234775" w:rsidP="005A3640">
      <w:pPr>
        <w:rPr>
          <w:rFonts w:ascii="??" w:hAnsi="??" w:cs="??"/>
          <w:sz w:val="52"/>
          <w:szCs w:val="52"/>
        </w:rPr>
      </w:pPr>
    </w:p>
    <w:p w:rsidR="00234775" w:rsidRDefault="00234775" w:rsidP="005A3640">
      <w:pPr>
        <w:jc w:val="center"/>
        <w:rPr>
          <w:rFonts w:ascii="黑体" w:eastAsia="黑体" w:hAnsi="黑体" w:cs="黑体"/>
          <w:sz w:val="32"/>
          <w:szCs w:val="32"/>
        </w:rPr>
      </w:pPr>
      <w:r>
        <w:rPr>
          <w:rFonts w:ascii="黑体" w:eastAsia="黑体" w:hAnsi="黑体" w:cs="黑体" w:hint="eastAsia"/>
          <w:sz w:val="32"/>
          <w:szCs w:val="32"/>
        </w:rPr>
        <w:t>二〇一八年九月</w:t>
      </w:r>
    </w:p>
    <w:p w:rsidR="00234775" w:rsidRPr="005A3640" w:rsidRDefault="00234775" w:rsidP="005A3640">
      <w:pPr>
        <w:rPr>
          <w:rFonts w:ascii="黑体" w:eastAsia="黑体" w:hAnsi="黑体" w:cs="黑体"/>
          <w:sz w:val="32"/>
          <w:szCs w:val="32"/>
        </w:rPr>
      </w:pPr>
    </w:p>
    <w:p w:rsidR="00234775" w:rsidRPr="005A3640" w:rsidRDefault="00234775" w:rsidP="005A3640">
      <w:pPr>
        <w:rPr>
          <w:rFonts w:ascii="黑体" w:eastAsia="黑体" w:hAnsi="黑体" w:cs="黑体"/>
          <w:sz w:val="32"/>
          <w:szCs w:val="32"/>
        </w:rPr>
      </w:pPr>
    </w:p>
    <w:p w:rsidR="00234775" w:rsidRPr="005A3640" w:rsidRDefault="00234775" w:rsidP="005A3640">
      <w:pPr>
        <w:rPr>
          <w:rFonts w:ascii="黑体" w:eastAsia="黑体" w:hAnsi="黑体" w:cs="黑体"/>
          <w:sz w:val="32"/>
          <w:szCs w:val="32"/>
        </w:rPr>
      </w:pPr>
    </w:p>
    <w:p w:rsidR="00234775" w:rsidRPr="005A3640" w:rsidRDefault="00234775" w:rsidP="005A3640">
      <w:pPr>
        <w:tabs>
          <w:tab w:val="left" w:pos="3555"/>
        </w:tabs>
        <w:rPr>
          <w:rFonts w:ascii="??" w:hAnsi="??" w:cs="??"/>
          <w:sz w:val="52"/>
          <w:szCs w:val="52"/>
        </w:rPr>
        <w:sectPr w:rsidR="00234775" w:rsidRPr="005A3640">
          <w:pgSz w:w="11906" w:h="16838"/>
          <w:pgMar w:top="1440" w:right="1531" w:bottom="1440" w:left="1587" w:header="850" w:footer="992" w:gutter="0"/>
          <w:pgNumType w:fmt="numberInDash" w:start="1"/>
          <w:cols w:space="0"/>
          <w:docGrid w:type="lines" w:linePitch="317"/>
        </w:sectPr>
      </w:pPr>
      <w:r>
        <w:rPr>
          <w:rFonts w:ascii="黑体" w:eastAsia="黑体" w:hAnsi="黑体" w:cs="黑体"/>
          <w:sz w:val="32"/>
          <w:szCs w:val="32"/>
        </w:rPr>
        <w:tab/>
      </w:r>
    </w:p>
    <w:p w:rsidR="00234775" w:rsidRDefault="00234775">
      <w:pPr>
        <w:jc w:val="center"/>
        <w:rPr>
          <w:rFonts w:ascii="黑体" w:eastAsia="黑体" w:hAnsi="黑体" w:cs="黑体"/>
          <w:sz w:val="36"/>
          <w:szCs w:val="36"/>
        </w:rPr>
      </w:pPr>
      <w:r>
        <w:rPr>
          <w:rFonts w:ascii="黑体" w:eastAsia="黑体" w:hAnsi="黑体" w:cs="黑体" w:hint="eastAsia"/>
          <w:sz w:val="36"/>
          <w:szCs w:val="36"/>
        </w:rPr>
        <w:t>目　　录</w:t>
      </w:r>
    </w:p>
    <w:p w:rsidR="00234775" w:rsidRDefault="00234775">
      <w:pPr>
        <w:jc w:val="left"/>
        <w:rPr>
          <w:rFonts w:ascii="黑体" w:eastAsia="黑体" w:hAnsi="黑体" w:cs="黑体"/>
          <w:sz w:val="32"/>
          <w:szCs w:val="32"/>
        </w:rPr>
      </w:pPr>
      <w:r>
        <w:rPr>
          <w:rFonts w:ascii="黑体" w:eastAsia="黑体" w:hAnsi="黑体" w:cs="黑体" w:hint="eastAsia"/>
          <w:sz w:val="32"/>
          <w:szCs w:val="32"/>
        </w:rPr>
        <w:t>第一部分　　新乡高新技术产业开发区关堤乡中心学校概况</w:t>
      </w:r>
    </w:p>
    <w:p w:rsidR="00234775" w:rsidRDefault="00234775" w:rsidP="001B67DD">
      <w:pPr>
        <w:numPr>
          <w:ilvl w:val="0"/>
          <w:numId w:val="1"/>
        </w:numPr>
        <w:ind w:firstLineChars="200" w:firstLine="31680"/>
        <w:jc w:val="left"/>
        <w:rPr>
          <w:rFonts w:ascii="宋体" w:cs="宋体"/>
          <w:sz w:val="32"/>
          <w:szCs w:val="32"/>
        </w:rPr>
      </w:pPr>
      <w:r>
        <w:rPr>
          <w:rFonts w:ascii="宋体" w:hAnsi="宋体" w:cs="宋体" w:hint="eastAsia"/>
          <w:sz w:val="32"/>
          <w:szCs w:val="32"/>
        </w:rPr>
        <w:t>部门职责</w:t>
      </w:r>
    </w:p>
    <w:p w:rsidR="00234775" w:rsidRDefault="00234775" w:rsidP="001B67DD">
      <w:pPr>
        <w:numPr>
          <w:ilvl w:val="0"/>
          <w:numId w:val="1"/>
        </w:numPr>
        <w:ind w:firstLineChars="200" w:firstLine="31680"/>
        <w:jc w:val="left"/>
        <w:rPr>
          <w:rFonts w:ascii="宋体" w:cs="宋体"/>
          <w:sz w:val="32"/>
          <w:szCs w:val="32"/>
        </w:rPr>
      </w:pPr>
      <w:r>
        <w:rPr>
          <w:rFonts w:ascii="宋体" w:hAnsi="宋体" w:cs="宋体" w:hint="eastAsia"/>
          <w:sz w:val="32"/>
          <w:szCs w:val="32"/>
        </w:rPr>
        <w:t>机构设置</w:t>
      </w:r>
    </w:p>
    <w:p w:rsidR="00234775" w:rsidRDefault="00234775">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2017</w:t>
      </w:r>
      <w:r>
        <w:rPr>
          <w:rFonts w:ascii="黑体" w:eastAsia="黑体" w:hAnsi="黑体" w:cs="黑体" w:hint="eastAsia"/>
          <w:sz w:val="32"/>
          <w:szCs w:val="32"/>
        </w:rPr>
        <w:t>年度部门决算表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一、收入支出决算总表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二、收入决算表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三、支出决算表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四、财政拨款收入支出决算总表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五、一般公共预算财政拨款支出决算表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六、一般公共预算财政拨款基本支出决算表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七、一般公共预算财政拨款“三公”经费支出决算表</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八、政府性基金预算财政拨款收入支出决算表</w:t>
      </w:r>
    </w:p>
    <w:p w:rsidR="00234775" w:rsidRDefault="00234775">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2017</w:t>
      </w:r>
      <w:r>
        <w:rPr>
          <w:rFonts w:ascii="黑体" w:eastAsia="黑体" w:hAnsi="黑体" w:cs="黑体" w:hint="eastAsia"/>
          <w:sz w:val="32"/>
          <w:szCs w:val="32"/>
        </w:rPr>
        <w:t>年度部门决算情况说明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一、收入支出决算总体情况说明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二、收入决算情况说明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三、支出决算情况说明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四、财政拨款收入支出决算总体情况说明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五、一般公共预算财政拨款支出决算情况说明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六、一般公共预算财政拨款基本支出决算情况说明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七、一般公共预算财政拨款“三公”经费支出决算情况说明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八、预算绩效情况说明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九、政府性基金预算财政拨款支出决算情况说明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十、机关运行经费支出情况说明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十一、政府采购支出情况说明</w:t>
      </w:r>
    </w:p>
    <w:p w:rsidR="00234775" w:rsidRDefault="00234775" w:rsidP="001B67DD">
      <w:pPr>
        <w:ind w:firstLineChars="200" w:firstLine="31680"/>
        <w:jc w:val="left"/>
        <w:rPr>
          <w:rFonts w:ascii="宋体" w:cs="宋体"/>
          <w:sz w:val="32"/>
          <w:szCs w:val="32"/>
        </w:rPr>
      </w:pPr>
      <w:r>
        <w:rPr>
          <w:rFonts w:ascii="宋体" w:hAnsi="宋体" w:cs="宋体" w:hint="eastAsia"/>
          <w:sz w:val="32"/>
          <w:szCs w:val="32"/>
        </w:rPr>
        <w:t>十二、国有资产占用情况说明</w:t>
      </w:r>
    </w:p>
    <w:p w:rsidR="00234775" w:rsidRPr="005E3BC8" w:rsidRDefault="00234775" w:rsidP="001B67DD">
      <w:pPr>
        <w:widowControl/>
        <w:spacing w:line="590" w:lineRule="exact"/>
        <w:ind w:firstLineChars="200" w:firstLine="31680"/>
        <w:rPr>
          <w:rFonts w:ascii="宋体" w:cs="黑体"/>
          <w:sz w:val="32"/>
          <w:szCs w:val="32"/>
        </w:rPr>
      </w:pPr>
      <w:r w:rsidRPr="005E3BC8">
        <w:rPr>
          <w:rFonts w:ascii="宋体" w:hAnsi="宋体" w:cs="黑体" w:hint="eastAsia"/>
          <w:sz w:val="32"/>
          <w:szCs w:val="32"/>
        </w:rPr>
        <w:t>十三、其他重要事项的情况说明</w:t>
      </w:r>
    </w:p>
    <w:p w:rsidR="00234775" w:rsidRDefault="00234775" w:rsidP="001B67DD">
      <w:pPr>
        <w:ind w:firstLineChars="200" w:firstLine="31680"/>
        <w:jc w:val="left"/>
        <w:rPr>
          <w:rFonts w:ascii="宋体" w:cs="宋体"/>
          <w:sz w:val="32"/>
          <w:szCs w:val="32"/>
        </w:rPr>
      </w:pPr>
    </w:p>
    <w:p w:rsidR="00234775" w:rsidRDefault="00234775">
      <w:pPr>
        <w:jc w:val="left"/>
        <w:rPr>
          <w:rFonts w:ascii="黑体" w:eastAsia="黑体" w:hAnsi="黑体" w:cs="黑体"/>
          <w:sz w:val="32"/>
          <w:szCs w:val="32"/>
        </w:rPr>
        <w:sectPr w:rsidR="00234775">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center"/>
        <w:outlineLvl w:val="0"/>
        <w:rPr>
          <w:rFonts w:ascii="??" w:hAnsi="??" w:cs="??"/>
          <w:sz w:val="48"/>
          <w:szCs w:val="48"/>
        </w:rPr>
        <w:sectPr w:rsidR="00234775">
          <w:footerReference w:type="default" r:id="rId8"/>
          <w:pgSz w:w="11906" w:h="16838"/>
          <w:pgMar w:top="1440" w:right="1531" w:bottom="1440" w:left="1587" w:header="850" w:footer="992" w:gutter="0"/>
          <w:pgNumType w:fmt="numberInDash" w:start="1"/>
          <w:cols w:space="0"/>
          <w:docGrid w:type="lines" w:linePitch="317"/>
        </w:sectPr>
      </w:pPr>
      <w:r>
        <w:rPr>
          <w:rFonts w:ascii="宋体" w:hAnsi="宋体" w:cs="宋体" w:hint="eastAsia"/>
          <w:sz w:val="48"/>
          <w:szCs w:val="48"/>
        </w:rPr>
        <w:t xml:space="preserve">第一部分　　</w:t>
      </w:r>
      <w:r>
        <w:rPr>
          <w:rFonts w:ascii="黑体" w:eastAsia="黑体" w:hAnsi="黑体" w:cs="黑体" w:hint="eastAsia"/>
          <w:sz w:val="48"/>
          <w:szCs w:val="48"/>
        </w:rPr>
        <w:t>新乡高新技术产业开发区关堤乡中心学校概况</w:t>
      </w:r>
    </w:p>
    <w:p w:rsidR="00234775" w:rsidRDefault="00234775" w:rsidP="001B67DD">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234775" w:rsidRDefault="00234775">
      <w:pPr>
        <w:tabs>
          <w:tab w:val="left" w:pos="736"/>
        </w:tabs>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新乡高新技术产业开发区关堤乡中心学校主要职责是：实施初中和小学义务教育，促进基础教育发展；初中学历教育，小学学历教育，教学计划制定，教学业务管理。</w:t>
      </w:r>
    </w:p>
    <w:p w:rsidR="00234775" w:rsidRDefault="00234775">
      <w:pPr>
        <w:tabs>
          <w:tab w:val="left" w:pos="736"/>
        </w:tabs>
        <w:spacing w:line="360" w:lineRule="auto"/>
        <w:jc w:val="left"/>
        <w:rPr>
          <w:rFonts w:ascii="黑体" w:eastAsia="黑体" w:hAnsi="黑体" w:cs="黑体"/>
          <w:sz w:val="32"/>
          <w:szCs w:val="32"/>
        </w:rPr>
      </w:pPr>
      <w:r>
        <w:rPr>
          <w:rFonts w:ascii="仿宋_GB2312" w:eastAsia="仿宋_GB2312" w:hAnsi="仿宋_GB2312" w:cs="仿宋_GB2312"/>
          <w:sz w:val="32"/>
          <w:szCs w:val="32"/>
        </w:rPr>
        <w:tab/>
      </w:r>
      <w:r>
        <w:rPr>
          <w:rFonts w:ascii="黑体" w:eastAsia="黑体" w:hAnsi="黑体" w:cs="黑体" w:hint="eastAsia"/>
          <w:sz w:val="32"/>
          <w:szCs w:val="32"/>
        </w:rPr>
        <w:t>部门决算单位构成</w:t>
      </w:r>
    </w:p>
    <w:p w:rsidR="00234775" w:rsidRDefault="00234775" w:rsidP="001B67DD">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纳入新乡高新技术产业开发区关堤乡中心学校</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年度部门决算编制范围的单位包括：</w:t>
      </w:r>
    </w:p>
    <w:p w:rsidR="00234775" w:rsidRDefault="00234775" w:rsidP="001B67DD">
      <w:pPr>
        <w:spacing w:line="360" w:lineRule="auto"/>
        <w:ind w:firstLineChars="200" w:firstLine="31680"/>
        <w:jc w:val="left"/>
        <w:rPr>
          <w:rFonts w:ascii="楷体_GB2312" w:eastAsia="楷体_GB2312" w:hAnsi="楷体_GB2312" w:cs="楷体_GB2312"/>
          <w:sz w:val="32"/>
          <w:szCs w:val="32"/>
        </w:rPr>
        <w:sectPr w:rsidR="00234775">
          <w:pgSz w:w="11906" w:h="16838"/>
          <w:pgMar w:top="1440" w:right="1531" w:bottom="1440" w:left="1587" w:header="850" w:footer="992" w:gutter="0"/>
          <w:pgNumType w:fmt="numberInDash"/>
          <w:cols w:space="0"/>
          <w:docGrid w:type="lines" w:linePitch="317"/>
        </w:sectPr>
      </w:pPr>
      <w:r>
        <w:rPr>
          <w:rFonts w:ascii="仿宋_GB2312" w:eastAsia="仿宋_GB2312" w:hAnsi="仿宋_GB2312" w:cs="仿宋_GB2312" w:hint="eastAsia"/>
          <w:sz w:val="32"/>
          <w:szCs w:val="32"/>
        </w:rPr>
        <w:t>新乡高新技术产业开发区中学、新乡高新技术产业开发区张八寨小学、新乡高新技术产业开发区大介山小学、新乡高新技术产业开发区庄岩小学、新乡高新技术产业开发区塔小庄小学、新乡高新技术产业开发区刘堤小学、新乡高新技术产业开发区司马小学、新乡高新技术产业开发区油坊堤小学、新乡高新技术产业开发区东台头小学、新乡高新技术产业开发区东杨村小学、新乡高新技术产业开发区西台头小学。</w:t>
      </w: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center"/>
        <w:outlineLvl w:val="0"/>
        <w:rPr>
          <w:rFonts w:ascii="??" w:hAnsi="??" w:cs="??"/>
          <w:sz w:val="48"/>
          <w:szCs w:val="48"/>
        </w:rPr>
      </w:pPr>
      <w:r>
        <w:rPr>
          <w:rFonts w:ascii="宋体" w:hAnsi="宋体" w:cs="宋体" w:hint="eastAsia"/>
          <w:sz w:val="48"/>
          <w:szCs w:val="48"/>
        </w:rPr>
        <w:t>第二部分</w:t>
      </w:r>
    </w:p>
    <w:p w:rsidR="00234775" w:rsidRDefault="00234775">
      <w:pPr>
        <w:jc w:val="center"/>
        <w:rPr>
          <w:rFonts w:ascii="??" w:hAnsi="??" w:cs="??"/>
          <w:sz w:val="48"/>
          <w:szCs w:val="48"/>
        </w:rPr>
      </w:pPr>
      <w:r>
        <w:rPr>
          <w:rFonts w:ascii="??" w:hAnsi="??" w:cs="??"/>
          <w:sz w:val="48"/>
          <w:szCs w:val="48"/>
        </w:rPr>
        <w:t>2017</w:t>
      </w:r>
      <w:r>
        <w:rPr>
          <w:rFonts w:ascii="宋体" w:hAnsi="宋体" w:cs="宋体" w:hint="eastAsia"/>
          <w:sz w:val="48"/>
          <w:szCs w:val="48"/>
        </w:rPr>
        <w:t>年度部门决算表</w:t>
      </w:r>
    </w:p>
    <w:p w:rsidR="00234775" w:rsidRPr="00BA4E29" w:rsidRDefault="00234775" w:rsidP="00BA4E29">
      <w:pPr>
        <w:rPr>
          <w:rFonts w:ascii="??" w:hAnsi="??" w:cs="??"/>
          <w:sz w:val="48"/>
          <w:szCs w:val="48"/>
        </w:rPr>
      </w:pPr>
    </w:p>
    <w:p w:rsidR="00234775" w:rsidRPr="00BA4E29" w:rsidRDefault="00234775" w:rsidP="00BA4E29">
      <w:pPr>
        <w:rPr>
          <w:rFonts w:ascii="??" w:hAnsi="??" w:cs="??"/>
          <w:sz w:val="48"/>
          <w:szCs w:val="48"/>
        </w:rPr>
      </w:pPr>
    </w:p>
    <w:p w:rsidR="00234775" w:rsidRPr="00BA4E29" w:rsidRDefault="00234775" w:rsidP="00BA4E29">
      <w:pPr>
        <w:rPr>
          <w:rFonts w:ascii="??" w:hAnsi="??" w:cs="??"/>
          <w:sz w:val="48"/>
          <w:szCs w:val="48"/>
        </w:rPr>
      </w:pPr>
    </w:p>
    <w:p w:rsidR="00234775" w:rsidRPr="00BA4E29" w:rsidRDefault="00234775" w:rsidP="00BA4E29">
      <w:pPr>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pPr>
    </w:p>
    <w:p w:rsidR="00234775" w:rsidRDefault="00234775" w:rsidP="001B67DD">
      <w:pPr>
        <w:ind w:firstLineChars="200" w:firstLine="31680"/>
        <w:rPr>
          <w:rFonts w:ascii="??" w:hAnsi="??" w:cs="??"/>
          <w:sz w:val="48"/>
          <w:szCs w:val="48"/>
        </w:rPr>
        <w:sectPr w:rsidR="00234775" w:rsidSect="00441A52">
          <w:pgSz w:w="11906" w:h="16838" w:code="9"/>
          <w:pgMar w:top="1440" w:right="1531" w:bottom="1440" w:left="1588" w:header="851" w:footer="992" w:gutter="0"/>
          <w:pgNumType w:fmt="numberInDash"/>
          <w:cols w:space="0"/>
          <w:docGrid w:type="linesAndChars" w:linePitch="317"/>
        </w:sectPr>
      </w:pPr>
    </w:p>
    <w:tbl>
      <w:tblPr>
        <w:tblW w:w="13228" w:type="dxa"/>
        <w:jc w:val="center"/>
        <w:tblLook w:val="0000"/>
      </w:tblPr>
      <w:tblGrid>
        <w:gridCol w:w="4246"/>
        <w:gridCol w:w="584"/>
        <w:gridCol w:w="1776"/>
        <w:gridCol w:w="3990"/>
        <w:gridCol w:w="836"/>
        <w:gridCol w:w="1796"/>
      </w:tblGrid>
      <w:tr w:rsidR="00234775" w:rsidRPr="008E7E9D" w:rsidTr="00163440">
        <w:trPr>
          <w:trHeight w:val="390"/>
          <w:jc w:val="center"/>
        </w:trPr>
        <w:tc>
          <w:tcPr>
            <w:tcW w:w="13228" w:type="dxa"/>
            <w:gridSpan w:val="6"/>
            <w:tcBorders>
              <w:top w:val="nil"/>
              <w:left w:val="nil"/>
              <w:bottom w:val="nil"/>
              <w:right w:val="nil"/>
            </w:tcBorders>
            <w:noWrap/>
            <w:vAlign w:val="bottom"/>
          </w:tcPr>
          <w:p w:rsidR="00234775" w:rsidRPr="008E7E9D" w:rsidRDefault="00234775" w:rsidP="008E7E9D">
            <w:pPr>
              <w:widowControl/>
              <w:jc w:val="center"/>
              <w:rPr>
                <w:rFonts w:ascii="Arial" w:hAnsi="Arial" w:cs="Arial"/>
                <w:color w:val="000000"/>
                <w:kern w:val="0"/>
                <w:sz w:val="20"/>
                <w:szCs w:val="20"/>
              </w:rPr>
            </w:pPr>
            <w:r w:rsidRPr="008E7E9D">
              <w:rPr>
                <w:rFonts w:ascii="宋体" w:hAnsi="宋体" w:cs="Arial" w:hint="eastAsia"/>
                <w:color w:val="000000"/>
                <w:kern w:val="0"/>
                <w:sz w:val="30"/>
                <w:szCs w:val="30"/>
              </w:rPr>
              <w:t>收入支出决算总表</w:t>
            </w:r>
          </w:p>
        </w:tc>
      </w:tr>
      <w:tr w:rsidR="00234775" w:rsidRPr="008E7E9D" w:rsidTr="00163440">
        <w:trPr>
          <w:trHeight w:val="255"/>
          <w:jc w:val="center"/>
        </w:trPr>
        <w:tc>
          <w:tcPr>
            <w:tcW w:w="4246"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584"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1776"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3990"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1796" w:type="dxa"/>
            <w:tcBorders>
              <w:top w:val="nil"/>
              <w:left w:val="nil"/>
              <w:bottom w:val="nil"/>
              <w:right w:val="nil"/>
            </w:tcBorders>
            <w:noWrap/>
            <w:vAlign w:val="bottom"/>
          </w:tcPr>
          <w:p w:rsidR="00234775" w:rsidRPr="008E7E9D" w:rsidRDefault="00234775" w:rsidP="008E7E9D">
            <w:pPr>
              <w:widowControl/>
              <w:jc w:val="right"/>
              <w:rPr>
                <w:rFonts w:ascii="宋体" w:cs="Arial"/>
                <w:color w:val="000000"/>
                <w:kern w:val="0"/>
                <w:sz w:val="20"/>
                <w:szCs w:val="20"/>
              </w:rPr>
            </w:pPr>
            <w:r w:rsidRPr="008E7E9D">
              <w:rPr>
                <w:rFonts w:ascii="宋体" w:hAnsi="宋体" w:cs="Arial" w:hint="eastAsia"/>
                <w:color w:val="000000"/>
                <w:kern w:val="0"/>
                <w:sz w:val="20"/>
                <w:szCs w:val="20"/>
              </w:rPr>
              <w:t>公开</w:t>
            </w:r>
            <w:r w:rsidRPr="008E7E9D">
              <w:rPr>
                <w:rFonts w:ascii="宋体" w:hAnsi="宋体" w:cs="Arial"/>
                <w:color w:val="000000"/>
                <w:kern w:val="0"/>
                <w:sz w:val="20"/>
                <w:szCs w:val="20"/>
              </w:rPr>
              <w:t>01</w:t>
            </w:r>
            <w:r w:rsidRPr="008E7E9D">
              <w:rPr>
                <w:rFonts w:ascii="宋体" w:hAnsi="宋体" w:cs="Arial" w:hint="eastAsia"/>
                <w:color w:val="000000"/>
                <w:kern w:val="0"/>
                <w:sz w:val="20"/>
                <w:szCs w:val="20"/>
              </w:rPr>
              <w:t>表</w:t>
            </w:r>
          </w:p>
        </w:tc>
      </w:tr>
      <w:tr w:rsidR="00234775" w:rsidRPr="008E7E9D" w:rsidTr="00163440">
        <w:trPr>
          <w:trHeight w:val="255"/>
          <w:jc w:val="center"/>
        </w:trPr>
        <w:tc>
          <w:tcPr>
            <w:tcW w:w="4830" w:type="dxa"/>
            <w:gridSpan w:val="2"/>
            <w:tcBorders>
              <w:top w:val="nil"/>
              <w:left w:val="nil"/>
              <w:bottom w:val="nil"/>
              <w:right w:val="nil"/>
            </w:tcBorders>
            <w:noWrap/>
            <w:vAlign w:val="bottom"/>
          </w:tcPr>
          <w:p w:rsidR="00234775" w:rsidRPr="008E7E9D" w:rsidRDefault="00234775" w:rsidP="008E7E9D">
            <w:pPr>
              <w:widowControl/>
              <w:jc w:val="left"/>
              <w:rPr>
                <w:rFonts w:ascii="宋体" w:cs="Arial"/>
                <w:color w:val="000000"/>
                <w:kern w:val="0"/>
                <w:sz w:val="20"/>
                <w:szCs w:val="20"/>
              </w:rPr>
            </w:pPr>
            <w:r w:rsidRPr="008E7E9D">
              <w:rPr>
                <w:rFonts w:ascii="宋体" w:hAnsi="宋体" w:cs="Arial" w:hint="eastAsia"/>
                <w:color w:val="000000"/>
                <w:kern w:val="0"/>
                <w:sz w:val="20"/>
                <w:szCs w:val="20"/>
              </w:rPr>
              <w:t>部门：河南省新乡高新技术产业开发区关堤乡中心学校</w:t>
            </w:r>
          </w:p>
        </w:tc>
        <w:tc>
          <w:tcPr>
            <w:tcW w:w="1776"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3990"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836" w:type="dxa"/>
            <w:tcBorders>
              <w:top w:val="nil"/>
              <w:left w:val="nil"/>
              <w:bottom w:val="nil"/>
              <w:right w:val="nil"/>
            </w:tcBorders>
            <w:noWrap/>
            <w:vAlign w:val="bottom"/>
          </w:tcPr>
          <w:p w:rsidR="00234775" w:rsidRPr="008E7E9D" w:rsidRDefault="00234775" w:rsidP="008E7E9D">
            <w:pPr>
              <w:widowControl/>
              <w:jc w:val="left"/>
              <w:rPr>
                <w:rFonts w:ascii="Arial" w:hAnsi="Arial" w:cs="Arial"/>
                <w:color w:val="000000"/>
                <w:kern w:val="0"/>
                <w:sz w:val="20"/>
                <w:szCs w:val="20"/>
              </w:rPr>
            </w:pPr>
          </w:p>
        </w:tc>
        <w:tc>
          <w:tcPr>
            <w:tcW w:w="1796" w:type="dxa"/>
            <w:tcBorders>
              <w:top w:val="nil"/>
              <w:left w:val="nil"/>
              <w:bottom w:val="nil"/>
              <w:right w:val="nil"/>
            </w:tcBorders>
            <w:noWrap/>
            <w:vAlign w:val="bottom"/>
          </w:tcPr>
          <w:p w:rsidR="00234775" w:rsidRPr="008E7E9D" w:rsidRDefault="00234775" w:rsidP="008E7E9D">
            <w:pPr>
              <w:widowControl/>
              <w:jc w:val="right"/>
              <w:rPr>
                <w:rFonts w:ascii="宋体" w:cs="Arial"/>
                <w:color w:val="000000"/>
                <w:kern w:val="0"/>
                <w:sz w:val="20"/>
                <w:szCs w:val="20"/>
              </w:rPr>
            </w:pPr>
            <w:r w:rsidRPr="008E7E9D">
              <w:rPr>
                <w:rFonts w:ascii="宋体" w:hAnsi="宋体" w:cs="Arial" w:hint="eastAsia"/>
                <w:color w:val="000000"/>
                <w:kern w:val="0"/>
                <w:sz w:val="20"/>
                <w:szCs w:val="20"/>
              </w:rPr>
              <w:t>金额单位：万元</w:t>
            </w:r>
          </w:p>
        </w:tc>
      </w:tr>
      <w:tr w:rsidR="00234775" w:rsidRPr="008E7E9D" w:rsidTr="00163440">
        <w:trPr>
          <w:trHeight w:val="308"/>
          <w:jc w:val="center"/>
        </w:trPr>
        <w:tc>
          <w:tcPr>
            <w:tcW w:w="6606"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收入</w:t>
            </w:r>
          </w:p>
        </w:tc>
        <w:tc>
          <w:tcPr>
            <w:tcW w:w="6622" w:type="dxa"/>
            <w:gridSpan w:val="3"/>
            <w:tcBorders>
              <w:top w:val="single" w:sz="4" w:space="0" w:color="000000"/>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支出</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项目</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行次</w:t>
            </w:r>
          </w:p>
        </w:tc>
        <w:tc>
          <w:tcPr>
            <w:tcW w:w="177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金额</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项目</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行次</w:t>
            </w:r>
          </w:p>
        </w:tc>
        <w:tc>
          <w:tcPr>
            <w:tcW w:w="179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金额</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栏次</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177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栏次</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179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一、财政拨款收入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一、一般公共服务支出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28</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二、上级补助收入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二、外交支出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29</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三、事业收入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三、国防支出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30</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四、经营收入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四、公共安全支出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31</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五、附属单位上缴收入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五、教育支出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32</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2,023.49</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六、其他收入</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6</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六、科学技术支出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33</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7</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七、文化体育与传媒支出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34</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8</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八、社会保障和就业支出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35</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703.54</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9</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九、医疗卫生与计划生育支出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36</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10</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十、节能环保支出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37</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11</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十一、城乡社区支出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38</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12</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十二、农林水支出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39</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13</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十三、交通运输支出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40</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14</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十四、资源勘探信息等支出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41</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15</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十五、商业服务业等支出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42</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16</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十六、金融支出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43</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17</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十七、援助其他地区支出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44</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18</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十八、国土海洋气象等支出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45</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19</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十九、住房保障支出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46</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20</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二十、粮油物资储备支出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47</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21</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二十一、其他支出</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48</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22</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49</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本年收入合计</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23</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本年支出合计</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50</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用事业基金弥补收支差额</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24</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结余分配</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51</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年初结转和结余</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25</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年末结转和结余</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52</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cs="Arial"/>
                <w:color w:val="000000"/>
                <w:kern w:val="0"/>
                <w:sz w:val="22"/>
                <w:szCs w:val="22"/>
              </w:rPr>
              <w:t>0.00</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26</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 xml:space="preserve">　</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53</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hint="eastAsia"/>
                <w:color w:val="000000"/>
                <w:kern w:val="0"/>
                <w:sz w:val="22"/>
                <w:szCs w:val="22"/>
              </w:rPr>
              <w:t xml:space="preserve">　</w:t>
            </w:r>
          </w:p>
        </w:tc>
      </w:tr>
      <w:tr w:rsidR="00234775" w:rsidRPr="008E7E9D" w:rsidTr="00163440">
        <w:trPr>
          <w:trHeight w:val="308"/>
          <w:jc w:val="center"/>
        </w:trPr>
        <w:tc>
          <w:tcPr>
            <w:tcW w:w="4246" w:type="dxa"/>
            <w:tcBorders>
              <w:top w:val="nil"/>
              <w:left w:val="single" w:sz="4" w:space="0" w:color="000000"/>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总计</w:t>
            </w:r>
          </w:p>
        </w:tc>
        <w:tc>
          <w:tcPr>
            <w:tcW w:w="584"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27</w:t>
            </w:r>
          </w:p>
        </w:tc>
        <w:tc>
          <w:tcPr>
            <w:tcW w:w="177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c>
          <w:tcPr>
            <w:tcW w:w="3990"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hint="eastAsia"/>
                <w:color w:val="000000"/>
                <w:kern w:val="0"/>
                <w:sz w:val="22"/>
                <w:szCs w:val="22"/>
              </w:rPr>
              <w:t>总计</w:t>
            </w:r>
          </w:p>
        </w:tc>
        <w:tc>
          <w:tcPr>
            <w:tcW w:w="836" w:type="dxa"/>
            <w:tcBorders>
              <w:top w:val="nil"/>
              <w:left w:val="nil"/>
              <w:bottom w:val="single" w:sz="4" w:space="0" w:color="000000"/>
              <w:right w:val="single" w:sz="4" w:space="0" w:color="000000"/>
            </w:tcBorders>
            <w:shd w:val="clear" w:color="FFFFFF" w:fill="C0C0C0"/>
            <w:noWrap/>
            <w:vAlign w:val="center"/>
          </w:tcPr>
          <w:p w:rsidR="00234775" w:rsidRPr="008E7E9D" w:rsidRDefault="00234775" w:rsidP="008E7E9D">
            <w:pPr>
              <w:widowControl/>
              <w:jc w:val="center"/>
              <w:rPr>
                <w:rFonts w:ascii="宋体" w:cs="Arial"/>
                <w:color w:val="000000"/>
                <w:kern w:val="0"/>
                <w:sz w:val="22"/>
                <w:szCs w:val="22"/>
              </w:rPr>
            </w:pPr>
            <w:r w:rsidRPr="008E7E9D">
              <w:rPr>
                <w:rFonts w:ascii="宋体" w:hAnsi="宋体" w:cs="Arial"/>
                <w:color w:val="000000"/>
                <w:kern w:val="0"/>
                <w:sz w:val="22"/>
                <w:szCs w:val="22"/>
              </w:rPr>
              <w:t>54</w:t>
            </w:r>
          </w:p>
        </w:tc>
        <w:tc>
          <w:tcPr>
            <w:tcW w:w="1796" w:type="dxa"/>
            <w:tcBorders>
              <w:top w:val="nil"/>
              <w:left w:val="nil"/>
              <w:bottom w:val="single" w:sz="4" w:space="0" w:color="000000"/>
              <w:right w:val="single" w:sz="4" w:space="0" w:color="000000"/>
            </w:tcBorders>
            <w:noWrap/>
            <w:vAlign w:val="center"/>
          </w:tcPr>
          <w:p w:rsidR="00234775" w:rsidRPr="008E7E9D" w:rsidRDefault="00234775" w:rsidP="008E7E9D">
            <w:pPr>
              <w:widowControl/>
              <w:jc w:val="right"/>
              <w:rPr>
                <w:rFonts w:ascii="宋体" w:cs="Arial"/>
                <w:color w:val="000000"/>
                <w:kern w:val="0"/>
                <w:sz w:val="22"/>
                <w:szCs w:val="22"/>
              </w:rPr>
            </w:pPr>
            <w:r w:rsidRPr="008E7E9D">
              <w:rPr>
                <w:rFonts w:ascii="宋体" w:hAnsi="宋体" w:cs="Arial"/>
                <w:color w:val="000000"/>
                <w:kern w:val="0"/>
                <w:sz w:val="22"/>
                <w:szCs w:val="22"/>
              </w:rPr>
              <w:t>2,727.03</w:t>
            </w:r>
          </w:p>
        </w:tc>
      </w:tr>
      <w:tr w:rsidR="00234775" w:rsidRPr="008E7E9D" w:rsidTr="00163440">
        <w:trPr>
          <w:trHeight w:val="308"/>
          <w:jc w:val="center"/>
        </w:trPr>
        <w:tc>
          <w:tcPr>
            <w:tcW w:w="13228" w:type="dxa"/>
            <w:gridSpan w:val="6"/>
            <w:tcBorders>
              <w:top w:val="nil"/>
              <w:left w:val="nil"/>
              <w:bottom w:val="nil"/>
              <w:right w:val="nil"/>
            </w:tcBorders>
            <w:noWrap/>
            <w:vAlign w:val="center"/>
          </w:tcPr>
          <w:p w:rsidR="00234775" w:rsidRPr="008E7E9D" w:rsidRDefault="00234775" w:rsidP="008E7E9D">
            <w:pPr>
              <w:widowControl/>
              <w:jc w:val="left"/>
              <w:rPr>
                <w:rFonts w:ascii="宋体" w:cs="Arial"/>
                <w:color w:val="000000"/>
                <w:kern w:val="0"/>
                <w:sz w:val="22"/>
                <w:szCs w:val="22"/>
              </w:rPr>
            </w:pPr>
            <w:r w:rsidRPr="008E7E9D">
              <w:rPr>
                <w:rFonts w:ascii="宋体" w:hAnsi="宋体" w:cs="Arial" w:hint="eastAsia"/>
                <w:color w:val="000000"/>
                <w:kern w:val="0"/>
                <w:sz w:val="22"/>
                <w:szCs w:val="22"/>
              </w:rPr>
              <w:t>注：本表反映部门本年度的总收支和年末结转结余情况。</w:t>
            </w:r>
          </w:p>
        </w:tc>
      </w:tr>
    </w:tbl>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tbl>
      <w:tblPr>
        <w:tblW w:w="13875" w:type="dxa"/>
        <w:jc w:val="center"/>
        <w:tblLook w:val="0000"/>
      </w:tblPr>
      <w:tblGrid>
        <w:gridCol w:w="329"/>
        <w:gridCol w:w="329"/>
        <w:gridCol w:w="329"/>
        <w:gridCol w:w="3228"/>
        <w:gridCol w:w="1680"/>
        <w:gridCol w:w="1716"/>
        <w:gridCol w:w="1224"/>
        <w:gridCol w:w="1276"/>
        <w:gridCol w:w="1276"/>
        <w:gridCol w:w="1490"/>
        <w:gridCol w:w="998"/>
      </w:tblGrid>
      <w:tr w:rsidR="00234775" w:rsidRPr="0078038E" w:rsidTr="00D65F98">
        <w:trPr>
          <w:trHeight w:val="390"/>
          <w:jc w:val="center"/>
        </w:trPr>
        <w:tc>
          <w:tcPr>
            <w:tcW w:w="13875" w:type="dxa"/>
            <w:gridSpan w:val="11"/>
            <w:tcBorders>
              <w:top w:val="nil"/>
              <w:left w:val="nil"/>
              <w:bottom w:val="nil"/>
              <w:right w:val="nil"/>
            </w:tcBorders>
            <w:noWrap/>
            <w:vAlign w:val="bottom"/>
          </w:tcPr>
          <w:p w:rsidR="00234775" w:rsidRPr="0078038E" w:rsidRDefault="00234775" w:rsidP="0078038E">
            <w:pPr>
              <w:widowControl/>
              <w:jc w:val="center"/>
              <w:rPr>
                <w:rFonts w:ascii="宋体" w:cs="Arial"/>
                <w:color w:val="000000"/>
                <w:kern w:val="0"/>
                <w:sz w:val="30"/>
                <w:szCs w:val="30"/>
              </w:rPr>
            </w:pPr>
            <w:r w:rsidRPr="0078038E">
              <w:rPr>
                <w:rFonts w:ascii="宋体" w:hAnsi="宋体" w:cs="Arial" w:hint="eastAsia"/>
                <w:color w:val="000000"/>
                <w:kern w:val="0"/>
                <w:sz w:val="30"/>
                <w:szCs w:val="30"/>
              </w:rPr>
              <w:t>收入决算表</w:t>
            </w:r>
          </w:p>
        </w:tc>
      </w:tr>
      <w:tr w:rsidR="00234775" w:rsidRPr="0078038E" w:rsidTr="00D65F98">
        <w:trPr>
          <w:trHeight w:val="255"/>
          <w:jc w:val="center"/>
        </w:trPr>
        <w:tc>
          <w:tcPr>
            <w:tcW w:w="329"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329"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3228"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680"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71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24"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490"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998" w:type="dxa"/>
            <w:tcBorders>
              <w:top w:val="nil"/>
              <w:left w:val="nil"/>
              <w:bottom w:val="nil"/>
              <w:right w:val="nil"/>
            </w:tcBorders>
            <w:noWrap/>
            <w:vAlign w:val="bottom"/>
          </w:tcPr>
          <w:p w:rsidR="00234775" w:rsidRPr="0078038E" w:rsidRDefault="00234775" w:rsidP="0078038E">
            <w:pPr>
              <w:widowControl/>
              <w:jc w:val="right"/>
              <w:rPr>
                <w:rFonts w:ascii="宋体" w:cs="Arial"/>
                <w:color w:val="000000"/>
                <w:kern w:val="0"/>
                <w:sz w:val="20"/>
                <w:szCs w:val="20"/>
              </w:rPr>
            </w:pPr>
            <w:r w:rsidRPr="0078038E">
              <w:rPr>
                <w:rFonts w:ascii="宋体" w:hAnsi="宋体" w:cs="Arial" w:hint="eastAsia"/>
                <w:color w:val="000000"/>
                <w:kern w:val="0"/>
                <w:sz w:val="20"/>
                <w:szCs w:val="20"/>
              </w:rPr>
              <w:t>公开</w:t>
            </w:r>
            <w:r w:rsidRPr="0078038E">
              <w:rPr>
                <w:rFonts w:ascii="宋体" w:hAnsi="宋体" w:cs="Arial"/>
                <w:color w:val="000000"/>
                <w:kern w:val="0"/>
                <w:sz w:val="20"/>
                <w:szCs w:val="20"/>
              </w:rPr>
              <w:t>02</w:t>
            </w:r>
            <w:r w:rsidRPr="0078038E">
              <w:rPr>
                <w:rFonts w:ascii="宋体" w:hAnsi="宋体" w:cs="Arial" w:hint="eastAsia"/>
                <w:color w:val="000000"/>
                <w:kern w:val="0"/>
                <w:sz w:val="20"/>
                <w:szCs w:val="20"/>
              </w:rPr>
              <w:t>表</w:t>
            </w:r>
          </w:p>
        </w:tc>
      </w:tr>
      <w:tr w:rsidR="00234775" w:rsidRPr="0078038E" w:rsidTr="00D65F98">
        <w:trPr>
          <w:trHeight w:val="255"/>
          <w:jc w:val="center"/>
        </w:trPr>
        <w:tc>
          <w:tcPr>
            <w:tcW w:w="4215" w:type="dxa"/>
            <w:gridSpan w:val="4"/>
            <w:tcBorders>
              <w:top w:val="nil"/>
              <w:left w:val="nil"/>
              <w:bottom w:val="nil"/>
              <w:right w:val="nil"/>
            </w:tcBorders>
            <w:noWrap/>
            <w:vAlign w:val="bottom"/>
          </w:tcPr>
          <w:p w:rsidR="00234775" w:rsidRPr="0078038E" w:rsidRDefault="00234775" w:rsidP="0078038E">
            <w:pPr>
              <w:widowControl/>
              <w:jc w:val="left"/>
              <w:rPr>
                <w:rFonts w:ascii="宋体" w:cs="Arial"/>
                <w:color w:val="000000"/>
                <w:kern w:val="0"/>
                <w:sz w:val="20"/>
                <w:szCs w:val="20"/>
              </w:rPr>
            </w:pPr>
            <w:r w:rsidRPr="0078038E">
              <w:rPr>
                <w:rFonts w:ascii="宋体" w:hAnsi="宋体" w:cs="Arial" w:hint="eastAsia"/>
                <w:color w:val="000000"/>
                <w:kern w:val="0"/>
                <w:sz w:val="20"/>
                <w:szCs w:val="20"/>
              </w:rPr>
              <w:t>部门：河南省新乡高新技术产业开发区关堤乡中心学校</w:t>
            </w:r>
          </w:p>
        </w:tc>
        <w:tc>
          <w:tcPr>
            <w:tcW w:w="1680"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71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24"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276"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1490" w:type="dxa"/>
            <w:tcBorders>
              <w:top w:val="nil"/>
              <w:left w:val="nil"/>
              <w:bottom w:val="nil"/>
              <w:right w:val="nil"/>
            </w:tcBorders>
            <w:noWrap/>
            <w:vAlign w:val="bottom"/>
          </w:tcPr>
          <w:p w:rsidR="00234775" w:rsidRPr="0078038E" w:rsidRDefault="00234775" w:rsidP="0078038E">
            <w:pPr>
              <w:widowControl/>
              <w:jc w:val="left"/>
              <w:rPr>
                <w:rFonts w:ascii="Arial" w:hAnsi="Arial" w:cs="Arial"/>
                <w:color w:val="000000"/>
                <w:kern w:val="0"/>
                <w:sz w:val="20"/>
                <w:szCs w:val="20"/>
              </w:rPr>
            </w:pPr>
          </w:p>
        </w:tc>
        <w:tc>
          <w:tcPr>
            <w:tcW w:w="998" w:type="dxa"/>
            <w:tcBorders>
              <w:top w:val="nil"/>
              <w:left w:val="nil"/>
              <w:bottom w:val="nil"/>
              <w:right w:val="nil"/>
            </w:tcBorders>
            <w:noWrap/>
            <w:vAlign w:val="bottom"/>
          </w:tcPr>
          <w:p w:rsidR="00234775" w:rsidRPr="0078038E" w:rsidRDefault="00234775" w:rsidP="0078038E">
            <w:pPr>
              <w:widowControl/>
              <w:jc w:val="right"/>
              <w:rPr>
                <w:rFonts w:ascii="宋体" w:cs="Arial"/>
                <w:color w:val="000000"/>
                <w:kern w:val="0"/>
                <w:sz w:val="20"/>
                <w:szCs w:val="20"/>
              </w:rPr>
            </w:pPr>
            <w:r w:rsidRPr="0078038E">
              <w:rPr>
                <w:rFonts w:ascii="宋体" w:hAnsi="宋体" w:cs="Arial" w:hint="eastAsia"/>
                <w:color w:val="000000"/>
                <w:kern w:val="0"/>
                <w:sz w:val="20"/>
                <w:szCs w:val="20"/>
              </w:rPr>
              <w:t>金额单位：万元</w:t>
            </w:r>
          </w:p>
        </w:tc>
      </w:tr>
      <w:tr w:rsidR="00234775" w:rsidRPr="0078038E" w:rsidTr="00D65F98">
        <w:trPr>
          <w:trHeight w:val="308"/>
          <w:jc w:val="center"/>
        </w:trPr>
        <w:tc>
          <w:tcPr>
            <w:tcW w:w="4215"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本年收入合计</w:t>
            </w:r>
          </w:p>
        </w:tc>
        <w:tc>
          <w:tcPr>
            <w:tcW w:w="1716"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财政拨款收入</w:t>
            </w:r>
          </w:p>
        </w:tc>
        <w:tc>
          <w:tcPr>
            <w:tcW w:w="1224"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上级补助收入</w:t>
            </w:r>
          </w:p>
        </w:tc>
        <w:tc>
          <w:tcPr>
            <w:tcW w:w="1276"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事业收入</w:t>
            </w:r>
          </w:p>
        </w:tc>
        <w:tc>
          <w:tcPr>
            <w:tcW w:w="1276"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经营收入</w:t>
            </w:r>
          </w:p>
        </w:tc>
        <w:tc>
          <w:tcPr>
            <w:tcW w:w="1490"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附属单位上缴收入</w:t>
            </w:r>
          </w:p>
        </w:tc>
        <w:tc>
          <w:tcPr>
            <w:tcW w:w="998"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其他收入</w:t>
            </w:r>
          </w:p>
        </w:tc>
      </w:tr>
      <w:tr w:rsidR="00234775" w:rsidRPr="0078038E" w:rsidTr="00D65F98">
        <w:trPr>
          <w:trHeight w:val="317"/>
          <w:jc w:val="center"/>
        </w:trPr>
        <w:tc>
          <w:tcPr>
            <w:tcW w:w="987"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功能分类科目编码</w:t>
            </w:r>
          </w:p>
        </w:tc>
        <w:tc>
          <w:tcPr>
            <w:tcW w:w="3228" w:type="dxa"/>
            <w:vMerge w:val="restart"/>
            <w:tcBorders>
              <w:top w:val="nil"/>
              <w:left w:val="nil"/>
              <w:bottom w:val="single" w:sz="4" w:space="0" w:color="000000"/>
              <w:right w:val="single" w:sz="4" w:space="0" w:color="000000"/>
            </w:tcBorders>
            <w:shd w:val="clear" w:color="FFFFFF" w:fill="C0C0C0"/>
            <w:noWrap/>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科目名称</w:t>
            </w:r>
          </w:p>
        </w:tc>
        <w:tc>
          <w:tcPr>
            <w:tcW w:w="168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r>
      <w:tr w:rsidR="00234775" w:rsidRPr="0078038E" w:rsidTr="00D65F98">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3228" w:type="dxa"/>
            <w:vMerge/>
            <w:tcBorders>
              <w:top w:val="nil"/>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r>
      <w:tr w:rsidR="00234775" w:rsidRPr="0078038E" w:rsidTr="00D65F98">
        <w:trPr>
          <w:trHeight w:val="317"/>
          <w:jc w:val="center"/>
        </w:trPr>
        <w:tc>
          <w:tcPr>
            <w:tcW w:w="987" w:type="dxa"/>
            <w:gridSpan w:val="3"/>
            <w:vMerge/>
            <w:tcBorders>
              <w:top w:val="nil"/>
              <w:left w:val="single" w:sz="4" w:space="0" w:color="000000"/>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3228" w:type="dxa"/>
            <w:vMerge/>
            <w:tcBorders>
              <w:top w:val="nil"/>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68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71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24"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1490"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c>
          <w:tcPr>
            <w:tcW w:w="998" w:type="dxa"/>
            <w:vMerge/>
            <w:tcBorders>
              <w:top w:val="single" w:sz="4" w:space="0" w:color="000000"/>
              <w:left w:val="nil"/>
              <w:bottom w:val="single" w:sz="4" w:space="0" w:color="000000"/>
              <w:right w:val="single" w:sz="4" w:space="0" w:color="000000"/>
            </w:tcBorders>
            <w:vAlign w:val="center"/>
          </w:tcPr>
          <w:p w:rsidR="00234775" w:rsidRPr="0078038E" w:rsidRDefault="00234775" w:rsidP="0078038E">
            <w:pPr>
              <w:widowControl/>
              <w:jc w:val="left"/>
              <w:rPr>
                <w:rFonts w:ascii="宋体" w:cs="Arial"/>
                <w:color w:val="000000"/>
                <w:kern w:val="0"/>
                <w:sz w:val="22"/>
                <w:szCs w:val="22"/>
              </w:rPr>
            </w:pPr>
          </w:p>
        </w:tc>
      </w:tr>
      <w:tr w:rsidR="00234775" w:rsidRPr="0078038E" w:rsidTr="00D65F98">
        <w:trPr>
          <w:trHeight w:val="308"/>
          <w:jc w:val="center"/>
        </w:trPr>
        <w:tc>
          <w:tcPr>
            <w:tcW w:w="4215"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栏次</w:t>
            </w:r>
          </w:p>
        </w:tc>
        <w:tc>
          <w:tcPr>
            <w:tcW w:w="1680"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1</w:t>
            </w:r>
          </w:p>
        </w:tc>
        <w:tc>
          <w:tcPr>
            <w:tcW w:w="1716"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2</w:t>
            </w:r>
          </w:p>
        </w:tc>
        <w:tc>
          <w:tcPr>
            <w:tcW w:w="1224"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3</w:t>
            </w:r>
          </w:p>
        </w:tc>
        <w:tc>
          <w:tcPr>
            <w:tcW w:w="1276"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4</w:t>
            </w:r>
          </w:p>
        </w:tc>
        <w:tc>
          <w:tcPr>
            <w:tcW w:w="1276"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5</w:t>
            </w:r>
          </w:p>
        </w:tc>
        <w:tc>
          <w:tcPr>
            <w:tcW w:w="1490"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6</w:t>
            </w:r>
          </w:p>
        </w:tc>
        <w:tc>
          <w:tcPr>
            <w:tcW w:w="998" w:type="dxa"/>
            <w:tcBorders>
              <w:top w:val="nil"/>
              <w:left w:val="nil"/>
              <w:bottom w:val="single" w:sz="4" w:space="0" w:color="000000"/>
              <w:right w:val="single" w:sz="4" w:space="0" w:color="000000"/>
            </w:tcBorders>
            <w:shd w:val="clear" w:color="FFFFFF" w:fill="C0C0C0"/>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color w:val="000000"/>
                <w:kern w:val="0"/>
                <w:sz w:val="22"/>
                <w:szCs w:val="22"/>
              </w:rPr>
              <w:t>7</w:t>
            </w:r>
          </w:p>
        </w:tc>
      </w:tr>
      <w:tr w:rsidR="00234775" w:rsidRPr="0078038E" w:rsidTr="00D65F98">
        <w:trPr>
          <w:trHeight w:val="308"/>
          <w:jc w:val="center"/>
        </w:trPr>
        <w:tc>
          <w:tcPr>
            <w:tcW w:w="4215"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78038E" w:rsidRDefault="00234775" w:rsidP="0078038E">
            <w:pPr>
              <w:widowControl/>
              <w:jc w:val="center"/>
              <w:rPr>
                <w:rFonts w:ascii="宋体" w:cs="Arial"/>
                <w:color w:val="000000"/>
                <w:kern w:val="0"/>
                <w:sz w:val="22"/>
                <w:szCs w:val="22"/>
              </w:rPr>
            </w:pPr>
            <w:r w:rsidRPr="0078038E">
              <w:rPr>
                <w:rFonts w:ascii="宋体" w:hAnsi="宋体" w:cs="Arial" w:hint="eastAsia"/>
                <w:color w:val="000000"/>
                <w:kern w:val="0"/>
                <w:sz w:val="22"/>
                <w:szCs w:val="22"/>
              </w:rPr>
              <w:t>合计</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hAnsi="宋体" w:cs="Arial"/>
                <w:b/>
                <w:bCs/>
                <w:color w:val="000000"/>
                <w:kern w:val="0"/>
                <w:sz w:val="22"/>
                <w:szCs w:val="22"/>
              </w:rPr>
              <w:t>2,727.03</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hAnsi="宋体" w:cs="Arial"/>
                <w:b/>
                <w:bCs/>
                <w:color w:val="000000"/>
                <w:kern w:val="0"/>
                <w:sz w:val="22"/>
                <w:szCs w:val="22"/>
              </w:rPr>
              <w:t>2,727.03</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b/>
                <w:bCs/>
                <w:color w:val="000000"/>
                <w:kern w:val="0"/>
                <w:sz w:val="22"/>
                <w:szCs w:val="22"/>
              </w:rPr>
            </w:pPr>
            <w:r w:rsidRPr="0078038E">
              <w:rPr>
                <w:rFonts w:ascii="宋体" w:cs="Arial"/>
                <w:b/>
                <w:bCs/>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205</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教育支出</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普通教育</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2,023.49</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2050202</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小学教育</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1,362.28</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1,362.28</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2050203</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初中教育</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661.21</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661.21</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社会保障和就业支出</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703.54</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703.54</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20805</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行政事业单位离退休</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2080502</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事业单位离退休</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621.23</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20808</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抚恤</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2080801</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死亡抚恤</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5.10</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20899</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其他社会保障和就业支出</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2089901</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color w:val="000000"/>
                <w:kern w:val="0"/>
                <w:sz w:val="22"/>
                <w:szCs w:val="22"/>
              </w:rPr>
              <w:t xml:space="preserve">  </w:t>
            </w:r>
            <w:r w:rsidRPr="0078038E">
              <w:rPr>
                <w:rFonts w:ascii="宋体" w:hAnsi="宋体" w:cs="Arial" w:hint="eastAsia"/>
                <w:color w:val="000000"/>
                <w:kern w:val="0"/>
                <w:sz w:val="22"/>
                <w:szCs w:val="22"/>
              </w:rPr>
              <w:t>其他社会保障和就业支出</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color w:val="000000"/>
                <w:kern w:val="0"/>
                <w:sz w:val="22"/>
                <w:szCs w:val="22"/>
              </w:rPr>
              <w:t>77.21</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cs="Arial"/>
                <w:color w:val="000000"/>
                <w:kern w:val="0"/>
                <w:sz w:val="22"/>
                <w:szCs w:val="22"/>
              </w:rPr>
              <w:t>0.00</w:t>
            </w:r>
          </w:p>
        </w:tc>
      </w:tr>
      <w:tr w:rsidR="00234775" w:rsidRPr="0078038E" w:rsidTr="00D65F98">
        <w:trPr>
          <w:trHeight w:val="308"/>
          <w:jc w:val="center"/>
        </w:trPr>
        <w:tc>
          <w:tcPr>
            <w:tcW w:w="987" w:type="dxa"/>
            <w:gridSpan w:val="3"/>
            <w:tcBorders>
              <w:top w:val="nil"/>
              <w:left w:val="single" w:sz="4" w:space="0" w:color="000000"/>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322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71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24"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1490"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c>
          <w:tcPr>
            <w:tcW w:w="998" w:type="dxa"/>
            <w:tcBorders>
              <w:top w:val="nil"/>
              <w:left w:val="nil"/>
              <w:bottom w:val="single" w:sz="4" w:space="0" w:color="000000"/>
              <w:right w:val="single" w:sz="4" w:space="0" w:color="000000"/>
            </w:tcBorders>
            <w:noWrap/>
            <w:vAlign w:val="center"/>
          </w:tcPr>
          <w:p w:rsidR="00234775" w:rsidRPr="0078038E" w:rsidRDefault="00234775" w:rsidP="0078038E">
            <w:pPr>
              <w:widowControl/>
              <w:jc w:val="right"/>
              <w:rPr>
                <w:rFonts w:ascii="宋体" w:cs="Arial"/>
                <w:color w:val="000000"/>
                <w:kern w:val="0"/>
                <w:sz w:val="22"/>
                <w:szCs w:val="22"/>
              </w:rPr>
            </w:pPr>
            <w:r w:rsidRPr="0078038E">
              <w:rPr>
                <w:rFonts w:ascii="宋体" w:hAnsi="宋体" w:cs="Arial" w:hint="eastAsia"/>
                <w:color w:val="000000"/>
                <w:kern w:val="0"/>
                <w:sz w:val="22"/>
                <w:szCs w:val="22"/>
              </w:rPr>
              <w:t xml:space="preserve">　</w:t>
            </w:r>
          </w:p>
        </w:tc>
      </w:tr>
      <w:tr w:rsidR="00234775" w:rsidRPr="0078038E" w:rsidTr="00D65F98">
        <w:trPr>
          <w:trHeight w:val="308"/>
          <w:jc w:val="center"/>
        </w:trPr>
        <w:tc>
          <w:tcPr>
            <w:tcW w:w="13875" w:type="dxa"/>
            <w:gridSpan w:val="11"/>
            <w:tcBorders>
              <w:top w:val="nil"/>
              <w:left w:val="nil"/>
              <w:bottom w:val="nil"/>
              <w:right w:val="nil"/>
            </w:tcBorders>
            <w:noWrap/>
            <w:vAlign w:val="center"/>
          </w:tcPr>
          <w:p w:rsidR="00234775" w:rsidRPr="0078038E" w:rsidRDefault="00234775" w:rsidP="0078038E">
            <w:pPr>
              <w:widowControl/>
              <w:jc w:val="left"/>
              <w:rPr>
                <w:rFonts w:ascii="宋体" w:cs="Arial"/>
                <w:color w:val="000000"/>
                <w:kern w:val="0"/>
                <w:sz w:val="22"/>
                <w:szCs w:val="22"/>
              </w:rPr>
            </w:pPr>
            <w:r w:rsidRPr="0078038E">
              <w:rPr>
                <w:rFonts w:ascii="宋体" w:hAnsi="宋体" w:cs="Arial" w:hint="eastAsia"/>
                <w:color w:val="000000"/>
                <w:kern w:val="0"/>
                <w:sz w:val="22"/>
                <w:szCs w:val="22"/>
              </w:rPr>
              <w:t>注：本表反映部门本年度取得的各项收入情况。</w:t>
            </w:r>
          </w:p>
        </w:tc>
      </w:tr>
    </w:tbl>
    <w:p w:rsidR="00234775" w:rsidRDefault="00234775" w:rsidP="00441A52">
      <w:pPr>
        <w:rPr>
          <w:rFonts w:ascii="??" w:hAnsi="??" w:cs="??"/>
          <w:sz w:val="48"/>
          <w:szCs w:val="48"/>
        </w:rPr>
      </w:pPr>
    </w:p>
    <w:tbl>
      <w:tblPr>
        <w:tblW w:w="11600" w:type="dxa"/>
        <w:jc w:val="center"/>
        <w:tblLook w:val="0000"/>
      </w:tblPr>
      <w:tblGrid>
        <w:gridCol w:w="327"/>
        <w:gridCol w:w="327"/>
        <w:gridCol w:w="332"/>
        <w:gridCol w:w="3595"/>
        <w:gridCol w:w="1367"/>
        <w:gridCol w:w="1388"/>
        <w:gridCol w:w="834"/>
        <w:gridCol w:w="862"/>
        <w:gridCol w:w="827"/>
        <w:gridCol w:w="1926"/>
      </w:tblGrid>
      <w:tr w:rsidR="00234775" w:rsidRPr="00654CD1" w:rsidTr="00654CD1">
        <w:trPr>
          <w:trHeight w:val="390"/>
          <w:jc w:val="center"/>
        </w:trPr>
        <w:tc>
          <w:tcPr>
            <w:tcW w:w="11600" w:type="dxa"/>
            <w:gridSpan w:val="10"/>
            <w:tcBorders>
              <w:top w:val="nil"/>
              <w:left w:val="nil"/>
              <w:bottom w:val="nil"/>
              <w:right w:val="nil"/>
            </w:tcBorders>
            <w:noWrap/>
            <w:vAlign w:val="bottom"/>
          </w:tcPr>
          <w:p w:rsidR="00234775" w:rsidRPr="00654CD1" w:rsidRDefault="00234775" w:rsidP="00654CD1">
            <w:pPr>
              <w:widowControl/>
              <w:jc w:val="center"/>
              <w:rPr>
                <w:rFonts w:ascii="宋体" w:cs="Arial"/>
                <w:color w:val="000000"/>
                <w:kern w:val="0"/>
                <w:sz w:val="30"/>
                <w:szCs w:val="30"/>
              </w:rPr>
            </w:pPr>
            <w:r w:rsidRPr="00654CD1">
              <w:rPr>
                <w:rFonts w:ascii="宋体" w:hAnsi="宋体" w:cs="Arial" w:hint="eastAsia"/>
                <w:color w:val="000000"/>
                <w:kern w:val="0"/>
                <w:sz w:val="30"/>
                <w:szCs w:val="30"/>
              </w:rPr>
              <w:t>支出决算表</w:t>
            </w:r>
          </w:p>
        </w:tc>
      </w:tr>
      <w:tr w:rsidR="00234775" w:rsidRPr="00654CD1" w:rsidTr="00654CD1">
        <w:trPr>
          <w:trHeight w:val="255"/>
          <w:jc w:val="center"/>
        </w:trPr>
        <w:tc>
          <w:tcPr>
            <w:tcW w:w="266"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266"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269"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3595"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1367"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1388"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34"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62"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27"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1926" w:type="dxa"/>
            <w:tcBorders>
              <w:top w:val="nil"/>
              <w:left w:val="nil"/>
              <w:bottom w:val="nil"/>
              <w:right w:val="nil"/>
            </w:tcBorders>
            <w:noWrap/>
            <w:vAlign w:val="bottom"/>
          </w:tcPr>
          <w:p w:rsidR="00234775" w:rsidRPr="00654CD1" w:rsidRDefault="00234775" w:rsidP="00654CD1">
            <w:pPr>
              <w:widowControl/>
              <w:jc w:val="right"/>
              <w:rPr>
                <w:rFonts w:ascii="宋体" w:cs="Arial"/>
                <w:color w:val="000000"/>
                <w:kern w:val="0"/>
                <w:sz w:val="20"/>
                <w:szCs w:val="20"/>
              </w:rPr>
            </w:pPr>
            <w:r w:rsidRPr="00654CD1">
              <w:rPr>
                <w:rFonts w:ascii="宋体" w:hAnsi="宋体" w:cs="Arial" w:hint="eastAsia"/>
                <w:color w:val="000000"/>
                <w:kern w:val="0"/>
                <w:sz w:val="20"/>
                <w:szCs w:val="20"/>
              </w:rPr>
              <w:t>公开</w:t>
            </w:r>
            <w:r w:rsidRPr="00654CD1">
              <w:rPr>
                <w:rFonts w:ascii="宋体" w:hAnsi="宋体" w:cs="Arial"/>
                <w:color w:val="000000"/>
                <w:kern w:val="0"/>
                <w:sz w:val="20"/>
                <w:szCs w:val="20"/>
              </w:rPr>
              <w:t>03</w:t>
            </w:r>
            <w:r w:rsidRPr="00654CD1">
              <w:rPr>
                <w:rFonts w:ascii="宋体" w:hAnsi="宋体" w:cs="Arial" w:hint="eastAsia"/>
                <w:color w:val="000000"/>
                <w:kern w:val="0"/>
                <w:sz w:val="20"/>
                <w:szCs w:val="20"/>
              </w:rPr>
              <w:t>表</w:t>
            </w:r>
          </w:p>
        </w:tc>
      </w:tr>
      <w:tr w:rsidR="00234775" w:rsidRPr="00654CD1" w:rsidTr="00654CD1">
        <w:trPr>
          <w:trHeight w:val="255"/>
          <w:jc w:val="center"/>
        </w:trPr>
        <w:tc>
          <w:tcPr>
            <w:tcW w:w="5763" w:type="dxa"/>
            <w:gridSpan w:val="5"/>
            <w:tcBorders>
              <w:top w:val="nil"/>
              <w:left w:val="nil"/>
              <w:bottom w:val="nil"/>
              <w:right w:val="nil"/>
            </w:tcBorders>
            <w:noWrap/>
            <w:vAlign w:val="bottom"/>
          </w:tcPr>
          <w:p w:rsidR="00234775" w:rsidRPr="00654CD1" w:rsidRDefault="00234775" w:rsidP="00654CD1">
            <w:pPr>
              <w:widowControl/>
              <w:jc w:val="left"/>
              <w:rPr>
                <w:rFonts w:ascii="宋体" w:cs="Arial"/>
                <w:color w:val="000000"/>
                <w:kern w:val="0"/>
                <w:sz w:val="20"/>
                <w:szCs w:val="20"/>
              </w:rPr>
            </w:pPr>
            <w:r w:rsidRPr="00654CD1">
              <w:rPr>
                <w:rFonts w:ascii="宋体" w:hAnsi="宋体" w:cs="Arial" w:hint="eastAsia"/>
                <w:color w:val="000000"/>
                <w:kern w:val="0"/>
                <w:sz w:val="20"/>
                <w:szCs w:val="20"/>
              </w:rPr>
              <w:t>部门：河南省新乡高新技术产业开发区关堤乡中心学校</w:t>
            </w:r>
          </w:p>
        </w:tc>
        <w:tc>
          <w:tcPr>
            <w:tcW w:w="1388"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34"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62"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827" w:type="dxa"/>
            <w:tcBorders>
              <w:top w:val="nil"/>
              <w:left w:val="nil"/>
              <w:bottom w:val="nil"/>
              <w:right w:val="nil"/>
            </w:tcBorders>
            <w:noWrap/>
            <w:vAlign w:val="bottom"/>
          </w:tcPr>
          <w:p w:rsidR="00234775" w:rsidRPr="00654CD1" w:rsidRDefault="00234775" w:rsidP="00654CD1">
            <w:pPr>
              <w:widowControl/>
              <w:jc w:val="left"/>
              <w:rPr>
                <w:rFonts w:ascii="Arial" w:hAnsi="Arial" w:cs="Arial"/>
                <w:color w:val="000000"/>
                <w:kern w:val="0"/>
                <w:sz w:val="20"/>
                <w:szCs w:val="20"/>
              </w:rPr>
            </w:pPr>
          </w:p>
        </w:tc>
        <w:tc>
          <w:tcPr>
            <w:tcW w:w="1926" w:type="dxa"/>
            <w:tcBorders>
              <w:top w:val="nil"/>
              <w:left w:val="nil"/>
              <w:bottom w:val="nil"/>
              <w:right w:val="nil"/>
            </w:tcBorders>
            <w:noWrap/>
            <w:vAlign w:val="bottom"/>
          </w:tcPr>
          <w:p w:rsidR="00234775" w:rsidRPr="00654CD1" w:rsidRDefault="00234775" w:rsidP="00654CD1">
            <w:pPr>
              <w:widowControl/>
              <w:jc w:val="right"/>
              <w:rPr>
                <w:rFonts w:ascii="宋体" w:cs="Arial"/>
                <w:color w:val="000000"/>
                <w:kern w:val="0"/>
                <w:sz w:val="20"/>
                <w:szCs w:val="20"/>
              </w:rPr>
            </w:pPr>
            <w:r w:rsidRPr="00654CD1">
              <w:rPr>
                <w:rFonts w:ascii="宋体" w:hAnsi="宋体" w:cs="Arial" w:hint="eastAsia"/>
                <w:color w:val="000000"/>
                <w:kern w:val="0"/>
                <w:sz w:val="20"/>
                <w:szCs w:val="20"/>
              </w:rPr>
              <w:t>金额单位：万元</w:t>
            </w:r>
          </w:p>
        </w:tc>
      </w:tr>
      <w:tr w:rsidR="00234775" w:rsidRPr="00654CD1" w:rsidTr="00654CD1">
        <w:trPr>
          <w:trHeight w:val="308"/>
          <w:jc w:val="center"/>
        </w:trPr>
        <w:tc>
          <w:tcPr>
            <w:tcW w:w="439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项目</w:t>
            </w:r>
          </w:p>
        </w:tc>
        <w:tc>
          <w:tcPr>
            <w:tcW w:w="1367"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本年支出合计</w:t>
            </w:r>
          </w:p>
        </w:tc>
        <w:tc>
          <w:tcPr>
            <w:tcW w:w="1388"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基本支出</w:t>
            </w:r>
          </w:p>
        </w:tc>
        <w:tc>
          <w:tcPr>
            <w:tcW w:w="834"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项目支出</w:t>
            </w:r>
          </w:p>
        </w:tc>
        <w:tc>
          <w:tcPr>
            <w:tcW w:w="862"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上缴上级支出</w:t>
            </w:r>
          </w:p>
        </w:tc>
        <w:tc>
          <w:tcPr>
            <w:tcW w:w="827"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经营支出</w:t>
            </w:r>
          </w:p>
        </w:tc>
        <w:tc>
          <w:tcPr>
            <w:tcW w:w="1926"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对附属单位补助支出</w:t>
            </w:r>
          </w:p>
        </w:tc>
      </w:tr>
      <w:tr w:rsidR="00234775" w:rsidRPr="00654CD1" w:rsidTr="00654CD1">
        <w:trPr>
          <w:trHeight w:val="317"/>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功能分类科目编码</w:t>
            </w:r>
          </w:p>
        </w:tc>
        <w:tc>
          <w:tcPr>
            <w:tcW w:w="3595" w:type="dxa"/>
            <w:vMerge w:val="restart"/>
            <w:tcBorders>
              <w:top w:val="nil"/>
              <w:left w:val="nil"/>
              <w:bottom w:val="single" w:sz="4" w:space="0" w:color="000000"/>
              <w:right w:val="single" w:sz="4" w:space="0" w:color="000000"/>
            </w:tcBorders>
            <w:shd w:val="clear" w:color="FFFFFF" w:fill="C0C0C0"/>
            <w:noWrap/>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科目名称</w:t>
            </w:r>
          </w:p>
        </w:tc>
        <w:tc>
          <w:tcPr>
            <w:tcW w:w="136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r>
      <w:tr w:rsidR="00234775" w:rsidRPr="00654CD1" w:rsidTr="00654CD1">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3595" w:type="dxa"/>
            <w:vMerge/>
            <w:tcBorders>
              <w:top w:val="nil"/>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36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r>
      <w:tr w:rsidR="00234775" w:rsidRPr="00654CD1" w:rsidTr="00654CD1">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3595" w:type="dxa"/>
            <w:vMerge/>
            <w:tcBorders>
              <w:top w:val="nil"/>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36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388"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34"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62"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827"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c>
          <w:tcPr>
            <w:tcW w:w="1926" w:type="dxa"/>
            <w:vMerge/>
            <w:tcBorders>
              <w:top w:val="single" w:sz="4" w:space="0" w:color="000000"/>
              <w:left w:val="nil"/>
              <w:bottom w:val="single" w:sz="4" w:space="0" w:color="000000"/>
              <w:right w:val="single" w:sz="4" w:space="0" w:color="000000"/>
            </w:tcBorders>
            <w:vAlign w:val="center"/>
          </w:tcPr>
          <w:p w:rsidR="00234775" w:rsidRPr="00654CD1" w:rsidRDefault="00234775" w:rsidP="00654CD1">
            <w:pPr>
              <w:widowControl/>
              <w:jc w:val="left"/>
              <w:rPr>
                <w:rFonts w:ascii="宋体" w:cs="Arial"/>
                <w:color w:val="000000"/>
                <w:kern w:val="0"/>
                <w:sz w:val="22"/>
                <w:szCs w:val="22"/>
              </w:rPr>
            </w:pPr>
          </w:p>
        </w:tc>
      </w:tr>
      <w:tr w:rsidR="00234775" w:rsidRPr="00654CD1" w:rsidTr="00654CD1">
        <w:trPr>
          <w:trHeight w:val="308"/>
          <w:jc w:val="center"/>
        </w:trPr>
        <w:tc>
          <w:tcPr>
            <w:tcW w:w="4396"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栏次</w:t>
            </w:r>
          </w:p>
        </w:tc>
        <w:tc>
          <w:tcPr>
            <w:tcW w:w="1367"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1</w:t>
            </w:r>
          </w:p>
        </w:tc>
        <w:tc>
          <w:tcPr>
            <w:tcW w:w="1388"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2</w:t>
            </w:r>
          </w:p>
        </w:tc>
        <w:tc>
          <w:tcPr>
            <w:tcW w:w="834"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3</w:t>
            </w:r>
          </w:p>
        </w:tc>
        <w:tc>
          <w:tcPr>
            <w:tcW w:w="862"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4</w:t>
            </w:r>
          </w:p>
        </w:tc>
        <w:tc>
          <w:tcPr>
            <w:tcW w:w="827"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5</w:t>
            </w:r>
          </w:p>
        </w:tc>
        <w:tc>
          <w:tcPr>
            <w:tcW w:w="1926" w:type="dxa"/>
            <w:tcBorders>
              <w:top w:val="nil"/>
              <w:left w:val="nil"/>
              <w:bottom w:val="single" w:sz="4" w:space="0" w:color="000000"/>
              <w:right w:val="single" w:sz="4" w:space="0" w:color="000000"/>
            </w:tcBorders>
            <w:shd w:val="clear" w:color="FFFFFF" w:fill="C0C0C0"/>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color w:val="000000"/>
                <w:kern w:val="0"/>
                <w:sz w:val="22"/>
                <w:szCs w:val="22"/>
              </w:rPr>
              <w:t>6</w:t>
            </w:r>
          </w:p>
        </w:tc>
      </w:tr>
      <w:tr w:rsidR="00234775" w:rsidRPr="00654CD1" w:rsidTr="00654CD1">
        <w:trPr>
          <w:trHeight w:val="308"/>
          <w:jc w:val="center"/>
        </w:trPr>
        <w:tc>
          <w:tcPr>
            <w:tcW w:w="4396"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654CD1" w:rsidRDefault="00234775" w:rsidP="00654CD1">
            <w:pPr>
              <w:widowControl/>
              <w:jc w:val="center"/>
              <w:rPr>
                <w:rFonts w:ascii="宋体" w:cs="Arial"/>
                <w:color w:val="000000"/>
                <w:kern w:val="0"/>
                <w:sz w:val="22"/>
                <w:szCs w:val="22"/>
              </w:rPr>
            </w:pPr>
            <w:r w:rsidRPr="00654CD1">
              <w:rPr>
                <w:rFonts w:ascii="宋体" w:hAnsi="宋体" w:cs="Arial" w:hint="eastAsia"/>
                <w:color w:val="000000"/>
                <w:kern w:val="0"/>
                <w:sz w:val="22"/>
                <w:szCs w:val="22"/>
              </w:rPr>
              <w:t>合计</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hAnsi="宋体" w:cs="Arial"/>
                <w:b/>
                <w:bCs/>
                <w:color w:val="000000"/>
                <w:kern w:val="0"/>
                <w:sz w:val="22"/>
                <w:szCs w:val="22"/>
              </w:rPr>
              <w:t>2,727.03</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hAnsi="宋体" w:cs="Arial"/>
                <w:b/>
                <w:bCs/>
                <w:color w:val="000000"/>
                <w:kern w:val="0"/>
                <w:sz w:val="22"/>
                <w:szCs w:val="22"/>
              </w:rPr>
              <w:t>2,727.03</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b/>
                <w:bCs/>
                <w:color w:val="000000"/>
                <w:kern w:val="0"/>
                <w:sz w:val="22"/>
                <w:szCs w:val="22"/>
              </w:rPr>
            </w:pPr>
            <w:r w:rsidRPr="00654CD1">
              <w:rPr>
                <w:rFonts w:ascii="宋体" w:cs="Arial"/>
                <w:b/>
                <w:bCs/>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205</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教育支出</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普通教育</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2,023.49</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2050202</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小学教育</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1,362.28</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1,362.28</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2050203</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初中教育</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661.21</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661.21</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社会保障和就业支出</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703.54</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703.54</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20805</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行政事业单位离退休</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2080502</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事业单位离退休</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621.23</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20808</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抚恤</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2080801</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死亡抚恤</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5.10</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20899</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其他社会保障和就业支出</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2089901</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color w:val="000000"/>
                <w:kern w:val="0"/>
                <w:sz w:val="22"/>
                <w:szCs w:val="22"/>
              </w:rPr>
              <w:t xml:space="preserve">  </w:t>
            </w:r>
            <w:r w:rsidRPr="00654CD1">
              <w:rPr>
                <w:rFonts w:ascii="宋体" w:hAnsi="宋体" w:cs="Arial" w:hint="eastAsia"/>
                <w:color w:val="000000"/>
                <w:kern w:val="0"/>
                <w:sz w:val="22"/>
                <w:szCs w:val="22"/>
              </w:rPr>
              <w:t>其他社会保障和就业支出</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color w:val="000000"/>
                <w:kern w:val="0"/>
                <w:sz w:val="22"/>
                <w:szCs w:val="22"/>
              </w:rPr>
              <w:t>77.21</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cs="Arial"/>
                <w:color w:val="000000"/>
                <w:kern w:val="0"/>
                <w:sz w:val="22"/>
                <w:szCs w:val="22"/>
              </w:rPr>
              <w:t>0.00</w:t>
            </w:r>
          </w:p>
        </w:tc>
      </w:tr>
      <w:tr w:rsidR="00234775" w:rsidRPr="00654CD1" w:rsidTr="00654CD1">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3595"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36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388"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34"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62"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827"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c>
          <w:tcPr>
            <w:tcW w:w="1926" w:type="dxa"/>
            <w:tcBorders>
              <w:top w:val="nil"/>
              <w:left w:val="nil"/>
              <w:bottom w:val="single" w:sz="4" w:space="0" w:color="000000"/>
              <w:right w:val="single" w:sz="4" w:space="0" w:color="000000"/>
            </w:tcBorders>
            <w:noWrap/>
            <w:vAlign w:val="center"/>
          </w:tcPr>
          <w:p w:rsidR="00234775" w:rsidRPr="00654CD1" w:rsidRDefault="00234775" w:rsidP="00654CD1">
            <w:pPr>
              <w:widowControl/>
              <w:jc w:val="right"/>
              <w:rPr>
                <w:rFonts w:ascii="宋体" w:cs="Arial"/>
                <w:color w:val="000000"/>
                <w:kern w:val="0"/>
                <w:sz w:val="22"/>
                <w:szCs w:val="22"/>
              </w:rPr>
            </w:pPr>
            <w:r w:rsidRPr="00654CD1">
              <w:rPr>
                <w:rFonts w:ascii="宋体" w:hAnsi="宋体" w:cs="Arial" w:hint="eastAsia"/>
                <w:color w:val="000000"/>
                <w:kern w:val="0"/>
                <w:sz w:val="22"/>
                <w:szCs w:val="22"/>
              </w:rPr>
              <w:t xml:space="preserve">　</w:t>
            </w:r>
          </w:p>
        </w:tc>
      </w:tr>
      <w:tr w:rsidR="00234775" w:rsidRPr="00654CD1" w:rsidTr="00654CD1">
        <w:trPr>
          <w:trHeight w:val="308"/>
          <w:jc w:val="center"/>
        </w:trPr>
        <w:tc>
          <w:tcPr>
            <w:tcW w:w="11600" w:type="dxa"/>
            <w:gridSpan w:val="10"/>
            <w:tcBorders>
              <w:top w:val="nil"/>
              <w:left w:val="nil"/>
              <w:bottom w:val="nil"/>
              <w:right w:val="nil"/>
            </w:tcBorders>
            <w:noWrap/>
            <w:vAlign w:val="center"/>
          </w:tcPr>
          <w:p w:rsidR="00234775" w:rsidRPr="00654CD1" w:rsidRDefault="00234775" w:rsidP="00654CD1">
            <w:pPr>
              <w:widowControl/>
              <w:jc w:val="left"/>
              <w:rPr>
                <w:rFonts w:ascii="宋体" w:cs="Arial"/>
                <w:color w:val="000000"/>
                <w:kern w:val="0"/>
                <w:sz w:val="22"/>
                <w:szCs w:val="22"/>
              </w:rPr>
            </w:pPr>
            <w:r w:rsidRPr="00654CD1">
              <w:rPr>
                <w:rFonts w:ascii="宋体" w:hAnsi="宋体" w:cs="Arial" w:hint="eastAsia"/>
                <w:color w:val="000000"/>
                <w:kern w:val="0"/>
                <w:sz w:val="22"/>
                <w:szCs w:val="22"/>
              </w:rPr>
              <w:t>注：本表反映部门本年度各项支出情况。</w:t>
            </w:r>
          </w:p>
        </w:tc>
      </w:tr>
    </w:tbl>
    <w:p w:rsidR="00234775" w:rsidRDefault="00234775" w:rsidP="00441A52">
      <w:pPr>
        <w:rPr>
          <w:rFonts w:ascii="??" w:hAnsi="??" w:cs="??"/>
          <w:sz w:val="48"/>
          <w:szCs w:val="48"/>
        </w:rPr>
      </w:pPr>
    </w:p>
    <w:p w:rsidR="00234775" w:rsidRDefault="00234775" w:rsidP="00441A52">
      <w:pPr>
        <w:rPr>
          <w:rFonts w:ascii="??" w:hAnsi="??" w:cs="??"/>
          <w:sz w:val="48"/>
          <w:szCs w:val="48"/>
        </w:rPr>
      </w:pPr>
    </w:p>
    <w:tbl>
      <w:tblPr>
        <w:tblW w:w="13101" w:type="dxa"/>
        <w:jc w:val="center"/>
        <w:tblLook w:val="0000"/>
      </w:tblPr>
      <w:tblGrid>
        <w:gridCol w:w="3594"/>
        <w:gridCol w:w="436"/>
        <w:gridCol w:w="1218"/>
        <w:gridCol w:w="3531"/>
        <w:gridCol w:w="436"/>
        <w:gridCol w:w="1099"/>
        <w:gridCol w:w="1189"/>
        <w:gridCol w:w="1728"/>
      </w:tblGrid>
      <w:tr w:rsidR="00234775" w:rsidRPr="000E510E" w:rsidTr="000E510E">
        <w:trPr>
          <w:trHeight w:val="390"/>
          <w:jc w:val="center"/>
        </w:trPr>
        <w:tc>
          <w:tcPr>
            <w:tcW w:w="13101" w:type="dxa"/>
            <w:gridSpan w:val="8"/>
            <w:tcBorders>
              <w:top w:val="nil"/>
              <w:left w:val="nil"/>
              <w:bottom w:val="nil"/>
              <w:right w:val="nil"/>
            </w:tcBorders>
            <w:noWrap/>
            <w:vAlign w:val="bottom"/>
          </w:tcPr>
          <w:p w:rsidR="00234775" w:rsidRPr="000E510E" w:rsidRDefault="00234775" w:rsidP="000E510E">
            <w:pPr>
              <w:widowControl/>
              <w:jc w:val="center"/>
              <w:rPr>
                <w:rFonts w:ascii="宋体" w:cs="Arial"/>
                <w:color w:val="000000"/>
                <w:kern w:val="0"/>
                <w:sz w:val="30"/>
                <w:szCs w:val="30"/>
              </w:rPr>
            </w:pPr>
            <w:r w:rsidRPr="000E510E">
              <w:rPr>
                <w:rFonts w:ascii="宋体" w:hAnsi="宋体" w:cs="Arial" w:hint="eastAsia"/>
                <w:color w:val="000000"/>
                <w:kern w:val="0"/>
                <w:sz w:val="30"/>
                <w:szCs w:val="30"/>
              </w:rPr>
              <w:t>财政拨款收入支出决算总表</w:t>
            </w:r>
          </w:p>
        </w:tc>
      </w:tr>
      <w:tr w:rsidR="00234775" w:rsidRPr="000E510E" w:rsidTr="000E510E">
        <w:trPr>
          <w:trHeight w:val="255"/>
          <w:jc w:val="center"/>
        </w:trPr>
        <w:tc>
          <w:tcPr>
            <w:tcW w:w="3594"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218"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3531"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099"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189"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728" w:type="dxa"/>
            <w:tcBorders>
              <w:top w:val="nil"/>
              <w:left w:val="nil"/>
              <w:bottom w:val="nil"/>
              <w:right w:val="nil"/>
            </w:tcBorders>
            <w:noWrap/>
            <w:vAlign w:val="bottom"/>
          </w:tcPr>
          <w:p w:rsidR="00234775" w:rsidRPr="000E510E" w:rsidRDefault="00234775" w:rsidP="000E510E">
            <w:pPr>
              <w:widowControl/>
              <w:jc w:val="right"/>
              <w:rPr>
                <w:rFonts w:ascii="宋体" w:cs="Arial"/>
                <w:color w:val="000000"/>
                <w:kern w:val="0"/>
                <w:sz w:val="20"/>
                <w:szCs w:val="20"/>
              </w:rPr>
            </w:pPr>
            <w:r w:rsidRPr="000E510E">
              <w:rPr>
                <w:rFonts w:ascii="宋体" w:hAnsi="宋体" w:cs="Arial" w:hint="eastAsia"/>
                <w:color w:val="000000"/>
                <w:kern w:val="0"/>
                <w:sz w:val="20"/>
                <w:szCs w:val="20"/>
              </w:rPr>
              <w:t>公开</w:t>
            </w:r>
            <w:r w:rsidRPr="000E510E">
              <w:rPr>
                <w:rFonts w:ascii="宋体" w:hAnsi="宋体" w:cs="Arial"/>
                <w:color w:val="000000"/>
                <w:kern w:val="0"/>
                <w:sz w:val="20"/>
                <w:szCs w:val="20"/>
              </w:rPr>
              <w:t>04</w:t>
            </w:r>
            <w:r w:rsidRPr="000E510E">
              <w:rPr>
                <w:rFonts w:ascii="宋体" w:hAnsi="宋体" w:cs="Arial" w:hint="eastAsia"/>
                <w:color w:val="000000"/>
                <w:kern w:val="0"/>
                <w:sz w:val="20"/>
                <w:szCs w:val="20"/>
              </w:rPr>
              <w:t>表</w:t>
            </w:r>
          </w:p>
        </w:tc>
      </w:tr>
      <w:tr w:rsidR="00234775" w:rsidRPr="000E510E" w:rsidTr="000E510E">
        <w:trPr>
          <w:trHeight w:val="255"/>
          <w:jc w:val="center"/>
        </w:trPr>
        <w:tc>
          <w:tcPr>
            <w:tcW w:w="5183" w:type="dxa"/>
            <w:gridSpan w:val="3"/>
            <w:tcBorders>
              <w:top w:val="nil"/>
              <w:left w:val="nil"/>
              <w:bottom w:val="nil"/>
              <w:right w:val="nil"/>
            </w:tcBorders>
            <w:noWrap/>
            <w:vAlign w:val="bottom"/>
          </w:tcPr>
          <w:p w:rsidR="00234775" w:rsidRPr="000E510E" w:rsidRDefault="00234775" w:rsidP="000E510E">
            <w:pPr>
              <w:widowControl/>
              <w:jc w:val="left"/>
              <w:rPr>
                <w:rFonts w:ascii="宋体" w:cs="Arial"/>
                <w:color w:val="000000"/>
                <w:kern w:val="0"/>
                <w:sz w:val="20"/>
                <w:szCs w:val="20"/>
              </w:rPr>
            </w:pPr>
            <w:r w:rsidRPr="000E510E">
              <w:rPr>
                <w:rFonts w:ascii="宋体" w:hAnsi="宋体" w:cs="Arial" w:hint="eastAsia"/>
                <w:color w:val="000000"/>
                <w:kern w:val="0"/>
                <w:sz w:val="20"/>
                <w:szCs w:val="20"/>
              </w:rPr>
              <w:t>部门：河南省新乡高新技术产业开发区关堤乡中心学校</w:t>
            </w:r>
          </w:p>
        </w:tc>
        <w:tc>
          <w:tcPr>
            <w:tcW w:w="3531"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371"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099"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189" w:type="dxa"/>
            <w:tcBorders>
              <w:top w:val="nil"/>
              <w:left w:val="nil"/>
              <w:bottom w:val="nil"/>
              <w:right w:val="nil"/>
            </w:tcBorders>
            <w:noWrap/>
            <w:vAlign w:val="bottom"/>
          </w:tcPr>
          <w:p w:rsidR="00234775" w:rsidRPr="000E510E" w:rsidRDefault="00234775" w:rsidP="000E510E">
            <w:pPr>
              <w:widowControl/>
              <w:jc w:val="left"/>
              <w:rPr>
                <w:rFonts w:ascii="Arial" w:hAnsi="Arial" w:cs="Arial"/>
                <w:color w:val="000000"/>
                <w:kern w:val="0"/>
                <w:sz w:val="20"/>
                <w:szCs w:val="20"/>
              </w:rPr>
            </w:pPr>
          </w:p>
        </w:tc>
        <w:tc>
          <w:tcPr>
            <w:tcW w:w="1728" w:type="dxa"/>
            <w:tcBorders>
              <w:top w:val="nil"/>
              <w:left w:val="nil"/>
              <w:bottom w:val="nil"/>
              <w:right w:val="nil"/>
            </w:tcBorders>
            <w:noWrap/>
            <w:vAlign w:val="bottom"/>
          </w:tcPr>
          <w:p w:rsidR="00234775" w:rsidRPr="000E510E" w:rsidRDefault="00234775" w:rsidP="000E510E">
            <w:pPr>
              <w:widowControl/>
              <w:jc w:val="right"/>
              <w:rPr>
                <w:rFonts w:ascii="宋体" w:cs="Arial"/>
                <w:color w:val="000000"/>
                <w:kern w:val="0"/>
                <w:sz w:val="20"/>
                <w:szCs w:val="20"/>
              </w:rPr>
            </w:pPr>
            <w:r w:rsidRPr="000E510E">
              <w:rPr>
                <w:rFonts w:ascii="宋体" w:hAnsi="宋体" w:cs="Arial" w:hint="eastAsia"/>
                <w:color w:val="000000"/>
                <w:kern w:val="0"/>
                <w:sz w:val="20"/>
                <w:szCs w:val="20"/>
              </w:rPr>
              <w:t>金额单位：万元</w:t>
            </w:r>
          </w:p>
        </w:tc>
      </w:tr>
      <w:tr w:rsidR="00234775" w:rsidRPr="000E510E" w:rsidTr="000E510E">
        <w:trPr>
          <w:trHeight w:val="308"/>
          <w:jc w:val="center"/>
        </w:trPr>
        <w:tc>
          <w:tcPr>
            <w:tcW w:w="5183"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收</w:t>
            </w: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入</w:t>
            </w:r>
          </w:p>
        </w:tc>
        <w:tc>
          <w:tcPr>
            <w:tcW w:w="7918" w:type="dxa"/>
            <w:gridSpan w:val="5"/>
            <w:tcBorders>
              <w:top w:val="single" w:sz="4" w:space="0" w:color="000000"/>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支</w:t>
            </w: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出</w:t>
            </w:r>
          </w:p>
        </w:tc>
      </w:tr>
      <w:tr w:rsidR="00234775" w:rsidRPr="000E510E" w:rsidTr="000E510E">
        <w:trPr>
          <w:trHeight w:val="317"/>
          <w:jc w:val="center"/>
        </w:trPr>
        <w:tc>
          <w:tcPr>
            <w:tcW w:w="3594" w:type="dxa"/>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项目</w:t>
            </w:r>
          </w:p>
        </w:tc>
        <w:tc>
          <w:tcPr>
            <w:tcW w:w="371"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行次</w:t>
            </w:r>
          </w:p>
        </w:tc>
        <w:tc>
          <w:tcPr>
            <w:tcW w:w="1218"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金额</w:t>
            </w:r>
          </w:p>
        </w:tc>
        <w:tc>
          <w:tcPr>
            <w:tcW w:w="3531"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项目</w:t>
            </w:r>
          </w:p>
        </w:tc>
        <w:tc>
          <w:tcPr>
            <w:tcW w:w="371"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行次</w:t>
            </w:r>
          </w:p>
        </w:tc>
        <w:tc>
          <w:tcPr>
            <w:tcW w:w="1099" w:type="dxa"/>
            <w:vMerge w:val="restart"/>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合计</w:t>
            </w:r>
          </w:p>
        </w:tc>
        <w:tc>
          <w:tcPr>
            <w:tcW w:w="1189"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一般公共预算财政拨款</w:t>
            </w:r>
          </w:p>
        </w:tc>
        <w:tc>
          <w:tcPr>
            <w:tcW w:w="1728" w:type="dxa"/>
            <w:vMerge w:val="restart"/>
            <w:tcBorders>
              <w:top w:val="nil"/>
              <w:left w:val="nil"/>
              <w:bottom w:val="single" w:sz="4" w:space="0" w:color="000000"/>
              <w:right w:val="single" w:sz="4" w:space="0" w:color="000000"/>
            </w:tcBorders>
            <w:shd w:val="clear" w:color="FFFFFF" w:fill="C0C0C0"/>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政府性基金预算财政拨款</w:t>
            </w:r>
          </w:p>
        </w:tc>
      </w:tr>
      <w:tr w:rsidR="00234775" w:rsidRPr="000E510E" w:rsidTr="000E510E">
        <w:trPr>
          <w:trHeight w:val="615"/>
          <w:jc w:val="center"/>
        </w:trPr>
        <w:tc>
          <w:tcPr>
            <w:tcW w:w="3594" w:type="dxa"/>
            <w:vMerge/>
            <w:tcBorders>
              <w:top w:val="nil"/>
              <w:left w:val="single" w:sz="4" w:space="0" w:color="000000"/>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371"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1218"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3531"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371"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1099"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1189"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c>
          <w:tcPr>
            <w:tcW w:w="1728" w:type="dxa"/>
            <w:vMerge/>
            <w:tcBorders>
              <w:top w:val="nil"/>
              <w:left w:val="nil"/>
              <w:bottom w:val="single" w:sz="4" w:space="0" w:color="000000"/>
              <w:right w:val="single" w:sz="4" w:space="0" w:color="000000"/>
            </w:tcBorders>
            <w:vAlign w:val="center"/>
          </w:tcPr>
          <w:p w:rsidR="00234775" w:rsidRPr="000E510E" w:rsidRDefault="00234775" w:rsidP="000E510E">
            <w:pPr>
              <w:widowControl/>
              <w:jc w:val="left"/>
              <w:rPr>
                <w:rFonts w:ascii="宋体" w:cs="Arial"/>
                <w:color w:val="000000"/>
                <w:kern w:val="0"/>
                <w:sz w:val="22"/>
                <w:szCs w:val="22"/>
              </w:rPr>
            </w:pP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栏次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218"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栏次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099"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w:t>
            </w:r>
          </w:p>
        </w:tc>
        <w:tc>
          <w:tcPr>
            <w:tcW w:w="1189"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w:t>
            </w:r>
          </w:p>
        </w:tc>
        <w:tc>
          <w:tcPr>
            <w:tcW w:w="1728"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一、一般公共预算财政拨款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一、一般公共服务支出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28</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二、政府性基金预算财政拨款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二、外交支出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29</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三、国防支出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30</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四、公共安全支出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31</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五、教育支出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32</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2,023.49</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2,023.49</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6</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六、科学技术支出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33</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7</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七、文化体育与传媒支出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34</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8</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八、社会保障和就业支出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35</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703.54</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703.54</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9</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九、医疗卫生与计划生育支出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36</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10</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十、节能环保支出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37</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11</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十一、城乡社区支出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38</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12</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十二、农林水支出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39</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13</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十三、交通运输支出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40</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14</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十四、资源勘探信息等支出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41</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15</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十五、商业服务业等支出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42</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16</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十六、金融支出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43</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17</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十七、援助其他地区支出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44</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18</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十八、国土海洋气象等支出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45</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19</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十九、住房保障支出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46</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20</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二十、粮油物资储备支出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47</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21</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二十一、其他支出</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48</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本年收入合计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22</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本年支出合计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49</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年初财政拨款结转和结余</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23</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年末财政拨款结转和结余</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50</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一般公共预算财政拨款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24</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51</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color w:val="000000"/>
                <w:kern w:val="0"/>
                <w:sz w:val="22"/>
                <w:szCs w:val="22"/>
              </w:rPr>
              <w:t xml:space="preserve">  </w:t>
            </w:r>
            <w:r w:rsidRPr="000E510E">
              <w:rPr>
                <w:rFonts w:ascii="宋体" w:hAnsi="宋体" w:cs="Arial" w:hint="eastAsia"/>
                <w:color w:val="000000"/>
                <w:kern w:val="0"/>
                <w:sz w:val="22"/>
                <w:szCs w:val="22"/>
              </w:rPr>
              <w:t>政府性基金预算财政拨款</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25</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52</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26</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53</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hint="eastAsia"/>
                <w:color w:val="000000"/>
                <w:kern w:val="0"/>
                <w:sz w:val="22"/>
                <w:szCs w:val="22"/>
              </w:rPr>
              <w:t xml:space="preserve">　</w:t>
            </w:r>
          </w:p>
        </w:tc>
      </w:tr>
      <w:tr w:rsidR="00234775" w:rsidRPr="000E510E" w:rsidTr="000E510E">
        <w:trPr>
          <w:trHeight w:val="308"/>
          <w:jc w:val="center"/>
        </w:trPr>
        <w:tc>
          <w:tcPr>
            <w:tcW w:w="3594" w:type="dxa"/>
            <w:tcBorders>
              <w:top w:val="nil"/>
              <w:left w:val="single" w:sz="4" w:space="0" w:color="000000"/>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总计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27</w:t>
            </w:r>
          </w:p>
        </w:tc>
        <w:tc>
          <w:tcPr>
            <w:tcW w:w="121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353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b/>
                <w:bCs/>
                <w:color w:val="000000"/>
                <w:kern w:val="0"/>
                <w:sz w:val="22"/>
                <w:szCs w:val="22"/>
              </w:rPr>
            </w:pPr>
            <w:r w:rsidRPr="000E510E">
              <w:rPr>
                <w:rFonts w:ascii="宋体" w:hAnsi="宋体" w:cs="Arial" w:hint="eastAsia"/>
                <w:b/>
                <w:bCs/>
                <w:color w:val="000000"/>
                <w:kern w:val="0"/>
                <w:sz w:val="22"/>
                <w:szCs w:val="22"/>
              </w:rPr>
              <w:t>总计</w:t>
            </w:r>
          </w:p>
        </w:tc>
        <w:tc>
          <w:tcPr>
            <w:tcW w:w="371" w:type="dxa"/>
            <w:tcBorders>
              <w:top w:val="nil"/>
              <w:left w:val="nil"/>
              <w:bottom w:val="single" w:sz="4" w:space="0" w:color="000000"/>
              <w:right w:val="single" w:sz="4" w:space="0" w:color="000000"/>
            </w:tcBorders>
            <w:shd w:val="clear" w:color="FFFFFF" w:fill="C0C0C0"/>
            <w:noWrap/>
            <w:vAlign w:val="center"/>
          </w:tcPr>
          <w:p w:rsidR="00234775" w:rsidRPr="000E510E" w:rsidRDefault="00234775" w:rsidP="000E510E">
            <w:pPr>
              <w:widowControl/>
              <w:jc w:val="center"/>
              <w:rPr>
                <w:rFonts w:ascii="宋体" w:cs="Arial"/>
                <w:color w:val="000000"/>
                <w:kern w:val="0"/>
                <w:sz w:val="22"/>
                <w:szCs w:val="22"/>
              </w:rPr>
            </w:pPr>
            <w:r w:rsidRPr="000E510E">
              <w:rPr>
                <w:rFonts w:ascii="宋体" w:hAnsi="宋体" w:cs="Arial"/>
                <w:color w:val="000000"/>
                <w:kern w:val="0"/>
                <w:sz w:val="22"/>
                <w:szCs w:val="22"/>
              </w:rPr>
              <w:t>54</w:t>
            </w:r>
          </w:p>
        </w:tc>
        <w:tc>
          <w:tcPr>
            <w:tcW w:w="109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189"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hAnsi="宋体" w:cs="Arial"/>
                <w:color w:val="000000"/>
                <w:kern w:val="0"/>
                <w:sz w:val="22"/>
                <w:szCs w:val="22"/>
              </w:rPr>
              <w:t>2,727.03</w:t>
            </w:r>
          </w:p>
        </w:tc>
        <w:tc>
          <w:tcPr>
            <w:tcW w:w="1728" w:type="dxa"/>
            <w:tcBorders>
              <w:top w:val="nil"/>
              <w:left w:val="nil"/>
              <w:bottom w:val="single" w:sz="4" w:space="0" w:color="000000"/>
              <w:right w:val="single" w:sz="4" w:space="0" w:color="000000"/>
            </w:tcBorders>
            <w:noWrap/>
            <w:vAlign w:val="center"/>
          </w:tcPr>
          <w:p w:rsidR="00234775" w:rsidRPr="000E510E" w:rsidRDefault="00234775" w:rsidP="000E510E">
            <w:pPr>
              <w:widowControl/>
              <w:jc w:val="right"/>
              <w:rPr>
                <w:rFonts w:ascii="宋体" w:cs="Arial"/>
                <w:color w:val="000000"/>
                <w:kern w:val="0"/>
                <w:sz w:val="22"/>
                <w:szCs w:val="22"/>
              </w:rPr>
            </w:pPr>
            <w:r w:rsidRPr="000E510E">
              <w:rPr>
                <w:rFonts w:ascii="宋体" w:cs="Arial"/>
                <w:color w:val="000000"/>
                <w:kern w:val="0"/>
                <w:sz w:val="22"/>
                <w:szCs w:val="22"/>
              </w:rPr>
              <w:t>0.00</w:t>
            </w:r>
          </w:p>
        </w:tc>
      </w:tr>
      <w:tr w:rsidR="00234775" w:rsidRPr="000E510E" w:rsidTr="000E510E">
        <w:trPr>
          <w:trHeight w:val="308"/>
          <w:jc w:val="center"/>
        </w:trPr>
        <w:tc>
          <w:tcPr>
            <w:tcW w:w="13101" w:type="dxa"/>
            <w:gridSpan w:val="8"/>
            <w:tcBorders>
              <w:top w:val="nil"/>
              <w:left w:val="nil"/>
              <w:bottom w:val="nil"/>
              <w:right w:val="nil"/>
            </w:tcBorders>
            <w:noWrap/>
            <w:vAlign w:val="center"/>
          </w:tcPr>
          <w:p w:rsidR="00234775" w:rsidRPr="000E510E" w:rsidRDefault="00234775" w:rsidP="000E510E">
            <w:pPr>
              <w:widowControl/>
              <w:jc w:val="left"/>
              <w:rPr>
                <w:rFonts w:ascii="宋体" w:cs="Arial"/>
                <w:color w:val="000000"/>
                <w:kern w:val="0"/>
                <w:sz w:val="22"/>
                <w:szCs w:val="22"/>
              </w:rPr>
            </w:pPr>
            <w:r w:rsidRPr="000E510E">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tbl>
      <w:tblPr>
        <w:tblW w:w="12636" w:type="dxa"/>
        <w:jc w:val="center"/>
        <w:tblLook w:val="0000"/>
      </w:tblPr>
      <w:tblGrid>
        <w:gridCol w:w="329"/>
        <w:gridCol w:w="329"/>
        <w:gridCol w:w="329"/>
        <w:gridCol w:w="4575"/>
        <w:gridCol w:w="2249"/>
        <w:gridCol w:w="2249"/>
        <w:gridCol w:w="2762"/>
      </w:tblGrid>
      <w:tr w:rsidR="00234775" w:rsidRPr="007D09A5" w:rsidTr="007D09A5">
        <w:trPr>
          <w:trHeight w:val="390"/>
          <w:jc w:val="center"/>
        </w:trPr>
        <w:tc>
          <w:tcPr>
            <w:tcW w:w="12636" w:type="dxa"/>
            <w:gridSpan w:val="7"/>
            <w:tcBorders>
              <w:top w:val="nil"/>
              <w:left w:val="nil"/>
              <w:bottom w:val="nil"/>
              <w:right w:val="nil"/>
            </w:tcBorders>
            <w:noWrap/>
            <w:vAlign w:val="bottom"/>
          </w:tcPr>
          <w:p w:rsidR="00234775" w:rsidRPr="007D09A5" w:rsidRDefault="00234775" w:rsidP="007D09A5">
            <w:pPr>
              <w:widowControl/>
              <w:jc w:val="center"/>
              <w:rPr>
                <w:rFonts w:ascii="宋体" w:cs="Arial"/>
                <w:color w:val="000000"/>
                <w:kern w:val="0"/>
                <w:sz w:val="30"/>
                <w:szCs w:val="30"/>
              </w:rPr>
            </w:pPr>
            <w:r w:rsidRPr="007D09A5">
              <w:rPr>
                <w:rFonts w:ascii="宋体" w:hAnsi="宋体" w:cs="Arial" w:hint="eastAsia"/>
                <w:color w:val="000000"/>
                <w:kern w:val="0"/>
                <w:sz w:val="30"/>
                <w:szCs w:val="30"/>
              </w:rPr>
              <w:t>一般公共预算财政拨款支出决算表</w:t>
            </w:r>
          </w:p>
        </w:tc>
      </w:tr>
      <w:tr w:rsidR="00234775" w:rsidRPr="007D09A5" w:rsidTr="007D09A5">
        <w:trPr>
          <w:trHeight w:val="255"/>
          <w:jc w:val="center"/>
        </w:trPr>
        <w:tc>
          <w:tcPr>
            <w:tcW w:w="267"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67"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67"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4575"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762" w:type="dxa"/>
            <w:tcBorders>
              <w:top w:val="nil"/>
              <w:left w:val="nil"/>
              <w:bottom w:val="nil"/>
              <w:right w:val="nil"/>
            </w:tcBorders>
            <w:noWrap/>
            <w:vAlign w:val="bottom"/>
          </w:tcPr>
          <w:p w:rsidR="00234775" w:rsidRPr="007D09A5" w:rsidRDefault="00234775" w:rsidP="007D09A5">
            <w:pPr>
              <w:widowControl/>
              <w:jc w:val="right"/>
              <w:rPr>
                <w:rFonts w:ascii="宋体" w:cs="Arial"/>
                <w:color w:val="000000"/>
                <w:kern w:val="0"/>
                <w:sz w:val="20"/>
                <w:szCs w:val="20"/>
              </w:rPr>
            </w:pPr>
            <w:r w:rsidRPr="007D09A5">
              <w:rPr>
                <w:rFonts w:ascii="宋体" w:hAnsi="宋体" w:cs="Arial" w:hint="eastAsia"/>
                <w:color w:val="000000"/>
                <w:kern w:val="0"/>
                <w:sz w:val="20"/>
                <w:szCs w:val="20"/>
              </w:rPr>
              <w:t>公开</w:t>
            </w:r>
            <w:r w:rsidRPr="007D09A5">
              <w:rPr>
                <w:rFonts w:ascii="宋体" w:hAnsi="宋体" w:cs="Arial"/>
                <w:color w:val="000000"/>
                <w:kern w:val="0"/>
                <w:sz w:val="20"/>
                <w:szCs w:val="20"/>
              </w:rPr>
              <w:t>05</w:t>
            </w:r>
            <w:r w:rsidRPr="007D09A5">
              <w:rPr>
                <w:rFonts w:ascii="宋体" w:hAnsi="宋体" w:cs="Arial" w:hint="eastAsia"/>
                <w:color w:val="000000"/>
                <w:kern w:val="0"/>
                <w:sz w:val="20"/>
                <w:szCs w:val="20"/>
              </w:rPr>
              <w:t>表</w:t>
            </w:r>
          </w:p>
        </w:tc>
      </w:tr>
      <w:tr w:rsidR="00234775" w:rsidRPr="007D09A5" w:rsidTr="007D09A5">
        <w:trPr>
          <w:trHeight w:val="255"/>
          <w:jc w:val="center"/>
        </w:trPr>
        <w:tc>
          <w:tcPr>
            <w:tcW w:w="5376" w:type="dxa"/>
            <w:gridSpan w:val="4"/>
            <w:tcBorders>
              <w:top w:val="nil"/>
              <w:left w:val="nil"/>
              <w:bottom w:val="nil"/>
              <w:right w:val="nil"/>
            </w:tcBorders>
            <w:noWrap/>
            <w:vAlign w:val="bottom"/>
          </w:tcPr>
          <w:p w:rsidR="00234775" w:rsidRPr="007D09A5" w:rsidRDefault="00234775" w:rsidP="007D09A5">
            <w:pPr>
              <w:widowControl/>
              <w:jc w:val="left"/>
              <w:rPr>
                <w:rFonts w:ascii="宋体" w:cs="Arial"/>
                <w:color w:val="000000"/>
                <w:kern w:val="0"/>
                <w:sz w:val="20"/>
                <w:szCs w:val="20"/>
              </w:rPr>
            </w:pPr>
            <w:r w:rsidRPr="007D09A5">
              <w:rPr>
                <w:rFonts w:ascii="宋体" w:hAnsi="宋体" w:cs="Arial" w:hint="eastAsia"/>
                <w:color w:val="000000"/>
                <w:kern w:val="0"/>
                <w:sz w:val="20"/>
                <w:szCs w:val="20"/>
              </w:rPr>
              <w:t>部门：河南省新乡高新技术产业开发区关堤乡中心学校</w:t>
            </w:r>
          </w:p>
        </w:tc>
        <w:tc>
          <w:tcPr>
            <w:tcW w:w="2249"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249" w:type="dxa"/>
            <w:tcBorders>
              <w:top w:val="nil"/>
              <w:left w:val="nil"/>
              <w:bottom w:val="nil"/>
              <w:right w:val="nil"/>
            </w:tcBorders>
            <w:noWrap/>
            <w:vAlign w:val="bottom"/>
          </w:tcPr>
          <w:p w:rsidR="00234775" w:rsidRPr="007D09A5" w:rsidRDefault="00234775" w:rsidP="007D09A5">
            <w:pPr>
              <w:widowControl/>
              <w:jc w:val="left"/>
              <w:rPr>
                <w:rFonts w:ascii="Arial" w:hAnsi="Arial" w:cs="Arial"/>
                <w:color w:val="000000"/>
                <w:kern w:val="0"/>
                <w:sz w:val="20"/>
                <w:szCs w:val="20"/>
              </w:rPr>
            </w:pPr>
          </w:p>
        </w:tc>
        <w:tc>
          <w:tcPr>
            <w:tcW w:w="2762" w:type="dxa"/>
            <w:tcBorders>
              <w:top w:val="nil"/>
              <w:left w:val="nil"/>
              <w:bottom w:val="nil"/>
              <w:right w:val="nil"/>
            </w:tcBorders>
            <w:noWrap/>
            <w:vAlign w:val="bottom"/>
          </w:tcPr>
          <w:p w:rsidR="00234775" w:rsidRPr="007D09A5" w:rsidRDefault="00234775" w:rsidP="007D09A5">
            <w:pPr>
              <w:widowControl/>
              <w:jc w:val="right"/>
              <w:rPr>
                <w:rFonts w:ascii="宋体" w:cs="Arial"/>
                <w:color w:val="000000"/>
                <w:kern w:val="0"/>
                <w:sz w:val="20"/>
                <w:szCs w:val="20"/>
              </w:rPr>
            </w:pPr>
            <w:r w:rsidRPr="007D09A5">
              <w:rPr>
                <w:rFonts w:ascii="宋体" w:hAnsi="宋体" w:cs="Arial" w:hint="eastAsia"/>
                <w:color w:val="000000"/>
                <w:kern w:val="0"/>
                <w:sz w:val="20"/>
                <w:szCs w:val="20"/>
              </w:rPr>
              <w:t>金额单位：万元</w:t>
            </w:r>
          </w:p>
        </w:tc>
      </w:tr>
      <w:tr w:rsidR="00234775" w:rsidRPr="007D09A5" w:rsidTr="007D09A5">
        <w:trPr>
          <w:trHeight w:val="308"/>
          <w:jc w:val="center"/>
        </w:trPr>
        <w:tc>
          <w:tcPr>
            <w:tcW w:w="537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项目</w:t>
            </w:r>
          </w:p>
        </w:tc>
        <w:tc>
          <w:tcPr>
            <w:tcW w:w="7260" w:type="dxa"/>
            <w:gridSpan w:val="3"/>
            <w:tcBorders>
              <w:top w:val="single" w:sz="4" w:space="0" w:color="000000"/>
              <w:left w:val="nil"/>
              <w:bottom w:val="single" w:sz="4" w:space="0" w:color="000000"/>
              <w:right w:val="single" w:sz="4" w:space="0" w:color="000000"/>
            </w:tcBorders>
            <w:shd w:val="clear" w:color="FFFFFF" w:fill="C0C0C0"/>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本年支出</w:t>
            </w:r>
          </w:p>
        </w:tc>
      </w:tr>
      <w:tr w:rsidR="00234775" w:rsidRPr="007D09A5" w:rsidTr="007D09A5">
        <w:trPr>
          <w:trHeight w:val="317"/>
          <w:jc w:val="center"/>
        </w:trPr>
        <w:tc>
          <w:tcPr>
            <w:tcW w:w="801"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功能分类科目编码</w:t>
            </w:r>
          </w:p>
        </w:tc>
        <w:tc>
          <w:tcPr>
            <w:tcW w:w="4575" w:type="dxa"/>
            <w:vMerge w:val="restart"/>
            <w:tcBorders>
              <w:top w:val="nil"/>
              <w:left w:val="nil"/>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科目名称</w:t>
            </w:r>
          </w:p>
        </w:tc>
        <w:tc>
          <w:tcPr>
            <w:tcW w:w="2249" w:type="dxa"/>
            <w:vMerge w:val="restart"/>
            <w:tcBorders>
              <w:top w:val="nil"/>
              <w:left w:val="nil"/>
              <w:bottom w:val="single" w:sz="4" w:space="0" w:color="000000"/>
              <w:right w:val="single" w:sz="4" w:space="0" w:color="000000"/>
            </w:tcBorders>
            <w:shd w:val="clear" w:color="FFFFFF" w:fill="C0C0C0"/>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小计</w:t>
            </w:r>
          </w:p>
        </w:tc>
        <w:tc>
          <w:tcPr>
            <w:tcW w:w="2249" w:type="dxa"/>
            <w:vMerge w:val="restart"/>
            <w:tcBorders>
              <w:top w:val="nil"/>
              <w:left w:val="nil"/>
              <w:bottom w:val="single" w:sz="4" w:space="0" w:color="000000"/>
              <w:right w:val="single" w:sz="4" w:space="0" w:color="000000"/>
            </w:tcBorders>
            <w:shd w:val="clear" w:color="FFFFFF" w:fill="C0C0C0"/>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基本支出</w:t>
            </w:r>
          </w:p>
        </w:tc>
        <w:tc>
          <w:tcPr>
            <w:tcW w:w="2762" w:type="dxa"/>
            <w:vMerge w:val="restart"/>
            <w:tcBorders>
              <w:top w:val="nil"/>
              <w:left w:val="nil"/>
              <w:bottom w:val="single" w:sz="4" w:space="0" w:color="000000"/>
              <w:right w:val="single" w:sz="4" w:space="0" w:color="000000"/>
            </w:tcBorders>
            <w:shd w:val="clear" w:color="FFFFFF" w:fill="C0C0C0"/>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项目支出</w:t>
            </w:r>
          </w:p>
        </w:tc>
      </w:tr>
      <w:tr w:rsidR="00234775" w:rsidRPr="007D09A5" w:rsidTr="007D09A5">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4575"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762"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r>
      <w:tr w:rsidR="00234775" w:rsidRPr="007D09A5" w:rsidTr="007D09A5">
        <w:trPr>
          <w:trHeight w:val="317"/>
          <w:jc w:val="center"/>
        </w:trPr>
        <w:tc>
          <w:tcPr>
            <w:tcW w:w="801" w:type="dxa"/>
            <w:gridSpan w:val="3"/>
            <w:vMerge/>
            <w:tcBorders>
              <w:top w:val="nil"/>
              <w:left w:val="single" w:sz="4" w:space="0" w:color="000000"/>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4575"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249"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c>
          <w:tcPr>
            <w:tcW w:w="2762" w:type="dxa"/>
            <w:vMerge/>
            <w:tcBorders>
              <w:top w:val="nil"/>
              <w:left w:val="nil"/>
              <w:bottom w:val="single" w:sz="4" w:space="0" w:color="000000"/>
              <w:right w:val="single" w:sz="4" w:space="0" w:color="000000"/>
            </w:tcBorders>
            <w:vAlign w:val="center"/>
          </w:tcPr>
          <w:p w:rsidR="00234775" w:rsidRPr="007D09A5" w:rsidRDefault="00234775" w:rsidP="007D09A5">
            <w:pPr>
              <w:widowControl/>
              <w:jc w:val="left"/>
              <w:rPr>
                <w:rFonts w:ascii="宋体" w:cs="Arial"/>
                <w:color w:val="000000"/>
                <w:kern w:val="0"/>
                <w:sz w:val="22"/>
                <w:szCs w:val="22"/>
              </w:rPr>
            </w:pPr>
          </w:p>
        </w:tc>
      </w:tr>
      <w:tr w:rsidR="00234775" w:rsidRPr="007D09A5" w:rsidTr="007D09A5">
        <w:trPr>
          <w:trHeight w:val="308"/>
          <w:jc w:val="center"/>
        </w:trPr>
        <w:tc>
          <w:tcPr>
            <w:tcW w:w="5376"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栏次</w:t>
            </w:r>
          </w:p>
        </w:tc>
        <w:tc>
          <w:tcPr>
            <w:tcW w:w="2249" w:type="dxa"/>
            <w:tcBorders>
              <w:top w:val="nil"/>
              <w:left w:val="nil"/>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color w:val="000000"/>
                <w:kern w:val="0"/>
                <w:sz w:val="22"/>
                <w:szCs w:val="22"/>
              </w:rPr>
              <w:t>1</w:t>
            </w:r>
          </w:p>
        </w:tc>
        <w:tc>
          <w:tcPr>
            <w:tcW w:w="2249" w:type="dxa"/>
            <w:tcBorders>
              <w:top w:val="nil"/>
              <w:left w:val="nil"/>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color w:val="000000"/>
                <w:kern w:val="0"/>
                <w:sz w:val="22"/>
                <w:szCs w:val="22"/>
              </w:rPr>
              <w:t>2</w:t>
            </w:r>
          </w:p>
        </w:tc>
        <w:tc>
          <w:tcPr>
            <w:tcW w:w="2762" w:type="dxa"/>
            <w:tcBorders>
              <w:top w:val="nil"/>
              <w:left w:val="nil"/>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color w:val="000000"/>
                <w:kern w:val="0"/>
                <w:sz w:val="22"/>
                <w:szCs w:val="22"/>
              </w:rPr>
              <w:t>3</w:t>
            </w:r>
          </w:p>
        </w:tc>
      </w:tr>
      <w:tr w:rsidR="00234775" w:rsidRPr="007D09A5" w:rsidTr="007D09A5">
        <w:trPr>
          <w:trHeight w:val="308"/>
          <w:jc w:val="center"/>
        </w:trPr>
        <w:tc>
          <w:tcPr>
            <w:tcW w:w="5376"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7D09A5" w:rsidRDefault="00234775" w:rsidP="007D09A5">
            <w:pPr>
              <w:widowControl/>
              <w:jc w:val="center"/>
              <w:rPr>
                <w:rFonts w:ascii="宋体" w:cs="Arial"/>
                <w:color w:val="000000"/>
                <w:kern w:val="0"/>
                <w:sz w:val="22"/>
                <w:szCs w:val="22"/>
              </w:rPr>
            </w:pPr>
            <w:r w:rsidRPr="007D09A5">
              <w:rPr>
                <w:rFonts w:ascii="宋体" w:hAnsi="宋体" w:cs="Arial" w:hint="eastAsia"/>
                <w:color w:val="000000"/>
                <w:kern w:val="0"/>
                <w:sz w:val="22"/>
                <w:szCs w:val="22"/>
              </w:rPr>
              <w:t>合计</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b/>
                <w:bCs/>
                <w:color w:val="000000"/>
                <w:kern w:val="0"/>
                <w:sz w:val="22"/>
                <w:szCs w:val="22"/>
              </w:rPr>
            </w:pPr>
            <w:r w:rsidRPr="007D09A5">
              <w:rPr>
                <w:rFonts w:ascii="宋体" w:hAnsi="宋体" w:cs="Arial"/>
                <w:b/>
                <w:bCs/>
                <w:color w:val="000000"/>
                <w:kern w:val="0"/>
                <w:sz w:val="22"/>
                <w:szCs w:val="22"/>
              </w:rPr>
              <w:t>2,727.03</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b/>
                <w:bCs/>
                <w:color w:val="000000"/>
                <w:kern w:val="0"/>
                <w:sz w:val="22"/>
                <w:szCs w:val="22"/>
              </w:rPr>
            </w:pPr>
            <w:r w:rsidRPr="007D09A5">
              <w:rPr>
                <w:rFonts w:ascii="宋体" w:hAnsi="宋体" w:cs="Arial"/>
                <w:b/>
                <w:bCs/>
                <w:color w:val="000000"/>
                <w:kern w:val="0"/>
                <w:sz w:val="22"/>
                <w:szCs w:val="22"/>
              </w:rPr>
              <w:t>2,727.03</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b/>
                <w:bCs/>
                <w:color w:val="000000"/>
                <w:kern w:val="0"/>
                <w:sz w:val="22"/>
                <w:szCs w:val="22"/>
              </w:rPr>
            </w:pPr>
            <w:r w:rsidRPr="007D09A5">
              <w:rPr>
                <w:rFonts w:ascii="宋体" w:cs="Arial"/>
                <w:b/>
                <w:bCs/>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205</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教育支出</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普通教育</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2,023.49</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2050202</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小学教育</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1,362.28</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1,362.28</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2050203</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初中教育</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661.21</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661.21</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社会保障和就业支出</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703.54</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703.54</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20805</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行政事业单位离退休</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2080502</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事业单位离退休</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621.23</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20808</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抚恤</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2080801</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死亡抚恤</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5.10</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20899</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其他社会保障和就业支出</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2089901</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color w:val="000000"/>
                <w:kern w:val="0"/>
                <w:sz w:val="22"/>
                <w:szCs w:val="22"/>
              </w:rPr>
              <w:t xml:space="preserve">  </w:t>
            </w:r>
            <w:r w:rsidRPr="007D09A5">
              <w:rPr>
                <w:rFonts w:ascii="宋体" w:hAnsi="宋体" w:cs="Arial" w:hint="eastAsia"/>
                <w:color w:val="000000"/>
                <w:kern w:val="0"/>
                <w:sz w:val="22"/>
                <w:szCs w:val="22"/>
              </w:rPr>
              <w:t>其他社会保障和就业支出</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color w:val="000000"/>
                <w:kern w:val="0"/>
                <w:sz w:val="22"/>
                <w:szCs w:val="22"/>
              </w:rPr>
              <w:t>77.21</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cs="Arial"/>
                <w:color w:val="000000"/>
                <w:kern w:val="0"/>
                <w:sz w:val="22"/>
                <w:szCs w:val="22"/>
              </w:rPr>
              <w:t>0.00</w:t>
            </w:r>
          </w:p>
        </w:tc>
      </w:tr>
      <w:tr w:rsidR="00234775" w:rsidRPr="007D09A5" w:rsidTr="007D09A5">
        <w:trPr>
          <w:trHeight w:val="308"/>
          <w:jc w:val="center"/>
        </w:trPr>
        <w:tc>
          <w:tcPr>
            <w:tcW w:w="801" w:type="dxa"/>
            <w:gridSpan w:val="3"/>
            <w:tcBorders>
              <w:top w:val="nil"/>
              <w:left w:val="single" w:sz="4" w:space="0" w:color="000000"/>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4575"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249"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c>
          <w:tcPr>
            <w:tcW w:w="2762" w:type="dxa"/>
            <w:tcBorders>
              <w:top w:val="nil"/>
              <w:left w:val="nil"/>
              <w:bottom w:val="single" w:sz="4" w:space="0" w:color="000000"/>
              <w:right w:val="single" w:sz="4" w:space="0" w:color="000000"/>
            </w:tcBorders>
            <w:noWrap/>
            <w:vAlign w:val="center"/>
          </w:tcPr>
          <w:p w:rsidR="00234775" w:rsidRPr="007D09A5" w:rsidRDefault="00234775" w:rsidP="007D09A5">
            <w:pPr>
              <w:widowControl/>
              <w:jc w:val="right"/>
              <w:rPr>
                <w:rFonts w:ascii="宋体" w:cs="Arial"/>
                <w:color w:val="000000"/>
                <w:kern w:val="0"/>
                <w:sz w:val="22"/>
                <w:szCs w:val="22"/>
              </w:rPr>
            </w:pPr>
            <w:r w:rsidRPr="007D09A5">
              <w:rPr>
                <w:rFonts w:ascii="宋体" w:hAnsi="宋体" w:cs="Arial" w:hint="eastAsia"/>
                <w:color w:val="000000"/>
                <w:kern w:val="0"/>
                <w:sz w:val="22"/>
                <w:szCs w:val="22"/>
              </w:rPr>
              <w:t xml:space="preserve">　</w:t>
            </w:r>
          </w:p>
        </w:tc>
      </w:tr>
      <w:tr w:rsidR="00234775" w:rsidRPr="007D09A5" w:rsidTr="007D09A5">
        <w:trPr>
          <w:trHeight w:val="308"/>
          <w:jc w:val="center"/>
        </w:trPr>
        <w:tc>
          <w:tcPr>
            <w:tcW w:w="12636" w:type="dxa"/>
            <w:gridSpan w:val="7"/>
            <w:tcBorders>
              <w:top w:val="nil"/>
              <w:left w:val="nil"/>
              <w:bottom w:val="nil"/>
              <w:right w:val="nil"/>
            </w:tcBorders>
            <w:noWrap/>
            <w:vAlign w:val="center"/>
          </w:tcPr>
          <w:p w:rsidR="00234775" w:rsidRPr="007D09A5" w:rsidRDefault="00234775" w:rsidP="007D09A5">
            <w:pPr>
              <w:widowControl/>
              <w:jc w:val="left"/>
              <w:rPr>
                <w:rFonts w:ascii="宋体" w:cs="Arial"/>
                <w:color w:val="000000"/>
                <w:kern w:val="0"/>
                <w:sz w:val="22"/>
                <w:szCs w:val="22"/>
              </w:rPr>
            </w:pPr>
            <w:r w:rsidRPr="007D09A5">
              <w:rPr>
                <w:rFonts w:ascii="宋体" w:hAnsi="宋体" w:cs="Arial" w:hint="eastAsia"/>
                <w:color w:val="000000"/>
                <w:kern w:val="0"/>
                <w:sz w:val="22"/>
                <w:szCs w:val="22"/>
              </w:rPr>
              <w:t>注：本表反映部门本年度一般公共预算财政拨款支出情况。</w:t>
            </w:r>
          </w:p>
        </w:tc>
      </w:tr>
    </w:tbl>
    <w:p w:rsidR="00234775" w:rsidRDefault="00234775" w:rsidP="00441A52">
      <w:pPr>
        <w:rPr>
          <w:rFonts w:ascii="??" w:hAnsi="??" w:cs="??"/>
          <w:sz w:val="48"/>
          <w:szCs w:val="48"/>
        </w:rPr>
      </w:pPr>
    </w:p>
    <w:p w:rsidR="00234775" w:rsidRDefault="00234775" w:rsidP="00441A52">
      <w:pPr>
        <w:rPr>
          <w:rFonts w:ascii="??" w:hAnsi="??" w:cs="??"/>
          <w:sz w:val="48"/>
          <w:szCs w:val="48"/>
        </w:rPr>
      </w:pPr>
    </w:p>
    <w:tbl>
      <w:tblPr>
        <w:tblW w:w="14600" w:type="dxa"/>
        <w:jc w:val="center"/>
        <w:tblLook w:val="0000"/>
      </w:tblPr>
      <w:tblGrid>
        <w:gridCol w:w="775"/>
        <w:gridCol w:w="3578"/>
        <w:gridCol w:w="1096"/>
        <w:gridCol w:w="766"/>
        <w:gridCol w:w="2553"/>
        <w:gridCol w:w="938"/>
        <w:gridCol w:w="766"/>
        <w:gridCol w:w="2858"/>
        <w:gridCol w:w="1430"/>
      </w:tblGrid>
      <w:tr w:rsidR="00234775" w:rsidRPr="00305105" w:rsidTr="00305105">
        <w:trPr>
          <w:trHeight w:val="390"/>
          <w:jc w:val="center"/>
        </w:trPr>
        <w:tc>
          <w:tcPr>
            <w:tcW w:w="14600" w:type="dxa"/>
            <w:gridSpan w:val="9"/>
            <w:tcBorders>
              <w:top w:val="nil"/>
              <w:left w:val="nil"/>
              <w:bottom w:val="nil"/>
              <w:right w:val="nil"/>
            </w:tcBorders>
            <w:noWrap/>
            <w:vAlign w:val="bottom"/>
          </w:tcPr>
          <w:p w:rsidR="00234775" w:rsidRPr="00305105" w:rsidRDefault="00234775" w:rsidP="00305105">
            <w:pPr>
              <w:widowControl/>
              <w:jc w:val="center"/>
              <w:rPr>
                <w:rFonts w:ascii="宋体" w:cs="Arial"/>
                <w:color w:val="000000"/>
                <w:kern w:val="0"/>
                <w:sz w:val="30"/>
                <w:szCs w:val="30"/>
              </w:rPr>
            </w:pPr>
            <w:r w:rsidRPr="00305105">
              <w:rPr>
                <w:rFonts w:ascii="宋体" w:hAnsi="宋体" w:cs="Arial" w:hint="eastAsia"/>
                <w:color w:val="000000"/>
                <w:kern w:val="0"/>
                <w:sz w:val="30"/>
                <w:szCs w:val="30"/>
              </w:rPr>
              <w:t>一般公共预算财政拨款基本支出决算表</w:t>
            </w:r>
          </w:p>
        </w:tc>
      </w:tr>
      <w:tr w:rsidR="00234775" w:rsidRPr="00305105" w:rsidTr="00305105">
        <w:trPr>
          <w:trHeight w:val="255"/>
          <w:jc w:val="center"/>
        </w:trPr>
        <w:tc>
          <w:tcPr>
            <w:tcW w:w="775"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3578"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1083"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700"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2553"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938"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685"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2858"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234775" w:rsidRPr="00305105" w:rsidRDefault="00234775" w:rsidP="00305105">
            <w:pPr>
              <w:widowControl/>
              <w:jc w:val="right"/>
              <w:rPr>
                <w:rFonts w:ascii="宋体" w:cs="Arial"/>
                <w:color w:val="000000"/>
                <w:kern w:val="0"/>
                <w:sz w:val="20"/>
                <w:szCs w:val="20"/>
              </w:rPr>
            </w:pPr>
            <w:r w:rsidRPr="00305105">
              <w:rPr>
                <w:rFonts w:ascii="宋体" w:hAnsi="宋体" w:cs="Arial" w:hint="eastAsia"/>
                <w:color w:val="000000"/>
                <w:kern w:val="0"/>
                <w:sz w:val="20"/>
                <w:szCs w:val="20"/>
              </w:rPr>
              <w:t>公开</w:t>
            </w:r>
            <w:r w:rsidRPr="00305105">
              <w:rPr>
                <w:rFonts w:ascii="宋体" w:hAnsi="宋体" w:cs="Arial"/>
                <w:color w:val="000000"/>
                <w:kern w:val="0"/>
                <w:sz w:val="20"/>
                <w:szCs w:val="20"/>
              </w:rPr>
              <w:t>06</w:t>
            </w:r>
            <w:r w:rsidRPr="00305105">
              <w:rPr>
                <w:rFonts w:ascii="宋体" w:hAnsi="宋体" w:cs="Arial" w:hint="eastAsia"/>
                <w:color w:val="000000"/>
                <w:kern w:val="0"/>
                <w:sz w:val="20"/>
                <w:szCs w:val="20"/>
              </w:rPr>
              <w:t>表</w:t>
            </w:r>
          </w:p>
        </w:tc>
      </w:tr>
      <w:tr w:rsidR="00234775" w:rsidRPr="00305105" w:rsidTr="00305105">
        <w:trPr>
          <w:trHeight w:val="255"/>
          <w:jc w:val="center"/>
        </w:trPr>
        <w:tc>
          <w:tcPr>
            <w:tcW w:w="5436" w:type="dxa"/>
            <w:gridSpan w:val="3"/>
            <w:tcBorders>
              <w:top w:val="nil"/>
              <w:left w:val="nil"/>
              <w:bottom w:val="nil"/>
              <w:right w:val="nil"/>
            </w:tcBorders>
            <w:noWrap/>
            <w:vAlign w:val="bottom"/>
          </w:tcPr>
          <w:p w:rsidR="00234775" w:rsidRPr="00305105" w:rsidRDefault="00234775" w:rsidP="00305105">
            <w:pPr>
              <w:widowControl/>
              <w:jc w:val="left"/>
              <w:rPr>
                <w:rFonts w:ascii="宋体" w:cs="Arial"/>
                <w:color w:val="000000"/>
                <w:kern w:val="0"/>
                <w:sz w:val="20"/>
                <w:szCs w:val="20"/>
              </w:rPr>
            </w:pPr>
            <w:r w:rsidRPr="00305105">
              <w:rPr>
                <w:rFonts w:ascii="宋体" w:hAnsi="宋体" w:cs="Arial" w:hint="eastAsia"/>
                <w:color w:val="000000"/>
                <w:kern w:val="0"/>
                <w:sz w:val="20"/>
                <w:szCs w:val="20"/>
              </w:rPr>
              <w:t>部门：河南省新乡高新技术产业开发区关堤乡中心学校</w:t>
            </w:r>
          </w:p>
        </w:tc>
        <w:tc>
          <w:tcPr>
            <w:tcW w:w="700"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2553"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938"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685"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2858" w:type="dxa"/>
            <w:tcBorders>
              <w:top w:val="nil"/>
              <w:left w:val="nil"/>
              <w:bottom w:val="nil"/>
              <w:right w:val="nil"/>
            </w:tcBorders>
            <w:noWrap/>
            <w:vAlign w:val="bottom"/>
          </w:tcPr>
          <w:p w:rsidR="00234775" w:rsidRPr="00305105" w:rsidRDefault="00234775" w:rsidP="00305105">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234775" w:rsidRPr="00305105" w:rsidRDefault="00234775" w:rsidP="00305105">
            <w:pPr>
              <w:widowControl/>
              <w:jc w:val="right"/>
              <w:rPr>
                <w:rFonts w:ascii="宋体" w:cs="Arial"/>
                <w:color w:val="000000"/>
                <w:kern w:val="0"/>
                <w:sz w:val="20"/>
                <w:szCs w:val="20"/>
              </w:rPr>
            </w:pPr>
            <w:r w:rsidRPr="00305105">
              <w:rPr>
                <w:rFonts w:ascii="宋体" w:hAnsi="宋体" w:cs="Arial" w:hint="eastAsia"/>
                <w:color w:val="000000"/>
                <w:kern w:val="0"/>
                <w:sz w:val="20"/>
                <w:szCs w:val="20"/>
              </w:rPr>
              <w:t>金额单位：万元</w:t>
            </w:r>
          </w:p>
        </w:tc>
      </w:tr>
      <w:tr w:rsidR="00234775" w:rsidRPr="00305105" w:rsidTr="00305105">
        <w:trPr>
          <w:trHeight w:val="308"/>
          <w:jc w:val="center"/>
        </w:trPr>
        <w:tc>
          <w:tcPr>
            <w:tcW w:w="5436"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人员经费</w:t>
            </w:r>
          </w:p>
        </w:tc>
        <w:tc>
          <w:tcPr>
            <w:tcW w:w="9164" w:type="dxa"/>
            <w:gridSpan w:val="6"/>
            <w:tcBorders>
              <w:top w:val="single" w:sz="4" w:space="0" w:color="000000"/>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公用经费</w:t>
            </w:r>
          </w:p>
        </w:tc>
      </w:tr>
      <w:tr w:rsidR="00234775" w:rsidRPr="00305105" w:rsidTr="00305105">
        <w:trPr>
          <w:trHeight w:val="317"/>
          <w:jc w:val="center"/>
        </w:trPr>
        <w:tc>
          <w:tcPr>
            <w:tcW w:w="775" w:type="dxa"/>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3578"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1083"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c>
          <w:tcPr>
            <w:tcW w:w="700"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2553"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938"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c>
          <w:tcPr>
            <w:tcW w:w="685"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经济分类科目编码</w:t>
            </w:r>
          </w:p>
        </w:tc>
        <w:tc>
          <w:tcPr>
            <w:tcW w:w="2858"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科目名称</w:t>
            </w:r>
          </w:p>
        </w:tc>
        <w:tc>
          <w:tcPr>
            <w:tcW w:w="1430" w:type="dxa"/>
            <w:vMerge w:val="restart"/>
            <w:tcBorders>
              <w:top w:val="nil"/>
              <w:left w:val="nil"/>
              <w:bottom w:val="single" w:sz="4" w:space="0" w:color="000000"/>
              <w:right w:val="single" w:sz="4" w:space="0" w:color="000000"/>
            </w:tcBorders>
            <w:shd w:val="clear" w:color="FFFFFF" w:fill="C0C0C0"/>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金额</w:t>
            </w:r>
          </w:p>
        </w:tc>
      </w:tr>
      <w:tr w:rsidR="00234775" w:rsidRPr="00305105" w:rsidTr="00305105">
        <w:trPr>
          <w:trHeight w:val="615"/>
          <w:jc w:val="center"/>
        </w:trPr>
        <w:tc>
          <w:tcPr>
            <w:tcW w:w="775" w:type="dxa"/>
            <w:vMerge/>
            <w:tcBorders>
              <w:top w:val="nil"/>
              <w:left w:val="single" w:sz="4" w:space="0" w:color="000000"/>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3578"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1083"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700"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2553"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938"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685"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2858"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c>
          <w:tcPr>
            <w:tcW w:w="1430" w:type="dxa"/>
            <w:vMerge/>
            <w:tcBorders>
              <w:top w:val="nil"/>
              <w:left w:val="nil"/>
              <w:bottom w:val="single" w:sz="4" w:space="0" w:color="000000"/>
              <w:right w:val="single" w:sz="4" w:space="0" w:color="000000"/>
            </w:tcBorders>
            <w:vAlign w:val="center"/>
          </w:tcPr>
          <w:p w:rsidR="00234775" w:rsidRPr="00305105" w:rsidRDefault="00234775" w:rsidP="00305105">
            <w:pPr>
              <w:widowControl/>
              <w:jc w:val="left"/>
              <w:rPr>
                <w:rFonts w:ascii="宋体" w:cs="Arial"/>
                <w:color w:val="000000"/>
                <w:kern w:val="0"/>
                <w:sz w:val="22"/>
                <w:szCs w:val="22"/>
              </w:rPr>
            </w:pP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工资福利支出</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1,653.78</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商品和服务支出</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239.83</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其他资本性支出</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30101</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基本工资</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800.88</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30201</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办公费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55.16</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31001</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房屋建筑物购建</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30102</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津贴补贴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206.14</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30202</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印刷费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10.70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31002</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办公设备购置</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30103</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奖金</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195.34</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30203</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咨询费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31003</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专用设备购置</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30104</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其他社会保障缴费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58.05</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30204</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手续费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31005</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基础设施建设</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30106</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伙食补助费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30205</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水费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9.34</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31006</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大型修缮</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30107</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绩效工资</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393.37</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30206</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电费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17.58</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31007</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信息网络及软件购置更新</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30108</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机关事业单位基本养老保险缴费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30207</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邮电费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11.12</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31008</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物资储备</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30109</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职业年金缴费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30208</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取暖费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31009</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土地补偿</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30199</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其他工资福利支出</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30209</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物业管理费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31010</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安置补助</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对个人和家庭的补助</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833.42</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30211</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差旅费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10.97</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31011</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地上附着物和青苗补偿</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30301</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离休费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17.72</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30212</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因公出国（境）费用</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31012</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拆迁补偿</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30302</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退休费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603.51</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30213</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维修</w:t>
            </w:r>
            <w:r w:rsidRPr="00305105">
              <w:rPr>
                <w:rFonts w:ascii="宋体" w:hAnsi="宋体" w:cs="Arial"/>
                <w:color w:val="000000"/>
                <w:kern w:val="0"/>
                <w:sz w:val="22"/>
                <w:szCs w:val="22"/>
              </w:rPr>
              <w:t>(</w:t>
            </w:r>
            <w:r w:rsidRPr="00305105">
              <w:rPr>
                <w:rFonts w:ascii="宋体" w:hAnsi="宋体" w:cs="Arial" w:hint="eastAsia"/>
                <w:color w:val="000000"/>
                <w:kern w:val="0"/>
                <w:sz w:val="22"/>
                <w:szCs w:val="22"/>
              </w:rPr>
              <w:t>护</w:t>
            </w:r>
            <w:r w:rsidRPr="00305105">
              <w:rPr>
                <w:rFonts w:ascii="宋体" w:hAnsi="宋体" w:cs="Arial"/>
                <w:color w:val="000000"/>
                <w:kern w:val="0"/>
                <w:sz w:val="22"/>
                <w:szCs w:val="22"/>
              </w:rPr>
              <w:t>)</w:t>
            </w:r>
            <w:r w:rsidRPr="00305105">
              <w:rPr>
                <w:rFonts w:ascii="宋体" w:hAnsi="宋体" w:cs="Arial" w:hint="eastAsia"/>
                <w:color w:val="000000"/>
                <w:kern w:val="0"/>
                <w:sz w:val="22"/>
                <w:szCs w:val="22"/>
              </w:rPr>
              <w:t>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49.06</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31013</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公务用车购置</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30303</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退职（役）费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30214</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租赁费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31019</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其他交通工具购置</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30304</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抚恤金</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5.10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30215</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会议费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31020</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产权参股</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30305</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生活补助</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77.21</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30216</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培训费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8.90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31099</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其他资本性支出</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30306</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救济费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30217</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公务接待费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304</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对企事业单位的补贴</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3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30307</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医疗费</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30218</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专用材料费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30401</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企业政策性补贴</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30308</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助学金</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30224</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被装购置费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30402</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事业单位补贴</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30309</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奖励金</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30225</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专用燃料费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30403</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财政贴息</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30310</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生产补贴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30226</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劳务费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9.40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30499</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其他对企事业单位的补贴</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30311</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住房公积金</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129.88</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30227</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委托业务费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307</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债务利息支出</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30312</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提租补贴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30228</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工会经费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25.61</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30701</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国内债务付息</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30313</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购房补贴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30229</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福利费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32.01</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30707</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国外债务付息</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30314</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采暖补贴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30231</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公务用车运行维护费</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399</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其他支出</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30315</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物业服务补贴</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30239</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其他交通费用</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39906</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赠与</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30399</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其他对个人和家庭的补助支出</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30240</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税金及附加费用</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r>
      <w:tr w:rsidR="00234775" w:rsidRPr="00305105" w:rsidTr="00305105">
        <w:trPr>
          <w:trHeight w:val="308"/>
          <w:jc w:val="center"/>
        </w:trPr>
        <w:tc>
          <w:tcPr>
            <w:tcW w:w="775" w:type="dxa"/>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357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700"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30299</w:t>
            </w:r>
          </w:p>
        </w:tc>
        <w:tc>
          <w:tcPr>
            <w:tcW w:w="2553"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color w:val="000000"/>
                <w:kern w:val="0"/>
                <w:sz w:val="22"/>
                <w:szCs w:val="22"/>
              </w:rPr>
              <w:t xml:space="preserve">  </w:t>
            </w:r>
            <w:r w:rsidRPr="00305105">
              <w:rPr>
                <w:rFonts w:ascii="宋体" w:hAnsi="宋体" w:cs="Arial" w:hint="eastAsia"/>
                <w:color w:val="000000"/>
                <w:kern w:val="0"/>
                <w:sz w:val="22"/>
                <w:szCs w:val="22"/>
              </w:rPr>
              <w:t>其他商品和服务支出</w:t>
            </w:r>
          </w:p>
        </w:tc>
        <w:tc>
          <w:tcPr>
            <w:tcW w:w="938"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cs="Arial"/>
                <w:color w:val="000000"/>
                <w:kern w:val="0"/>
                <w:sz w:val="22"/>
                <w:szCs w:val="22"/>
              </w:rPr>
              <w:t>0.00</w:t>
            </w:r>
          </w:p>
        </w:tc>
        <w:tc>
          <w:tcPr>
            <w:tcW w:w="685"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2858" w:type="dxa"/>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hint="eastAsia"/>
                <w:color w:val="000000"/>
                <w:kern w:val="0"/>
                <w:sz w:val="22"/>
                <w:szCs w:val="22"/>
              </w:rPr>
              <w:t xml:space="preserve">　</w:t>
            </w:r>
          </w:p>
        </w:tc>
      </w:tr>
      <w:tr w:rsidR="00234775" w:rsidRPr="00305105" w:rsidTr="00305105">
        <w:trPr>
          <w:trHeight w:val="308"/>
          <w:jc w:val="center"/>
        </w:trPr>
        <w:tc>
          <w:tcPr>
            <w:tcW w:w="4353" w:type="dxa"/>
            <w:gridSpan w:val="2"/>
            <w:tcBorders>
              <w:top w:val="nil"/>
              <w:left w:val="single" w:sz="4" w:space="0" w:color="000000"/>
              <w:bottom w:val="single" w:sz="4" w:space="0" w:color="000000"/>
              <w:right w:val="single" w:sz="4" w:space="0" w:color="000000"/>
            </w:tcBorders>
            <w:shd w:val="clear" w:color="FFFFFF" w:fill="C0C0C0"/>
            <w:noWrap/>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人员经费合计</w:t>
            </w:r>
          </w:p>
        </w:tc>
        <w:tc>
          <w:tcPr>
            <w:tcW w:w="1083"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2,487.20</w:t>
            </w:r>
          </w:p>
        </w:tc>
        <w:tc>
          <w:tcPr>
            <w:tcW w:w="7734" w:type="dxa"/>
            <w:gridSpan w:val="5"/>
            <w:tcBorders>
              <w:top w:val="nil"/>
              <w:left w:val="nil"/>
              <w:bottom w:val="single" w:sz="4" w:space="0" w:color="000000"/>
              <w:right w:val="single" w:sz="4" w:space="0" w:color="000000"/>
            </w:tcBorders>
            <w:shd w:val="clear" w:color="FFFFFF" w:fill="C0C0C0"/>
            <w:noWrap/>
            <w:vAlign w:val="center"/>
          </w:tcPr>
          <w:p w:rsidR="00234775" w:rsidRPr="00305105" w:rsidRDefault="00234775" w:rsidP="00305105">
            <w:pPr>
              <w:widowControl/>
              <w:jc w:val="center"/>
              <w:rPr>
                <w:rFonts w:ascii="宋体" w:cs="Arial"/>
                <w:color w:val="000000"/>
                <w:kern w:val="0"/>
                <w:sz w:val="22"/>
                <w:szCs w:val="22"/>
              </w:rPr>
            </w:pPr>
            <w:r w:rsidRPr="00305105">
              <w:rPr>
                <w:rFonts w:ascii="宋体" w:hAnsi="宋体" w:cs="Arial" w:hint="eastAsia"/>
                <w:color w:val="000000"/>
                <w:kern w:val="0"/>
                <w:sz w:val="22"/>
                <w:szCs w:val="22"/>
              </w:rPr>
              <w:t>公用经费合计</w:t>
            </w:r>
          </w:p>
        </w:tc>
        <w:tc>
          <w:tcPr>
            <w:tcW w:w="1430" w:type="dxa"/>
            <w:tcBorders>
              <w:top w:val="nil"/>
              <w:left w:val="nil"/>
              <w:bottom w:val="single" w:sz="4" w:space="0" w:color="000000"/>
              <w:right w:val="single" w:sz="4" w:space="0" w:color="000000"/>
            </w:tcBorders>
            <w:noWrap/>
            <w:vAlign w:val="center"/>
          </w:tcPr>
          <w:p w:rsidR="00234775" w:rsidRPr="00305105" w:rsidRDefault="00234775" w:rsidP="00305105">
            <w:pPr>
              <w:widowControl/>
              <w:jc w:val="right"/>
              <w:rPr>
                <w:rFonts w:ascii="宋体" w:cs="Arial"/>
                <w:color w:val="000000"/>
                <w:kern w:val="0"/>
                <w:sz w:val="22"/>
                <w:szCs w:val="22"/>
              </w:rPr>
            </w:pPr>
            <w:r w:rsidRPr="00305105">
              <w:rPr>
                <w:rFonts w:ascii="宋体" w:hAnsi="宋体" w:cs="Arial"/>
                <w:color w:val="000000"/>
                <w:kern w:val="0"/>
                <w:sz w:val="22"/>
                <w:szCs w:val="22"/>
              </w:rPr>
              <w:t>239.83</w:t>
            </w:r>
          </w:p>
        </w:tc>
      </w:tr>
      <w:tr w:rsidR="00234775" w:rsidRPr="00305105" w:rsidTr="00305105">
        <w:trPr>
          <w:trHeight w:val="308"/>
          <w:jc w:val="center"/>
        </w:trPr>
        <w:tc>
          <w:tcPr>
            <w:tcW w:w="14600" w:type="dxa"/>
            <w:gridSpan w:val="9"/>
            <w:tcBorders>
              <w:top w:val="nil"/>
              <w:left w:val="nil"/>
              <w:bottom w:val="nil"/>
              <w:right w:val="nil"/>
            </w:tcBorders>
            <w:vAlign w:val="center"/>
          </w:tcPr>
          <w:p w:rsidR="00234775" w:rsidRPr="00305105" w:rsidRDefault="00234775" w:rsidP="00305105">
            <w:pPr>
              <w:widowControl/>
              <w:jc w:val="left"/>
              <w:rPr>
                <w:rFonts w:ascii="宋体" w:cs="Arial"/>
                <w:color w:val="000000"/>
                <w:kern w:val="0"/>
                <w:sz w:val="22"/>
                <w:szCs w:val="22"/>
              </w:rPr>
            </w:pPr>
            <w:r w:rsidRPr="00305105">
              <w:rPr>
                <w:rFonts w:ascii="宋体" w:hAnsi="宋体" w:cs="Arial" w:hint="eastAsia"/>
                <w:color w:val="000000"/>
                <w:kern w:val="0"/>
                <w:sz w:val="22"/>
                <w:szCs w:val="22"/>
              </w:rPr>
              <w:t>注：本表反映部门本年度一般公共预算财政拨款基本支出明细情况。</w:t>
            </w:r>
          </w:p>
        </w:tc>
      </w:tr>
    </w:tbl>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tbl>
      <w:tblPr>
        <w:tblW w:w="13140" w:type="dxa"/>
        <w:jc w:val="center"/>
        <w:tblLook w:val="0000"/>
      </w:tblPr>
      <w:tblGrid>
        <w:gridCol w:w="935"/>
        <w:gridCol w:w="1163"/>
        <w:gridCol w:w="897"/>
        <w:gridCol w:w="1128"/>
        <w:gridCol w:w="1051"/>
        <w:gridCol w:w="1051"/>
        <w:gridCol w:w="1013"/>
        <w:gridCol w:w="1086"/>
        <w:gridCol w:w="1051"/>
        <w:gridCol w:w="1264"/>
        <w:gridCol w:w="1071"/>
        <w:gridCol w:w="1430"/>
      </w:tblGrid>
      <w:tr w:rsidR="00234775" w:rsidRPr="008C7081" w:rsidTr="008C7081">
        <w:trPr>
          <w:trHeight w:val="540"/>
          <w:jc w:val="center"/>
        </w:trPr>
        <w:tc>
          <w:tcPr>
            <w:tcW w:w="13140" w:type="dxa"/>
            <w:gridSpan w:val="12"/>
            <w:tcBorders>
              <w:top w:val="nil"/>
              <w:left w:val="nil"/>
              <w:bottom w:val="nil"/>
              <w:right w:val="nil"/>
            </w:tcBorders>
            <w:noWrap/>
            <w:vAlign w:val="bottom"/>
          </w:tcPr>
          <w:p w:rsidR="00234775" w:rsidRPr="008C7081" w:rsidRDefault="00234775" w:rsidP="008C7081">
            <w:pPr>
              <w:widowControl/>
              <w:jc w:val="center"/>
              <w:rPr>
                <w:rFonts w:ascii="宋体" w:cs="Arial"/>
                <w:color w:val="000000"/>
                <w:kern w:val="0"/>
                <w:sz w:val="44"/>
                <w:szCs w:val="44"/>
              </w:rPr>
            </w:pPr>
            <w:r w:rsidRPr="008C7081">
              <w:rPr>
                <w:rFonts w:ascii="宋体" w:hAnsi="宋体" w:cs="Arial" w:hint="eastAsia"/>
                <w:color w:val="000000"/>
                <w:kern w:val="0"/>
                <w:sz w:val="44"/>
                <w:szCs w:val="44"/>
              </w:rPr>
              <w:t>一般公共预算财政拨款“三公”经费支出决算表</w:t>
            </w:r>
          </w:p>
        </w:tc>
      </w:tr>
      <w:tr w:rsidR="00234775" w:rsidRPr="008C7081" w:rsidTr="008C7081">
        <w:trPr>
          <w:trHeight w:val="255"/>
          <w:jc w:val="center"/>
        </w:trPr>
        <w:tc>
          <w:tcPr>
            <w:tcW w:w="935"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163"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897"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128"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13"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86"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264"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7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234775" w:rsidRPr="008C7081" w:rsidRDefault="00234775" w:rsidP="008C7081">
            <w:pPr>
              <w:widowControl/>
              <w:jc w:val="right"/>
              <w:rPr>
                <w:rFonts w:ascii="宋体" w:cs="Arial"/>
                <w:color w:val="000000"/>
                <w:kern w:val="0"/>
                <w:sz w:val="20"/>
                <w:szCs w:val="20"/>
              </w:rPr>
            </w:pPr>
            <w:r w:rsidRPr="008C7081">
              <w:rPr>
                <w:rFonts w:ascii="宋体" w:hAnsi="宋体" w:cs="Arial" w:hint="eastAsia"/>
                <w:color w:val="000000"/>
                <w:kern w:val="0"/>
                <w:sz w:val="20"/>
                <w:szCs w:val="20"/>
              </w:rPr>
              <w:t>公开</w:t>
            </w:r>
            <w:r w:rsidRPr="008C7081">
              <w:rPr>
                <w:rFonts w:ascii="宋体" w:hAnsi="宋体" w:cs="Arial"/>
                <w:color w:val="000000"/>
                <w:kern w:val="0"/>
                <w:sz w:val="20"/>
                <w:szCs w:val="20"/>
              </w:rPr>
              <w:t>07</w:t>
            </w:r>
            <w:r w:rsidRPr="008C7081">
              <w:rPr>
                <w:rFonts w:ascii="宋体" w:hAnsi="宋体" w:cs="Arial" w:hint="eastAsia"/>
                <w:color w:val="000000"/>
                <w:kern w:val="0"/>
                <w:sz w:val="20"/>
                <w:szCs w:val="20"/>
              </w:rPr>
              <w:t>表</w:t>
            </w:r>
          </w:p>
        </w:tc>
      </w:tr>
      <w:tr w:rsidR="00234775" w:rsidRPr="008C7081" w:rsidTr="008C7081">
        <w:trPr>
          <w:trHeight w:val="255"/>
          <w:jc w:val="center"/>
        </w:trPr>
        <w:tc>
          <w:tcPr>
            <w:tcW w:w="5174" w:type="dxa"/>
            <w:gridSpan w:val="5"/>
            <w:tcBorders>
              <w:top w:val="nil"/>
              <w:left w:val="nil"/>
              <w:bottom w:val="nil"/>
              <w:right w:val="nil"/>
            </w:tcBorders>
            <w:noWrap/>
            <w:vAlign w:val="bottom"/>
          </w:tcPr>
          <w:p w:rsidR="00234775" w:rsidRPr="008C7081" w:rsidRDefault="00234775" w:rsidP="008C7081">
            <w:pPr>
              <w:widowControl/>
              <w:jc w:val="left"/>
              <w:rPr>
                <w:rFonts w:ascii="宋体" w:cs="Arial"/>
                <w:color w:val="000000"/>
                <w:kern w:val="0"/>
                <w:sz w:val="20"/>
                <w:szCs w:val="20"/>
              </w:rPr>
            </w:pPr>
            <w:r w:rsidRPr="008C7081">
              <w:rPr>
                <w:rFonts w:ascii="宋体" w:hAnsi="宋体" w:cs="Arial" w:hint="eastAsia"/>
                <w:color w:val="000000"/>
                <w:kern w:val="0"/>
                <w:sz w:val="20"/>
                <w:szCs w:val="20"/>
              </w:rPr>
              <w:t>部门：河南省新乡高新技术产业开发区关堤乡中心学校</w:t>
            </w:r>
          </w:p>
        </w:tc>
        <w:tc>
          <w:tcPr>
            <w:tcW w:w="105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13"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86"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5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264"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071" w:type="dxa"/>
            <w:tcBorders>
              <w:top w:val="nil"/>
              <w:left w:val="nil"/>
              <w:bottom w:val="nil"/>
              <w:right w:val="nil"/>
            </w:tcBorders>
            <w:noWrap/>
            <w:vAlign w:val="bottom"/>
          </w:tcPr>
          <w:p w:rsidR="00234775" w:rsidRPr="008C7081" w:rsidRDefault="00234775" w:rsidP="008C7081">
            <w:pPr>
              <w:widowControl/>
              <w:jc w:val="left"/>
              <w:rPr>
                <w:rFonts w:ascii="Arial" w:hAnsi="Arial" w:cs="Arial"/>
                <w:color w:val="000000"/>
                <w:kern w:val="0"/>
                <w:sz w:val="20"/>
                <w:szCs w:val="20"/>
              </w:rPr>
            </w:pPr>
          </w:p>
        </w:tc>
        <w:tc>
          <w:tcPr>
            <w:tcW w:w="1430" w:type="dxa"/>
            <w:tcBorders>
              <w:top w:val="nil"/>
              <w:left w:val="nil"/>
              <w:bottom w:val="nil"/>
              <w:right w:val="nil"/>
            </w:tcBorders>
            <w:noWrap/>
            <w:vAlign w:val="bottom"/>
          </w:tcPr>
          <w:p w:rsidR="00234775" w:rsidRPr="008C7081" w:rsidRDefault="00234775" w:rsidP="008C7081">
            <w:pPr>
              <w:widowControl/>
              <w:jc w:val="right"/>
              <w:rPr>
                <w:rFonts w:ascii="宋体" w:cs="Arial"/>
                <w:color w:val="000000"/>
                <w:kern w:val="0"/>
                <w:sz w:val="20"/>
                <w:szCs w:val="20"/>
              </w:rPr>
            </w:pPr>
            <w:r w:rsidRPr="008C7081">
              <w:rPr>
                <w:rFonts w:ascii="宋体" w:hAnsi="宋体" w:cs="Arial" w:hint="eastAsia"/>
                <w:color w:val="000000"/>
                <w:kern w:val="0"/>
                <w:sz w:val="20"/>
                <w:szCs w:val="20"/>
              </w:rPr>
              <w:t>金额单位：万元</w:t>
            </w:r>
          </w:p>
        </w:tc>
      </w:tr>
      <w:tr w:rsidR="00234775" w:rsidRPr="008C7081" w:rsidTr="008C7081">
        <w:trPr>
          <w:trHeight w:val="308"/>
          <w:jc w:val="center"/>
        </w:trPr>
        <w:tc>
          <w:tcPr>
            <w:tcW w:w="6225"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预算数</w:t>
            </w:r>
          </w:p>
        </w:tc>
        <w:tc>
          <w:tcPr>
            <w:tcW w:w="6915" w:type="dxa"/>
            <w:gridSpan w:val="6"/>
            <w:tcBorders>
              <w:top w:val="single" w:sz="4" w:space="0" w:color="000000"/>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决算数</w:t>
            </w:r>
          </w:p>
        </w:tc>
      </w:tr>
      <w:tr w:rsidR="00234775" w:rsidRPr="008C7081" w:rsidTr="008C7081">
        <w:trPr>
          <w:trHeight w:val="308"/>
          <w:jc w:val="center"/>
        </w:trPr>
        <w:tc>
          <w:tcPr>
            <w:tcW w:w="935" w:type="dxa"/>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合计</w:t>
            </w:r>
          </w:p>
        </w:tc>
        <w:tc>
          <w:tcPr>
            <w:tcW w:w="1163" w:type="dxa"/>
            <w:vMerge w:val="restart"/>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因公出国（境）费</w:t>
            </w:r>
          </w:p>
        </w:tc>
        <w:tc>
          <w:tcPr>
            <w:tcW w:w="3076" w:type="dxa"/>
            <w:gridSpan w:val="3"/>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公务用车购置及运行费</w:t>
            </w:r>
          </w:p>
        </w:tc>
        <w:tc>
          <w:tcPr>
            <w:tcW w:w="1051" w:type="dxa"/>
            <w:vMerge w:val="restart"/>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公务接待费</w:t>
            </w:r>
          </w:p>
        </w:tc>
        <w:tc>
          <w:tcPr>
            <w:tcW w:w="1013" w:type="dxa"/>
            <w:vMerge w:val="restart"/>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合计</w:t>
            </w:r>
          </w:p>
        </w:tc>
        <w:tc>
          <w:tcPr>
            <w:tcW w:w="1086" w:type="dxa"/>
            <w:vMerge w:val="restart"/>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因公出国（境）费</w:t>
            </w:r>
          </w:p>
        </w:tc>
        <w:tc>
          <w:tcPr>
            <w:tcW w:w="3386" w:type="dxa"/>
            <w:gridSpan w:val="3"/>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公务用车购置及运行费</w:t>
            </w:r>
          </w:p>
        </w:tc>
        <w:tc>
          <w:tcPr>
            <w:tcW w:w="1430" w:type="dxa"/>
            <w:vMerge w:val="restart"/>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公务接待费</w:t>
            </w:r>
          </w:p>
        </w:tc>
      </w:tr>
      <w:tr w:rsidR="00234775" w:rsidRPr="008C7081" w:rsidTr="008C7081">
        <w:trPr>
          <w:trHeight w:val="615"/>
          <w:jc w:val="center"/>
        </w:trPr>
        <w:tc>
          <w:tcPr>
            <w:tcW w:w="935" w:type="dxa"/>
            <w:vMerge/>
            <w:tcBorders>
              <w:top w:val="nil"/>
              <w:left w:val="single" w:sz="4" w:space="0" w:color="000000"/>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c>
          <w:tcPr>
            <w:tcW w:w="1163" w:type="dxa"/>
            <w:vMerge/>
            <w:tcBorders>
              <w:top w:val="nil"/>
              <w:left w:val="nil"/>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c>
          <w:tcPr>
            <w:tcW w:w="897"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小计</w:t>
            </w:r>
          </w:p>
        </w:tc>
        <w:tc>
          <w:tcPr>
            <w:tcW w:w="1128"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公务用车购置费</w:t>
            </w:r>
          </w:p>
        </w:tc>
        <w:tc>
          <w:tcPr>
            <w:tcW w:w="105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公务用车运行费</w:t>
            </w:r>
          </w:p>
        </w:tc>
        <w:tc>
          <w:tcPr>
            <w:tcW w:w="1051" w:type="dxa"/>
            <w:vMerge/>
            <w:tcBorders>
              <w:top w:val="nil"/>
              <w:left w:val="nil"/>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c>
          <w:tcPr>
            <w:tcW w:w="1013" w:type="dxa"/>
            <w:vMerge/>
            <w:tcBorders>
              <w:top w:val="nil"/>
              <w:left w:val="nil"/>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c>
          <w:tcPr>
            <w:tcW w:w="1086" w:type="dxa"/>
            <w:vMerge/>
            <w:tcBorders>
              <w:top w:val="nil"/>
              <w:left w:val="nil"/>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c>
          <w:tcPr>
            <w:tcW w:w="105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小计</w:t>
            </w:r>
          </w:p>
        </w:tc>
        <w:tc>
          <w:tcPr>
            <w:tcW w:w="1264"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公务用车购置费</w:t>
            </w:r>
          </w:p>
        </w:tc>
        <w:tc>
          <w:tcPr>
            <w:tcW w:w="107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hint="eastAsia"/>
                <w:color w:val="000000"/>
                <w:kern w:val="0"/>
                <w:sz w:val="22"/>
                <w:szCs w:val="22"/>
              </w:rPr>
              <w:t>公务用车运行费</w:t>
            </w:r>
          </w:p>
        </w:tc>
        <w:tc>
          <w:tcPr>
            <w:tcW w:w="1430" w:type="dxa"/>
            <w:vMerge/>
            <w:tcBorders>
              <w:top w:val="nil"/>
              <w:left w:val="nil"/>
              <w:bottom w:val="single" w:sz="4" w:space="0" w:color="000000"/>
              <w:right w:val="single" w:sz="4" w:space="0" w:color="000000"/>
            </w:tcBorders>
            <w:vAlign w:val="center"/>
          </w:tcPr>
          <w:p w:rsidR="00234775" w:rsidRPr="008C7081" w:rsidRDefault="00234775" w:rsidP="008C7081">
            <w:pPr>
              <w:widowControl/>
              <w:jc w:val="left"/>
              <w:rPr>
                <w:rFonts w:ascii="宋体" w:cs="Arial"/>
                <w:color w:val="000000"/>
                <w:kern w:val="0"/>
                <w:sz w:val="22"/>
                <w:szCs w:val="22"/>
              </w:rPr>
            </w:pPr>
          </w:p>
        </w:tc>
      </w:tr>
      <w:tr w:rsidR="00234775" w:rsidRPr="008C7081" w:rsidTr="008C7081">
        <w:trPr>
          <w:trHeight w:val="308"/>
          <w:jc w:val="center"/>
        </w:trPr>
        <w:tc>
          <w:tcPr>
            <w:tcW w:w="935" w:type="dxa"/>
            <w:tcBorders>
              <w:top w:val="nil"/>
              <w:left w:val="single" w:sz="4" w:space="0" w:color="000000"/>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1</w:t>
            </w:r>
          </w:p>
        </w:tc>
        <w:tc>
          <w:tcPr>
            <w:tcW w:w="1163"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2</w:t>
            </w:r>
          </w:p>
        </w:tc>
        <w:tc>
          <w:tcPr>
            <w:tcW w:w="897"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3</w:t>
            </w:r>
          </w:p>
        </w:tc>
        <w:tc>
          <w:tcPr>
            <w:tcW w:w="1128"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4</w:t>
            </w:r>
          </w:p>
        </w:tc>
        <w:tc>
          <w:tcPr>
            <w:tcW w:w="105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5</w:t>
            </w:r>
          </w:p>
        </w:tc>
        <w:tc>
          <w:tcPr>
            <w:tcW w:w="105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6</w:t>
            </w:r>
          </w:p>
        </w:tc>
        <w:tc>
          <w:tcPr>
            <w:tcW w:w="1013"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7</w:t>
            </w:r>
          </w:p>
        </w:tc>
        <w:tc>
          <w:tcPr>
            <w:tcW w:w="1086"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8</w:t>
            </w:r>
          </w:p>
        </w:tc>
        <w:tc>
          <w:tcPr>
            <w:tcW w:w="105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9</w:t>
            </w:r>
          </w:p>
        </w:tc>
        <w:tc>
          <w:tcPr>
            <w:tcW w:w="1264"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10</w:t>
            </w:r>
          </w:p>
        </w:tc>
        <w:tc>
          <w:tcPr>
            <w:tcW w:w="1071"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11</w:t>
            </w:r>
          </w:p>
        </w:tc>
        <w:tc>
          <w:tcPr>
            <w:tcW w:w="1430" w:type="dxa"/>
            <w:tcBorders>
              <w:top w:val="nil"/>
              <w:left w:val="nil"/>
              <w:bottom w:val="single" w:sz="4" w:space="0" w:color="000000"/>
              <w:right w:val="single" w:sz="4" w:space="0" w:color="000000"/>
            </w:tcBorders>
            <w:shd w:val="clear" w:color="FFFFFF" w:fill="C0C0C0"/>
            <w:vAlign w:val="center"/>
          </w:tcPr>
          <w:p w:rsidR="00234775" w:rsidRPr="008C7081" w:rsidRDefault="00234775" w:rsidP="008C7081">
            <w:pPr>
              <w:widowControl/>
              <w:jc w:val="center"/>
              <w:rPr>
                <w:rFonts w:ascii="宋体" w:cs="Arial"/>
                <w:color w:val="000000"/>
                <w:kern w:val="0"/>
                <w:sz w:val="22"/>
                <w:szCs w:val="22"/>
              </w:rPr>
            </w:pPr>
            <w:r w:rsidRPr="008C7081">
              <w:rPr>
                <w:rFonts w:ascii="宋体" w:hAnsi="宋体" w:cs="Arial"/>
                <w:color w:val="000000"/>
                <w:kern w:val="0"/>
                <w:sz w:val="22"/>
                <w:szCs w:val="22"/>
              </w:rPr>
              <w:t>12</w:t>
            </w:r>
          </w:p>
        </w:tc>
      </w:tr>
      <w:tr w:rsidR="00234775" w:rsidRPr="008C7081" w:rsidTr="008C7081">
        <w:trPr>
          <w:trHeight w:val="308"/>
          <w:jc w:val="center"/>
        </w:trPr>
        <w:tc>
          <w:tcPr>
            <w:tcW w:w="935" w:type="dxa"/>
            <w:tcBorders>
              <w:top w:val="nil"/>
              <w:left w:val="single" w:sz="4" w:space="0" w:color="000000"/>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163"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897"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128"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13"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86"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51"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264"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071"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c>
          <w:tcPr>
            <w:tcW w:w="1430" w:type="dxa"/>
            <w:tcBorders>
              <w:top w:val="nil"/>
              <w:left w:val="nil"/>
              <w:bottom w:val="single" w:sz="4" w:space="0" w:color="000000"/>
              <w:right w:val="single" w:sz="4" w:space="0" w:color="000000"/>
            </w:tcBorders>
            <w:noWrap/>
            <w:vAlign w:val="center"/>
          </w:tcPr>
          <w:p w:rsidR="00234775" w:rsidRPr="008C7081" w:rsidRDefault="00234775" w:rsidP="008C7081">
            <w:pPr>
              <w:widowControl/>
              <w:jc w:val="right"/>
              <w:rPr>
                <w:rFonts w:ascii="宋体" w:cs="Arial"/>
                <w:color w:val="000000"/>
                <w:kern w:val="0"/>
                <w:sz w:val="22"/>
                <w:szCs w:val="22"/>
              </w:rPr>
            </w:pPr>
            <w:r>
              <w:rPr>
                <w:rFonts w:ascii="宋体" w:cs="Arial"/>
                <w:color w:val="000000"/>
                <w:kern w:val="0"/>
                <w:sz w:val="22"/>
                <w:szCs w:val="22"/>
              </w:rPr>
              <w:t>0</w:t>
            </w:r>
            <w:r w:rsidRPr="008C7081">
              <w:rPr>
                <w:rFonts w:ascii="宋体" w:hAnsi="宋体" w:cs="Arial" w:hint="eastAsia"/>
                <w:color w:val="000000"/>
                <w:kern w:val="0"/>
                <w:sz w:val="22"/>
                <w:szCs w:val="22"/>
              </w:rPr>
              <w:t xml:space="preserve">　</w:t>
            </w:r>
          </w:p>
        </w:tc>
      </w:tr>
      <w:tr w:rsidR="00234775" w:rsidRPr="008C7081" w:rsidTr="008C7081">
        <w:trPr>
          <w:trHeight w:val="615"/>
          <w:jc w:val="center"/>
        </w:trPr>
        <w:tc>
          <w:tcPr>
            <w:tcW w:w="13140" w:type="dxa"/>
            <w:gridSpan w:val="12"/>
            <w:tcBorders>
              <w:top w:val="nil"/>
              <w:left w:val="nil"/>
              <w:bottom w:val="nil"/>
              <w:right w:val="nil"/>
            </w:tcBorders>
            <w:vAlign w:val="center"/>
          </w:tcPr>
          <w:p w:rsidR="00234775" w:rsidRPr="008C7081" w:rsidRDefault="00234775" w:rsidP="008C7081">
            <w:pPr>
              <w:widowControl/>
              <w:jc w:val="left"/>
              <w:rPr>
                <w:rFonts w:ascii="宋体" w:cs="Arial"/>
                <w:color w:val="000000"/>
                <w:kern w:val="0"/>
                <w:sz w:val="22"/>
                <w:szCs w:val="22"/>
              </w:rPr>
            </w:pPr>
            <w:r w:rsidRPr="008C7081">
              <w:rPr>
                <w:rFonts w:ascii="宋体" w:hAnsi="宋体" w:cs="Arial"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w:t>
            </w:r>
          </w:p>
        </w:tc>
      </w:tr>
    </w:tbl>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tbl>
      <w:tblPr>
        <w:tblW w:w="10704" w:type="dxa"/>
        <w:jc w:val="center"/>
        <w:tblLook w:val="0000"/>
      </w:tblPr>
      <w:tblGrid>
        <w:gridCol w:w="236"/>
        <w:gridCol w:w="236"/>
        <w:gridCol w:w="236"/>
        <w:gridCol w:w="1879"/>
        <w:gridCol w:w="1292"/>
        <w:gridCol w:w="1348"/>
        <w:gridCol w:w="1092"/>
        <w:gridCol w:w="1228"/>
        <w:gridCol w:w="1047"/>
        <w:gridCol w:w="2506"/>
      </w:tblGrid>
      <w:tr w:rsidR="00234775" w:rsidRPr="00F3287F" w:rsidTr="00F3287F">
        <w:trPr>
          <w:trHeight w:val="390"/>
          <w:jc w:val="center"/>
        </w:trPr>
        <w:tc>
          <w:tcPr>
            <w:tcW w:w="10704" w:type="dxa"/>
            <w:gridSpan w:val="10"/>
            <w:tcBorders>
              <w:top w:val="nil"/>
              <w:left w:val="nil"/>
              <w:bottom w:val="nil"/>
              <w:right w:val="nil"/>
            </w:tcBorders>
            <w:noWrap/>
            <w:vAlign w:val="bottom"/>
          </w:tcPr>
          <w:p w:rsidR="00234775" w:rsidRPr="00F3287F" w:rsidRDefault="00234775" w:rsidP="00F3287F">
            <w:pPr>
              <w:widowControl/>
              <w:jc w:val="center"/>
              <w:rPr>
                <w:rFonts w:ascii="宋体" w:cs="Arial"/>
                <w:color w:val="000000"/>
                <w:kern w:val="0"/>
                <w:sz w:val="30"/>
                <w:szCs w:val="30"/>
              </w:rPr>
            </w:pPr>
            <w:r w:rsidRPr="00F3287F">
              <w:rPr>
                <w:rFonts w:ascii="宋体" w:hAnsi="宋体" w:cs="Arial" w:hint="eastAsia"/>
                <w:color w:val="000000"/>
                <w:kern w:val="0"/>
                <w:sz w:val="30"/>
                <w:szCs w:val="30"/>
              </w:rPr>
              <w:t>政府性基金预算财政拨款收入支出决算表</w:t>
            </w:r>
          </w:p>
        </w:tc>
      </w:tr>
      <w:tr w:rsidR="00234775" w:rsidRPr="00F3287F" w:rsidTr="00F3287F">
        <w:trPr>
          <w:trHeight w:val="255"/>
          <w:jc w:val="center"/>
        </w:trPr>
        <w:tc>
          <w:tcPr>
            <w:tcW w:w="104"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04"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04"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879"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292"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348"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092"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228"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047"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2506" w:type="dxa"/>
            <w:tcBorders>
              <w:top w:val="nil"/>
              <w:left w:val="nil"/>
              <w:bottom w:val="nil"/>
              <w:right w:val="nil"/>
            </w:tcBorders>
            <w:noWrap/>
            <w:vAlign w:val="bottom"/>
          </w:tcPr>
          <w:p w:rsidR="00234775" w:rsidRPr="00F3287F" w:rsidRDefault="00234775" w:rsidP="00F3287F">
            <w:pPr>
              <w:widowControl/>
              <w:jc w:val="right"/>
              <w:rPr>
                <w:rFonts w:ascii="宋体" w:cs="Arial"/>
                <w:color w:val="000000"/>
                <w:kern w:val="0"/>
                <w:sz w:val="20"/>
                <w:szCs w:val="20"/>
              </w:rPr>
            </w:pPr>
            <w:r w:rsidRPr="00F3287F">
              <w:rPr>
                <w:rFonts w:ascii="宋体" w:hAnsi="宋体" w:cs="Arial" w:hint="eastAsia"/>
                <w:color w:val="000000"/>
                <w:kern w:val="0"/>
                <w:sz w:val="20"/>
                <w:szCs w:val="20"/>
              </w:rPr>
              <w:t>公开</w:t>
            </w:r>
            <w:r w:rsidRPr="00F3287F">
              <w:rPr>
                <w:rFonts w:ascii="宋体" w:hAnsi="宋体" w:cs="Arial"/>
                <w:color w:val="000000"/>
                <w:kern w:val="0"/>
                <w:sz w:val="20"/>
                <w:szCs w:val="20"/>
              </w:rPr>
              <w:t>08</w:t>
            </w:r>
            <w:r w:rsidRPr="00F3287F">
              <w:rPr>
                <w:rFonts w:ascii="宋体" w:hAnsi="宋体" w:cs="Arial" w:hint="eastAsia"/>
                <w:color w:val="000000"/>
                <w:kern w:val="0"/>
                <w:sz w:val="20"/>
                <w:szCs w:val="20"/>
              </w:rPr>
              <w:t>表</w:t>
            </w:r>
          </w:p>
        </w:tc>
      </w:tr>
      <w:tr w:rsidR="00234775" w:rsidRPr="00F3287F" w:rsidTr="00F3287F">
        <w:trPr>
          <w:trHeight w:val="255"/>
          <w:jc w:val="center"/>
        </w:trPr>
        <w:tc>
          <w:tcPr>
            <w:tcW w:w="4831" w:type="dxa"/>
            <w:gridSpan w:val="6"/>
            <w:tcBorders>
              <w:top w:val="nil"/>
              <w:left w:val="nil"/>
              <w:bottom w:val="nil"/>
              <w:right w:val="nil"/>
            </w:tcBorders>
            <w:noWrap/>
            <w:vAlign w:val="bottom"/>
          </w:tcPr>
          <w:p w:rsidR="00234775" w:rsidRPr="00F3287F" w:rsidRDefault="00234775" w:rsidP="00F3287F">
            <w:pPr>
              <w:widowControl/>
              <w:jc w:val="left"/>
              <w:rPr>
                <w:rFonts w:ascii="宋体" w:cs="Arial"/>
                <w:color w:val="000000"/>
                <w:kern w:val="0"/>
                <w:sz w:val="20"/>
                <w:szCs w:val="20"/>
              </w:rPr>
            </w:pPr>
            <w:r w:rsidRPr="00F3287F">
              <w:rPr>
                <w:rFonts w:ascii="宋体" w:hAnsi="宋体" w:cs="Arial" w:hint="eastAsia"/>
                <w:color w:val="000000"/>
                <w:kern w:val="0"/>
                <w:sz w:val="20"/>
                <w:szCs w:val="20"/>
              </w:rPr>
              <w:t>部门：河南省新乡高新技术产业开发区关堤乡中心学校</w:t>
            </w:r>
          </w:p>
        </w:tc>
        <w:tc>
          <w:tcPr>
            <w:tcW w:w="1092"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228"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1047" w:type="dxa"/>
            <w:tcBorders>
              <w:top w:val="nil"/>
              <w:left w:val="nil"/>
              <w:bottom w:val="nil"/>
              <w:right w:val="nil"/>
            </w:tcBorders>
            <w:noWrap/>
            <w:vAlign w:val="bottom"/>
          </w:tcPr>
          <w:p w:rsidR="00234775" w:rsidRPr="00F3287F" w:rsidRDefault="00234775" w:rsidP="00F3287F">
            <w:pPr>
              <w:widowControl/>
              <w:jc w:val="left"/>
              <w:rPr>
                <w:rFonts w:ascii="Arial" w:hAnsi="Arial" w:cs="Arial"/>
                <w:color w:val="000000"/>
                <w:kern w:val="0"/>
                <w:sz w:val="20"/>
                <w:szCs w:val="20"/>
              </w:rPr>
            </w:pPr>
          </w:p>
        </w:tc>
        <w:tc>
          <w:tcPr>
            <w:tcW w:w="2506" w:type="dxa"/>
            <w:tcBorders>
              <w:top w:val="nil"/>
              <w:left w:val="nil"/>
              <w:bottom w:val="nil"/>
              <w:right w:val="nil"/>
            </w:tcBorders>
            <w:noWrap/>
            <w:vAlign w:val="bottom"/>
          </w:tcPr>
          <w:p w:rsidR="00234775" w:rsidRPr="00F3287F" w:rsidRDefault="00234775" w:rsidP="00F3287F">
            <w:pPr>
              <w:widowControl/>
              <w:jc w:val="right"/>
              <w:rPr>
                <w:rFonts w:ascii="宋体" w:cs="Arial"/>
                <w:color w:val="000000"/>
                <w:kern w:val="0"/>
                <w:sz w:val="20"/>
                <w:szCs w:val="20"/>
              </w:rPr>
            </w:pPr>
            <w:r w:rsidRPr="00F3287F">
              <w:rPr>
                <w:rFonts w:ascii="宋体" w:hAnsi="宋体" w:cs="Arial" w:hint="eastAsia"/>
                <w:color w:val="000000"/>
                <w:kern w:val="0"/>
                <w:sz w:val="20"/>
                <w:szCs w:val="20"/>
              </w:rPr>
              <w:t>金额单位：万元</w:t>
            </w:r>
          </w:p>
        </w:tc>
      </w:tr>
      <w:tr w:rsidR="00234775" w:rsidRPr="00F3287F" w:rsidTr="00F3287F">
        <w:trPr>
          <w:trHeight w:val="308"/>
          <w:jc w:val="center"/>
        </w:trPr>
        <w:tc>
          <w:tcPr>
            <w:tcW w:w="219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项目</w:t>
            </w:r>
          </w:p>
        </w:tc>
        <w:tc>
          <w:tcPr>
            <w:tcW w:w="1292"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年初结转和结余</w:t>
            </w:r>
          </w:p>
        </w:tc>
        <w:tc>
          <w:tcPr>
            <w:tcW w:w="1348"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本年收入</w:t>
            </w:r>
          </w:p>
        </w:tc>
        <w:tc>
          <w:tcPr>
            <w:tcW w:w="3367" w:type="dxa"/>
            <w:gridSpan w:val="3"/>
            <w:tcBorders>
              <w:top w:val="single" w:sz="4" w:space="0" w:color="000000"/>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本年支出</w:t>
            </w:r>
          </w:p>
        </w:tc>
        <w:tc>
          <w:tcPr>
            <w:tcW w:w="2506" w:type="dxa"/>
            <w:vMerge w:val="restart"/>
            <w:tcBorders>
              <w:top w:val="single" w:sz="4" w:space="0" w:color="000000"/>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年末结转和结余</w:t>
            </w:r>
          </w:p>
        </w:tc>
      </w:tr>
      <w:tr w:rsidR="00234775" w:rsidRPr="00F3287F" w:rsidTr="00F3287F">
        <w:trPr>
          <w:trHeight w:val="317"/>
          <w:jc w:val="center"/>
        </w:trPr>
        <w:tc>
          <w:tcPr>
            <w:tcW w:w="312"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功能分类科目编码</w:t>
            </w:r>
          </w:p>
        </w:tc>
        <w:tc>
          <w:tcPr>
            <w:tcW w:w="1879" w:type="dxa"/>
            <w:vMerge w:val="restart"/>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科目名称</w:t>
            </w:r>
          </w:p>
        </w:tc>
        <w:tc>
          <w:tcPr>
            <w:tcW w:w="1292"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092" w:type="dxa"/>
            <w:vMerge w:val="restart"/>
            <w:tcBorders>
              <w:top w:val="nil"/>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小计</w:t>
            </w:r>
          </w:p>
        </w:tc>
        <w:tc>
          <w:tcPr>
            <w:tcW w:w="1228" w:type="dxa"/>
            <w:vMerge w:val="restart"/>
            <w:tcBorders>
              <w:top w:val="nil"/>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基本支出</w:t>
            </w:r>
          </w:p>
        </w:tc>
        <w:tc>
          <w:tcPr>
            <w:tcW w:w="1047" w:type="dxa"/>
            <w:vMerge w:val="restart"/>
            <w:tcBorders>
              <w:top w:val="nil"/>
              <w:left w:val="nil"/>
              <w:bottom w:val="single" w:sz="4" w:space="0" w:color="000000"/>
              <w:right w:val="single" w:sz="4" w:space="0" w:color="000000"/>
            </w:tcBorders>
            <w:shd w:val="clear" w:color="FFFFFF" w:fill="C0C0C0"/>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项目支出</w:t>
            </w:r>
          </w:p>
        </w:tc>
        <w:tc>
          <w:tcPr>
            <w:tcW w:w="2506"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r>
      <w:tr w:rsidR="00234775" w:rsidRPr="00F3287F" w:rsidTr="00F3287F">
        <w:trPr>
          <w:trHeight w:val="317"/>
          <w:jc w:val="center"/>
        </w:trPr>
        <w:tc>
          <w:tcPr>
            <w:tcW w:w="312" w:type="dxa"/>
            <w:gridSpan w:val="3"/>
            <w:vMerge/>
            <w:tcBorders>
              <w:top w:val="nil"/>
              <w:left w:val="single" w:sz="4" w:space="0" w:color="000000"/>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879"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292"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092"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228"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047"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2506"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r>
      <w:tr w:rsidR="00234775" w:rsidRPr="00F3287F" w:rsidTr="00F3287F">
        <w:trPr>
          <w:trHeight w:val="317"/>
          <w:jc w:val="center"/>
        </w:trPr>
        <w:tc>
          <w:tcPr>
            <w:tcW w:w="312" w:type="dxa"/>
            <w:gridSpan w:val="3"/>
            <w:vMerge/>
            <w:tcBorders>
              <w:top w:val="nil"/>
              <w:left w:val="single" w:sz="4" w:space="0" w:color="000000"/>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879"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292"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348"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092"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228"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1047" w:type="dxa"/>
            <w:vMerge/>
            <w:tcBorders>
              <w:top w:val="nil"/>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c>
          <w:tcPr>
            <w:tcW w:w="2506" w:type="dxa"/>
            <w:vMerge/>
            <w:tcBorders>
              <w:top w:val="single" w:sz="4" w:space="0" w:color="000000"/>
              <w:left w:val="nil"/>
              <w:bottom w:val="single" w:sz="4" w:space="0" w:color="000000"/>
              <w:right w:val="single" w:sz="4" w:space="0" w:color="000000"/>
            </w:tcBorders>
            <w:vAlign w:val="center"/>
          </w:tcPr>
          <w:p w:rsidR="00234775" w:rsidRPr="00F3287F" w:rsidRDefault="00234775" w:rsidP="00F3287F">
            <w:pPr>
              <w:widowControl/>
              <w:jc w:val="left"/>
              <w:rPr>
                <w:rFonts w:ascii="宋体" w:cs="Arial"/>
                <w:color w:val="000000"/>
                <w:kern w:val="0"/>
                <w:sz w:val="22"/>
                <w:szCs w:val="22"/>
              </w:rPr>
            </w:pPr>
          </w:p>
        </w:tc>
      </w:tr>
      <w:tr w:rsidR="00234775" w:rsidRPr="00F3287F" w:rsidTr="00F3287F">
        <w:trPr>
          <w:trHeight w:val="308"/>
          <w:jc w:val="center"/>
        </w:trPr>
        <w:tc>
          <w:tcPr>
            <w:tcW w:w="2191"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栏次</w:t>
            </w:r>
          </w:p>
        </w:tc>
        <w:tc>
          <w:tcPr>
            <w:tcW w:w="1292"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1</w:t>
            </w:r>
          </w:p>
        </w:tc>
        <w:tc>
          <w:tcPr>
            <w:tcW w:w="1348"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2</w:t>
            </w:r>
          </w:p>
        </w:tc>
        <w:tc>
          <w:tcPr>
            <w:tcW w:w="1092"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3</w:t>
            </w:r>
          </w:p>
        </w:tc>
        <w:tc>
          <w:tcPr>
            <w:tcW w:w="1228"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4</w:t>
            </w:r>
          </w:p>
        </w:tc>
        <w:tc>
          <w:tcPr>
            <w:tcW w:w="1047"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5</w:t>
            </w:r>
          </w:p>
        </w:tc>
        <w:tc>
          <w:tcPr>
            <w:tcW w:w="2506" w:type="dxa"/>
            <w:tcBorders>
              <w:top w:val="nil"/>
              <w:left w:val="nil"/>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color w:val="000000"/>
                <w:kern w:val="0"/>
                <w:sz w:val="22"/>
                <w:szCs w:val="22"/>
              </w:rPr>
              <w:t>6</w:t>
            </w:r>
          </w:p>
        </w:tc>
      </w:tr>
      <w:tr w:rsidR="00234775" w:rsidRPr="00F3287F" w:rsidTr="00F3287F">
        <w:trPr>
          <w:trHeight w:val="308"/>
          <w:jc w:val="center"/>
        </w:trPr>
        <w:tc>
          <w:tcPr>
            <w:tcW w:w="2191" w:type="dxa"/>
            <w:gridSpan w:val="4"/>
            <w:tcBorders>
              <w:top w:val="nil"/>
              <w:left w:val="single" w:sz="4" w:space="0" w:color="000000"/>
              <w:bottom w:val="single" w:sz="4" w:space="0" w:color="000000"/>
              <w:right w:val="single" w:sz="4" w:space="0" w:color="000000"/>
            </w:tcBorders>
            <w:shd w:val="clear" w:color="FFFFFF" w:fill="C0C0C0"/>
            <w:noWrap/>
            <w:vAlign w:val="center"/>
          </w:tcPr>
          <w:p w:rsidR="00234775" w:rsidRPr="00F3287F" w:rsidRDefault="00234775" w:rsidP="00F3287F">
            <w:pPr>
              <w:widowControl/>
              <w:jc w:val="center"/>
              <w:rPr>
                <w:rFonts w:ascii="宋体" w:cs="Arial"/>
                <w:color w:val="000000"/>
                <w:kern w:val="0"/>
                <w:sz w:val="22"/>
                <w:szCs w:val="22"/>
              </w:rPr>
            </w:pPr>
            <w:r w:rsidRPr="00F3287F">
              <w:rPr>
                <w:rFonts w:ascii="宋体" w:hAnsi="宋体" w:cs="Arial" w:hint="eastAsia"/>
                <w:color w:val="000000"/>
                <w:kern w:val="0"/>
                <w:sz w:val="22"/>
                <w:szCs w:val="22"/>
              </w:rPr>
              <w:t>合计</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b/>
                <w:bCs/>
                <w:color w:val="000000"/>
                <w:kern w:val="0"/>
                <w:sz w:val="22"/>
                <w:szCs w:val="22"/>
              </w:rPr>
            </w:pPr>
            <w:r w:rsidRPr="00F3287F">
              <w:rPr>
                <w:rFonts w:ascii="宋体" w:hAnsi="宋体" w:cs="Arial" w:hint="eastAsia"/>
                <w:b/>
                <w:bCs/>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312" w:type="dxa"/>
            <w:gridSpan w:val="3"/>
            <w:tcBorders>
              <w:top w:val="nil"/>
              <w:left w:val="single" w:sz="4" w:space="0" w:color="000000"/>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879"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34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92"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228"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1047"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c>
          <w:tcPr>
            <w:tcW w:w="2506" w:type="dxa"/>
            <w:tcBorders>
              <w:top w:val="nil"/>
              <w:left w:val="nil"/>
              <w:bottom w:val="single" w:sz="4" w:space="0" w:color="000000"/>
              <w:right w:val="single" w:sz="4" w:space="0" w:color="000000"/>
            </w:tcBorders>
            <w:noWrap/>
            <w:vAlign w:val="center"/>
          </w:tcPr>
          <w:p w:rsidR="00234775" w:rsidRPr="00F3287F" w:rsidRDefault="00234775" w:rsidP="00F3287F">
            <w:pPr>
              <w:widowControl/>
              <w:jc w:val="right"/>
              <w:rPr>
                <w:rFonts w:ascii="宋体" w:cs="Arial"/>
                <w:color w:val="000000"/>
                <w:kern w:val="0"/>
                <w:sz w:val="22"/>
                <w:szCs w:val="22"/>
              </w:rPr>
            </w:pPr>
            <w:r w:rsidRPr="00F3287F">
              <w:rPr>
                <w:rFonts w:ascii="宋体" w:hAnsi="宋体" w:cs="Arial" w:hint="eastAsia"/>
                <w:color w:val="000000"/>
                <w:kern w:val="0"/>
                <w:sz w:val="22"/>
                <w:szCs w:val="22"/>
              </w:rPr>
              <w:t xml:space="preserve">　</w:t>
            </w:r>
          </w:p>
        </w:tc>
      </w:tr>
      <w:tr w:rsidR="00234775" w:rsidRPr="00F3287F" w:rsidTr="00F3287F">
        <w:trPr>
          <w:trHeight w:val="308"/>
          <w:jc w:val="center"/>
        </w:trPr>
        <w:tc>
          <w:tcPr>
            <w:tcW w:w="10704" w:type="dxa"/>
            <w:gridSpan w:val="10"/>
            <w:tcBorders>
              <w:top w:val="nil"/>
              <w:left w:val="nil"/>
              <w:bottom w:val="nil"/>
              <w:right w:val="nil"/>
            </w:tcBorders>
            <w:noWrap/>
            <w:vAlign w:val="center"/>
          </w:tcPr>
          <w:p w:rsidR="00234775" w:rsidRPr="00F3287F" w:rsidRDefault="00234775" w:rsidP="00F3287F">
            <w:pPr>
              <w:widowControl/>
              <w:jc w:val="left"/>
              <w:rPr>
                <w:rFonts w:ascii="宋体" w:cs="Arial"/>
                <w:color w:val="000000"/>
                <w:kern w:val="0"/>
                <w:sz w:val="22"/>
                <w:szCs w:val="22"/>
              </w:rPr>
            </w:pPr>
            <w:r w:rsidRPr="00F3287F">
              <w:rPr>
                <w:rFonts w:ascii="宋体" w:hAnsi="宋体" w:cs="Arial" w:hint="eastAsia"/>
                <w:color w:val="000000"/>
                <w:kern w:val="0"/>
                <w:sz w:val="22"/>
                <w:szCs w:val="22"/>
              </w:rPr>
              <w:t>注：本表反映部门本年度政府性基金预算财政拨款收入、支出及结转和结余情况。</w:t>
            </w:r>
          </w:p>
        </w:tc>
      </w:tr>
      <w:tr w:rsidR="00234775" w:rsidRPr="00F3287F" w:rsidTr="00F3287F">
        <w:trPr>
          <w:trHeight w:val="795"/>
          <w:jc w:val="center"/>
        </w:trPr>
        <w:tc>
          <w:tcPr>
            <w:tcW w:w="10704" w:type="dxa"/>
            <w:gridSpan w:val="10"/>
            <w:tcBorders>
              <w:top w:val="nil"/>
              <w:left w:val="nil"/>
              <w:bottom w:val="nil"/>
              <w:right w:val="nil"/>
            </w:tcBorders>
            <w:noWrap/>
            <w:vAlign w:val="center"/>
          </w:tcPr>
          <w:p w:rsidR="00234775" w:rsidRPr="00F3287F" w:rsidRDefault="00234775" w:rsidP="00F3287F">
            <w:pPr>
              <w:widowControl/>
              <w:jc w:val="left"/>
              <w:rPr>
                <w:rFonts w:ascii="宋体" w:cs="Arial"/>
                <w:color w:val="000000"/>
                <w:kern w:val="0"/>
                <w:sz w:val="24"/>
              </w:rPr>
            </w:pPr>
            <w:r w:rsidRPr="00F3287F">
              <w:rPr>
                <w:rFonts w:ascii="宋体" w:hAnsi="宋体" w:cs="Arial" w:hint="eastAsia"/>
                <w:color w:val="000000"/>
                <w:kern w:val="0"/>
                <w:sz w:val="24"/>
              </w:rPr>
              <w:t>说明：关堤乡中心学校没有政府性基金收入，也没有使用政府性基金安排的支出，故本表无数据。</w:t>
            </w:r>
          </w:p>
        </w:tc>
      </w:tr>
    </w:tbl>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441A52">
      <w:pPr>
        <w:rPr>
          <w:rFonts w:ascii="??" w:hAnsi="??" w:cs="??"/>
          <w:sz w:val="48"/>
          <w:szCs w:val="48"/>
        </w:rPr>
      </w:pPr>
    </w:p>
    <w:p w:rsidR="00234775" w:rsidRDefault="00234775" w:rsidP="001F3A92">
      <w:pPr>
        <w:widowControl/>
        <w:jc w:val="left"/>
        <w:rPr>
          <w:rFonts w:ascii="Arial" w:hAnsi="Arial" w:cs="Arial"/>
          <w:color w:val="000000"/>
          <w:kern w:val="0"/>
          <w:sz w:val="20"/>
          <w:szCs w:val="20"/>
        </w:rPr>
        <w:sectPr w:rsidR="00234775" w:rsidSect="00441A52">
          <w:pgSz w:w="16838" w:h="11906" w:orient="landscape" w:code="9"/>
          <w:pgMar w:top="1588" w:right="1440" w:bottom="1531" w:left="1440" w:header="851" w:footer="992" w:gutter="0"/>
          <w:pgNumType w:fmt="numberInDash"/>
          <w:cols w:space="0"/>
          <w:docGrid w:type="lines" w:linePitch="317"/>
        </w:sectPr>
      </w:pPr>
    </w:p>
    <w:p w:rsidR="00234775" w:rsidRDefault="00234775">
      <w:pPr>
        <w:jc w:val="left"/>
        <w:rPr>
          <w:rFonts w:ascii="黑体" w:eastAsia="黑体" w:hAnsi="黑体" w:cs="黑体"/>
          <w:sz w:val="32"/>
          <w:szCs w:val="32"/>
        </w:rPr>
      </w:pPr>
    </w:p>
    <w:p w:rsidR="00234775" w:rsidRDefault="00234775" w:rsidP="00BA4E29">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center"/>
        <w:outlineLvl w:val="0"/>
        <w:rPr>
          <w:rFonts w:ascii="??" w:hAnsi="??" w:cs="??"/>
          <w:sz w:val="48"/>
          <w:szCs w:val="48"/>
        </w:rPr>
      </w:pPr>
      <w:r>
        <w:rPr>
          <w:rFonts w:ascii="宋体" w:hAnsi="宋体" w:cs="宋体" w:hint="eastAsia"/>
          <w:sz w:val="48"/>
          <w:szCs w:val="48"/>
        </w:rPr>
        <w:t>第三部分</w:t>
      </w:r>
    </w:p>
    <w:p w:rsidR="00234775" w:rsidRDefault="00234775">
      <w:pPr>
        <w:jc w:val="center"/>
        <w:rPr>
          <w:rFonts w:ascii="??" w:hAnsi="??" w:cs="??"/>
          <w:sz w:val="48"/>
          <w:szCs w:val="48"/>
        </w:rPr>
        <w:sectPr w:rsidR="00234775">
          <w:pgSz w:w="11906" w:h="16838"/>
          <w:pgMar w:top="1440" w:right="1531" w:bottom="1440" w:left="1587" w:header="850" w:footer="992" w:gutter="0"/>
          <w:pgNumType w:fmt="numberInDash"/>
          <w:cols w:space="0"/>
          <w:docGrid w:type="lines" w:linePitch="317"/>
        </w:sectPr>
      </w:pPr>
      <w:r>
        <w:rPr>
          <w:rFonts w:ascii="??" w:hAnsi="??" w:cs="??"/>
          <w:sz w:val="48"/>
          <w:szCs w:val="48"/>
        </w:rPr>
        <w:t>2017</w:t>
      </w:r>
      <w:r>
        <w:rPr>
          <w:rFonts w:ascii="宋体" w:hAnsi="宋体" w:cs="宋体" w:hint="eastAsia"/>
          <w:sz w:val="48"/>
          <w:szCs w:val="48"/>
        </w:rPr>
        <w:t>年度部门决算情况说明</w:t>
      </w: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收入支出决算总体情况说明</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年度收、支总计均为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年度相比，收、支总计各增加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234775" w:rsidRDefault="00234775" w:rsidP="005E5569"/>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收入决算情况说明</w:t>
      </w:r>
    </w:p>
    <w:p w:rsidR="00234775" w:rsidRDefault="00234775" w:rsidP="001B67DD">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2027.03</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2027.03</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支出决算情况说明</w:t>
      </w:r>
    </w:p>
    <w:p w:rsidR="00234775" w:rsidRDefault="00234775" w:rsidP="001B67D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2027.03</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2027.03</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财政拨款收入支出决算总体情况说明</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年度财政拨款收、支总计均为</w:t>
      </w:r>
      <w:r>
        <w:rPr>
          <w:rFonts w:ascii="仿宋_GB2312" w:eastAsia="仿宋_GB2312" w:hAnsi="宋体" w:cs="Courier New"/>
          <w:sz w:val="32"/>
          <w:szCs w:val="32"/>
        </w:rPr>
        <w:t>2027.03</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年度相比，财政拨款收、支总计各增加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234775" w:rsidRDefault="00234775" w:rsidP="001B67DD">
      <w:pPr>
        <w:adjustRightInd w:val="0"/>
        <w:snapToGrid w:val="0"/>
        <w:spacing w:line="360" w:lineRule="auto"/>
        <w:ind w:firstLineChars="200" w:firstLine="31680"/>
        <w:rPr>
          <w:rFonts w:ascii="仿宋_GB2312" w:eastAsia="仿宋_GB2312" w:hAnsi="宋体" w:cs="Courier New"/>
          <w:sz w:val="32"/>
          <w:szCs w:val="32"/>
        </w:rPr>
      </w:pP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一般公共预算财政拨款支出决算情况说明</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万元，占支出合计的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年度相比，一般公共预算财政拨款支出增加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234775" w:rsidRDefault="00234775" w:rsidP="001B67DD">
      <w:pPr>
        <w:widowControl/>
        <w:spacing w:line="590" w:lineRule="exact"/>
        <w:ind w:firstLineChars="200" w:firstLine="31680"/>
        <w:rPr>
          <w:rFonts w:ascii="仿宋_GB2312" w:eastAsia="仿宋_GB2312" w:hAnsi="宋体" w:cs="Courier New"/>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w:t>
      </w:r>
      <w:r>
        <w:rPr>
          <w:rFonts w:ascii="仿宋_GB2312" w:eastAsia="仿宋_GB2312" w:hAnsi="宋体" w:cs="Courier New" w:hint="eastAsia"/>
          <w:sz w:val="32"/>
          <w:szCs w:val="32"/>
        </w:rPr>
        <w:t>主要用于以下方面：</w:t>
      </w:r>
      <w:r>
        <w:rPr>
          <w:rFonts w:ascii="仿宋_GB2312" w:eastAsia="仿宋_GB2312" w:hAnsi="宋体" w:cs="Courier New" w:hint="eastAsia"/>
          <w:b/>
          <w:bCs/>
          <w:sz w:val="32"/>
          <w:szCs w:val="32"/>
        </w:rPr>
        <w:t>教育</w:t>
      </w:r>
      <w:r>
        <w:rPr>
          <w:rFonts w:ascii="仿宋_GB2312" w:eastAsia="仿宋_GB2312" w:hAnsi="宋体" w:cs="Courier New" w:hint="eastAsia"/>
          <w:sz w:val="32"/>
          <w:szCs w:val="32"/>
        </w:rPr>
        <w:t>支出</w:t>
      </w:r>
      <w:r>
        <w:rPr>
          <w:rFonts w:ascii="仿宋_GB2312" w:eastAsia="仿宋_GB2312" w:hAnsi="宋体" w:cs="Courier New"/>
          <w:sz w:val="32"/>
          <w:szCs w:val="32"/>
        </w:rPr>
        <w:t>2023.49</w:t>
      </w:r>
      <w:r>
        <w:rPr>
          <w:rFonts w:ascii="仿宋_GB2312" w:eastAsia="仿宋_GB2312" w:hAnsi="宋体" w:cs="Courier New" w:hint="eastAsia"/>
          <w:sz w:val="32"/>
          <w:szCs w:val="32"/>
        </w:rPr>
        <w:t>万元，占</w:t>
      </w:r>
      <w:r>
        <w:rPr>
          <w:rFonts w:ascii="仿宋_GB2312" w:eastAsia="仿宋_GB2312" w:hAnsi="宋体" w:cs="Courier New"/>
          <w:sz w:val="32"/>
          <w:szCs w:val="32"/>
        </w:rPr>
        <w:t>74.20%;</w:t>
      </w:r>
      <w:r>
        <w:rPr>
          <w:rFonts w:ascii="仿宋_GB2312" w:eastAsia="仿宋_GB2312" w:hAnsi="宋体" w:cs="Courier New" w:hint="eastAsia"/>
          <w:sz w:val="32"/>
          <w:szCs w:val="32"/>
        </w:rPr>
        <w:t>社会保障和就业支出</w:t>
      </w:r>
      <w:r>
        <w:rPr>
          <w:rFonts w:ascii="仿宋_GB2312" w:eastAsia="仿宋_GB2312" w:hAnsi="宋体" w:cs="Courier New"/>
          <w:sz w:val="32"/>
          <w:szCs w:val="32"/>
        </w:rPr>
        <w:t>703.54</w:t>
      </w:r>
      <w:r>
        <w:rPr>
          <w:rFonts w:ascii="仿宋_GB2312" w:eastAsia="仿宋_GB2312" w:hAnsi="宋体" w:cs="Courier New" w:hint="eastAsia"/>
          <w:sz w:val="32"/>
          <w:szCs w:val="32"/>
        </w:rPr>
        <w:t>万元，占</w:t>
      </w:r>
      <w:r>
        <w:rPr>
          <w:rFonts w:ascii="仿宋_GB2312" w:eastAsia="仿宋_GB2312" w:hAnsi="宋体" w:cs="Courier New"/>
          <w:sz w:val="32"/>
          <w:szCs w:val="32"/>
        </w:rPr>
        <w:t>25.80%</w:t>
      </w:r>
      <w:r>
        <w:rPr>
          <w:rFonts w:ascii="仿宋_GB2312" w:eastAsia="仿宋_GB2312" w:hAnsi="宋体" w:cs="Courier New" w:hint="eastAsia"/>
          <w:sz w:val="32"/>
          <w:szCs w:val="32"/>
        </w:rPr>
        <w:t>。</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sz w:val="32"/>
          <w:szCs w:val="32"/>
        </w:rPr>
        <w:t>2669.03</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2727.03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102.17%</w:t>
      </w:r>
      <w:r>
        <w:rPr>
          <w:rFonts w:ascii="仿宋_GB2312" w:eastAsia="仿宋_GB2312" w:hAnsi="仿宋_GB2312" w:cs="仿宋_GB2312" w:hint="eastAsia"/>
          <w:sz w:val="32"/>
          <w:szCs w:val="32"/>
        </w:rPr>
        <w:t>。决算数与年初预算数存在差异的主要原因：是在职人员退休。其中：</w:t>
      </w:r>
    </w:p>
    <w:p w:rsidR="00234775" w:rsidRDefault="00234775" w:rsidP="001B67DD">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教育（类）普通教育（款）小学教育（项）。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1460.31</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1362.28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93.29%</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p>
    <w:p w:rsidR="00234775" w:rsidRDefault="00234775" w:rsidP="001B67DD">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教育（类）普通教育（款）初中教育（项）。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690.93</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661.21</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95.70%</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p>
    <w:p w:rsidR="00234775" w:rsidRDefault="00234775" w:rsidP="001B67DD">
      <w:pPr>
        <w:numPr>
          <w:ilvl w:val="0"/>
          <w:numId w:val="5"/>
        </w:num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hint="eastAsia"/>
          <w:b/>
          <w:bCs/>
          <w:sz w:val="32"/>
          <w:szCs w:val="32"/>
        </w:rPr>
        <w:t>社会保障和就业（类）行政事业单位离退休（款）事业单位离退休（项）。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507.82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621.23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,122.33%</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决算数与年初预算数存在差异的主要原因是在职人员退休</w:t>
      </w:r>
      <w:r>
        <w:rPr>
          <w:rFonts w:ascii="仿宋_GB2312" w:eastAsia="仿宋_GB2312" w:hAnsi="宋体" w:cs="Courier New" w:hint="eastAsia"/>
          <w:sz w:val="32"/>
          <w:szCs w:val="32"/>
        </w:rPr>
        <w:t>。</w:t>
      </w: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一般公共预算财政拨款基本支出决算情况说明</w:t>
      </w:r>
    </w:p>
    <w:p w:rsidR="00234775" w:rsidRDefault="00234775" w:rsidP="001B67DD">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2727.03</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年度相比，增加</w:t>
      </w:r>
      <w:r>
        <w:rPr>
          <w:rFonts w:ascii="仿宋_GB2312" w:eastAsia="仿宋_GB2312" w:hAnsi="仿宋_GB2312" w:cs="仿宋_GB2312"/>
          <w:sz w:val="32"/>
          <w:szCs w:val="32"/>
        </w:rPr>
        <w:t>652.87</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31.48%</w:t>
      </w:r>
      <w:r>
        <w:rPr>
          <w:rFonts w:ascii="仿宋_GB2312" w:eastAsia="仿宋_GB2312" w:hAnsi="仿宋_GB2312" w:cs="仿宋_GB2312" w:hint="eastAsia"/>
          <w:sz w:val="32"/>
          <w:szCs w:val="32"/>
        </w:rPr>
        <w:t>，主要原因：是职工参加事业单位养老保险，保险费增加。</w:t>
      </w:r>
      <w:r>
        <w:rPr>
          <w:rFonts w:ascii="仿宋_GB2312" w:eastAsia="仿宋_GB2312" w:hAnsi="宋体" w:cs="Courier New" w:hint="eastAsia"/>
          <w:sz w:val="32"/>
          <w:szCs w:val="32"/>
        </w:rPr>
        <w:t>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2487.2</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w:t>
      </w:r>
      <w:r>
        <w:rPr>
          <w:rFonts w:ascii="仿宋_GB2312" w:eastAsia="仿宋_GB2312" w:hAnsi="仿宋_GB2312" w:cs="仿宋_GB2312" w:hint="eastAsia"/>
          <w:sz w:val="32"/>
          <w:szCs w:val="32"/>
        </w:rPr>
        <w:t>基本工资、津贴补贴、绩效工资、机关事业单位基本养老保险缴费、职业年金缴费、其他社会保障缴费、其他工资福利支出、离休费、退休费、抚恤金、生活补助、住房公积金；</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239.83</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，主要包括：办公费、印刷费、水电费、邮电费、培训费、劳务费、工会经费、福利费。</w:t>
      </w:r>
    </w:p>
    <w:p w:rsidR="00234775" w:rsidRDefault="00234775" w:rsidP="001B67DD">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一般公共预算财政拨款“三公”经费支出决算情况说明</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年度“三公”经费支出决算数与预算数不存在差异。</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。具体情况如下：</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．因公出国（境）费支出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．公务用车购置及运行费支出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年度期末，部门财政拨款公务用车保有量为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量。</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公务接待费支出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年度增加（减少）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234775" w:rsidRDefault="00234775" w:rsidP="001B67DD">
      <w:pPr>
        <w:widowControl/>
        <w:spacing w:line="590" w:lineRule="exact"/>
        <w:ind w:firstLineChars="200" w:firstLine="31680"/>
        <w:rPr>
          <w:rFonts w:ascii="黑体" w:eastAsia="黑体" w:hAnsi="黑体" w:cs="黑体"/>
          <w:sz w:val="32"/>
          <w:szCs w:val="32"/>
        </w:rPr>
      </w:pPr>
      <w:bookmarkStart w:id="0" w:name="_GoBack"/>
      <w:bookmarkEnd w:id="0"/>
      <w:r>
        <w:rPr>
          <w:rFonts w:ascii="黑体" w:eastAsia="黑体" w:hAnsi="黑体" w:cs="黑体" w:hint="eastAsia"/>
          <w:sz w:val="32"/>
          <w:szCs w:val="32"/>
        </w:rPr>
        <w:t>八、预算绩效情况说明</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234775" w:rsidRDefault="00234775" w:rsidP="001B67DD">
      <w:pPr>
        <w:widowControl/>
        <w:spacing w:line="59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我校，没有项目支出，未实行绩效管理工作。</w:t>
      </w:r>
    </w:p>
    <w:p w:rsidR="00234775" w:rsidRDefault="00234775" w:rsidP="001B67DD">
      <w:pPr>
        <w:widowControl/>
        <w:spacing w:line="59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234775" w:rsidRDefault="00234775" w:rsidP="00375DA8">
      <w:pPr>
        <w:adjustRightInd w:val="0"/>
        <w:snapToGrid w:val="0"/>
        <w:spacing w:line="360" w:lineRule="auto"/>
        <w:outlineLvl w:val="1"/>
        <w:rPr>
          <w:rFonts w:ascii="黑体" w:eastAsia="黑体" w:hAnsi="黑体"/>
          <w:sz w:val="32"/>
          <w:szCs w:val="32"/>
        </w:rPr>
      </w:pPr>
    </w:p>
    <w:p w:rsidR="00234775" w:rsidRDefault="00234775" w:rsidP="001B67DD">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九、政府性基金预算财政拨款支出决算情况说明</w:t>
      </w:r>
    </w:p>
    <w:p w:rsidR="00234775" w:rsidRDefault="00234775" w:rsidP="001B6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234775" w:rsidRDefault="00234775" w:rsidP="001B67DD">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十、</w:t>
      </w:r>
      <w:r>
        <w:rPr>
          <w:rFonts w:ascii="黑体" w:eastAsia="黑体" w:hAnsi="黑体" w:cs="黑体" w:hint="eastAsia"/>
          <w:sz w:val="32"/>
          <w:szCs w:val="32"/>
        </w:rPr>
        <w:t>机关运行经费支出情况说明</w:t>
      </w:r>
    </w:p>
    <w:p w:rsidR="00234775" w:rsidRDefault="00234775" w:rsidP="001B6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0</w:t>
      </w:r>
      <w:r>
        <w:rPr>
          <w:rFonts w:ascii="仿宋_GB2312" w:eastAsia="仿宋_GB2312" w:hAnsi="宋体" w:cs="Courier New" w:hint="eastAsia"/>
          <w:sz w:val="32"/>
          <w:szCs w:val="32"/>
        </w:rPr>
        <w:t>万元，比</w:t>
      </w:r>
      <w:r>
        <w:rPr>
          <w:rFonts w:ascii="仿宋_GB2312" w:eastAsia="仿宋_GB2312" w:hAnsi="宋体" w:cs="Courier New"/>
          <w:sz w:val="32"/>
          <w:szCs w:val="32"/>
        </w:rPr>
        <w:t>2016</w:t>
      </w:r>
      <w:r>
        <w:rPr>
          <w:rFonts w:ascii="仿宋_GB2312" w:eastAsia="仿宋_GB2312" w:hAnsi="宋体" w:cs="Courier New" w:hint="eastAsia"/>
          <w:sz w:val="32"/>
          <w:szCs w:val="32"/>
        </w:rPr>
        <w:t>年增加（减少）</w:t>
      </w:r>
      <w:r>
        <w:rPr>
          <w:rFonts w:ascii="仿宋_GB2312" w:eastAsia="仿宋_GB2312" w:hAnsi="宋体" w:cs="Courier New"/>
          <w:sz w:val="32"/>
          <w:szCs w:val="32"/>
        </w:rPr>
        <w:t>0</w:t>
      </w:r>
      <w:r>
        <w:rPr>
          <w:rFonts w:ascii="仿宋_GB2312" w:eastAsia="仿宋_GB2312" w:hAnsi="宋体" w:cs="Courier New" w:hint="eastAsia"/>
          <w:sz w:val="32"/>
          <w:szCs w:val="32"/>
        </w:rPr>
        <w:t>万元，增长（下降）</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234775" w:rsidRDefault="00234775" w:rsidP="001B67DD">
      <w:p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黑体" w:eastAsia="黑体" w:hAnsi="黑体" w:cs="黑体" w:hint="eastAsia"/>
          <w:sz w:val="32"/>
          <w:szCs w:val="32"/>
        </w:rPr>
        <w:t>十一、政府采购支出情况说明</w:t>
      </w:r>
    </w:p>
    <w:p w:rsidR="00234775" w:rsidRDefault="00234775" w:rsidP="001B6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234775" w:rsidRDefault="00234775" w:rsidP="001B67DD">
      <w:p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十二、</w:t>
      </w:r>
      <w:r>
        <w:rPr>
          <w:rFonts w:ascii="黑体" w:eastAsia="黑体" w:hAnsi="黑体" w:cs="黑体" w:hint="eastAsia"/>
          <w:sz w:val="32"/>
          <w:szCs w:val="32"/>
        </w:rPr>
        <w:t>国有资产占用情况说明</w:t>
      </w:r>
    </w:p>
    <w:p w:rsidR="00234775" w:rsidRDefault="00234775" w:rsidP="001B6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2017</w:t>
      </w:r>
      <w:r>
        <w:rPr>
          <w:rFonts w:ascii="仿宋_GB2312" w:eastAsia="仿宋_GB2312" w:hAnsi="宋体" w:cs="Courier New" w:hint="eastAsia"/>
          <w:sz w:val="32"/>
          <w:szCs w:val="32"/>
        </w:rPr>
        <w:t>年期末，共有车辆</w:t>
      </w:r>
      <w:r>
        <w:rPr>
          <w:rFonts w:ascii="仿宋_GB2312" w:eastAsia="仿宋_GB2312" w:hAnsi="宋体" w:cs="Courier New"/>
          <w:sz w:val="32"/>
          <w:szCs w:val="32"/>
        </w:rPr>
        <w:t>0</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234775" w:rsidRDefault="00234775" w:rsidP="001B67DD">
      <w:pPr>
        <w:widowControl/>
        <w:spacing w:line="590" w:lineRule="exact"/>
        <w:ind w:firstLineChars="200" w:firstLine="31680"/>
        <w:rPr>
          <w:rFonts w:ascii="黑体" w:eastAsia="黑体" w:hAnsi="黑体" w:cs="黑体"/>
          <w:sz w:val="32"/>
          <w:szCs w:val="32"/>
        </w:rPr>
      </w:pPr>
      <w:r>
        <w:rPr>
          <w:rFonts w:ascii="黑体" w:eastAsia="黑体" w:hAnsi="黑体" w:cs="黑体" w:hint="eastAsia"/>
          <w:sz w:val="32"/>
          <w:szCs w:val="32"/>
        </w:rPr>
        <w:t>十三、其他重要事项的情况说明</w:t>
      </w:r>
    </w:p>
    <w:p w:rsidR="00234775" w:rsidRDefault="00234775" w:rsidP="001B67DD">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left"/>
        <w:rPr>
          <w:rFonts w:ascii="黑体" w:eastAsia="黑体" w:hAnsi="黑体" w:cs="黑体"/>
          <w:sz w:val="32"/>
          <w:szCs w:val="32"/>
        </w:rPr>
      </w:pPr>
    </w:p>
    <w:p w:rsidR="00234775" w:rsidRDefault="00234775">
      <w:pPr>
        <w:jc w:val="center"/>
        <w:outlineLvl w:val="0"/>
        <w:rPr>
          <w:rFonts w:ascii="??" w:hAnsi="??" w:cs="??"/>
          <w:sz w:val="48"/>
          <w:szCs w:val="48"/>
        </w:rPr>
        <w:sectPr w:rsidR="00234775">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第四部分　　名词解释</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一、财政拨款收入：单位从同级政府财政部门取得的各类财政拨款。</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234775" w:rsidRDefault="00234775" w:rsidP="001B67DD">
      <w:pPr>
        <w:widowControl/>
        <w:spacing w:line="59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234775" w:rsidRDefault="00234775" w:rsidP="001B67DD">
      <w:pPr>
        <w:widowControl/>
        <w:spacing w:line="590" w:lineRule="exact"/>
        <w:ind w:firstLineChars="200" w:firstLine="31680"/>
        <w:jc w:val="left"/>
        <w:rPr>
          <w:rFonts w:ascii="黑体" w:eastAsia="黑体"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234775" w:rsidRDefault="00234775">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234775" w:rsidSect="00F177D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775" w:rsidRDefault="00234775" w:rsidP="00F177DC">
      <w:r>
        <w:separator/>
      </w:r>
    </w:p>
  </w:endnote>
  <w:endnote w:type="continuationSeparator" w:id="0">
    <w:p w:rsidR="00234775" w:rsidRDefault="00234775" w:rsidP="00F17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75" w:rsidRDefault="002347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775" w:rsidRDefault="0023477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34775" w:rsidRDefault="00234775">
                <w:pPr>
                  <w:snapToGrid w:val="0"/>
                  <w:rPr>
                    <w:sz w:val="18"/>
                  </w:rPr>
                </w:pPr>
                <w:fldSimple w:instr=" PAGE  \* MERGEFORMAT ">
                  <w:r w:rsidRPr="001B67DD">
                    <w:rPr>
                      <w:noProof/>
                      <w:sz w:val="18"/>
                    </w:rPr>
                    <w:t>- 19 -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775" w:rsidRDefault="00234775" w:rsidP="00F177DC">
      <w:r>
        <w:separator/>
      </w:r>
    </w:p>
  </w:footnote>
  <w:footnote w:type="continuationSeparator" w:id="0">
    <w:p w:rsidR="00234775" w:rsidRDefault="00234775" w:rsidP="00F17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3">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4">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0F89"/>
    <w:rsid w:val="000B5A03"/>
    <w:rsid w:val="000D16FB"/>
    <w:rsid w:val="000E510E"/>
    <w:rsid w:val="000E6449"/>
    <w:rsid w:val="00106DA2"/>
    <w:rsid w:val="001150B0"/>
    <w:rsid w:val="00116B07"/>
    <w:rsid w:val="00163440"/>
    <w:rsid w:val="00172A27"/>
    <w:rsid w:val="001B67DD"/>
    <w:rsid w:val="001F3A92"/>
    <w:rsid w:val="00201BA1"/>
    <w:rsid w:val="00211219"/>
    <w:rsid w:val="00234775"/>
    <w:rsid w:val="00252AFD"/>
    <w:rsid w:val="0026687C"/>
    <w:rsid w:val="002929B4"/>
    <w:rsid w:val="002E35F7"/>
    <w:rsid w:val="002E4CA2"/>
    <w:rsid w:val="002F28F3"/>
    <w:rsid w:val="002F6FC1"/>
    <w:rsid w:val="00303AEB"/>
    <w:rsid w:val="00305105"/>
    <w:rsid w:val="00311262"/>
    <w:rsid w:val="00317EDE"/>
    <w:rsid w:val="00336B8E"/>
    <w:rsid w:val="00355C40"/>
    <w:rsid w:val="003610E4"/>
    <w:rsid w:val="00375DA8"/>
    <w:rsid w:val="00391274"/>
    <w:rsid w:val="003E0243"/>
    <w:rsid w:val="00434AC5"/>
    <w:rsid w:val="00441A52"/>
    <w:rsid w:val="00454344"/>
    <w:rsid w:val="004807D7"/>
    <w:rsid w:val="00486418"/>
    <w:rsid w:val="004E1AD5"/>
    <w:rsid w:val="004E31CD"/>
    <w:rsid w:val="00541A92"/>
    <w:rsid w:val="00555D3A"/>
    <w:rsid w:val="0057116B"/>
    <w:rsid w:val="00576341"/>
    <w:rsid w:val="005A3640"/>
    <w:rsid w:val="005B0DFB"/>
    <w:rsid w:val="005C5CB5"/>
    <w:rsid w:val="005C74A7"/>
    <w:rsid w:val="005D1837"/>
    <w:rsid w:val="005E3BC8"/>
    <w:rsid w:val="005E5569"/>
    <w:rsid w:val="00654CD1"/>
    <w:rsid w:val="006B0EFE"/>
    <w:rsid w:val="006D5D00"/>
    <w:rsid w:val="007764CE"/>
    <w:rsid w:val="0078038E"/>
    <w:rsid w:val="007A20D2"/>
    <w:rsid w:val="007B2C2A"/>
    <w:rsid w:val="007D09A5"/>
    <w:rsid w:val="007D7451"/>
    <w:rsid w:val="007F3B68"/>
    <w:rsid w:val="00801575"/>
    <w:rsid w:val="008254EA"/>
    <w:rsid w:val="008827BF"/>
    <w:rsid w:val="00894C27"/>
    <w:rsid w:val="008C7081"/>
    <w:rsid w:val="008D6604"/>
    <w:rsid w:val="008E7E9D"/>
    <w:rsid w:val="009108DE"/>
    <w:rsid w:val="009137F0"/>
    <w:rsid w:val="00926963"/>
    <w:rsid w:val="00937EF0"/>
    <w:rsid w:val="00991543"/>
    <w:rsid w:val="009C0340"/>
    <w:rsid w:val="009F3291"/>
    <w:rsid w:val="009F7810"/>
    <w:rsid w:val="00A41DFB"/>
    <w:rsid w:val="00AA688B"/>
    <w:rsid w:val="00AB02E0"/>
    <w:rsid w:val="00AC6F5F"/>
    <w:rsid w:val="00B458CF"/>
    <w:rsid w:val="00B604FE"/>
    <w:rsid w:val="00B72F0C"/>
    <w:rsid w:val="00BA4E29"/>
    <w:rsid w:val="00BE56E0"/>
    <w:rsid w:val="00BF4C6B"/>
    <w:rsid w:val="00C167C9"/>
    <w:rsid w:val="00C3399D"/>
    <w:rsid w:val="00C5350B"/>
    <w:rsid w:val="00C660FF"/>
    <w:rsid w:val="00CC5FB2"/>
    <w:rsid w:val="00CD71F9"/>
    <w:rsid w:val="00D11075"/>
    <w:rsid w:val="00D65F98"/>
    <w:rsid w:val="00DD5218"/>
    <w:rsid w:val="00E04FA3"/>
    <w:rsid w:val="00E231DC"/>
    <w:rsid w:val="00E617BF"/>
    <w:rsid w:val="00E702EC"/>
    <w:rsid w:val="00E82EEE"/>
    <w:rsid w:val="00EF242A"/>
    <w:rsid w:val="00F16B33"/>
    <w:rsid w:val="00F177DC"/>
    <w:rsid w:val="00F3287F"/>
    <w:rsid w:val="00FE7E81"/>
    <w:rsid w:val="04453648"/>
    <w:rsid w:val="04FA5227"/>
    <w:rsid w:val="05DB00B9"/>
    <w:rsid w:val="063D3D77"/>
    <w:rsid w:val="08480D1B"/>
    <w:rsid w:val="09125879"/>
    <w:rsid w:val="093006BD"/>
    <w:rsid w:val="09BB2134"/>
    <w:rsid w:val="0AA925E2"/>
    <w:rsid w:val="0CA434B9"/>
    <w:rsid w:val="0E4C156E"/>
    <w:rsid w:val="10BD4691"/>
    <w:rsid w:val="11585E8B"/>
    <w:rsid w:val="1258669B"/>
    <w:rsid w:val="151D7882"/>
    <w:rsid w:val="15492582"/>
    <w:rsid w:val="18F44D57"/>
    <w:rsid w:val="1AB107AB"/>
    <w:rsid w:val="1C077B0A"/>
    <w:rsid w:val="1D415527"/>
    <w:rsid w:val="1E7D3B34"/>
    <w:rsid w:val="20D37E16"/>
    <w:rsid w:val="214E6041"/>
    <w:rsid w:val="22A51050"/>
    <w:rsid w:val="26CD2D62"/>
    <w:rsid w:val="283D43BA"/>
    <w:rsid w:val="29B70F08"/>
    <w:rsid w:val="2A760F53"/>
    <w:rsid w:val="2AE04EF3"/>
    <w:rsid w:val="2BA4769A"/>
    <w:rsid w:val="2BD16392"/>
    <w:rsid w:val="2CD06EF4"/>
    <w:rsid w:val="2E757747"/>
    <w:rsid w:val="2F335194"/>
    <w:rsid w:val="30963758"/>
    <w:rsid w:val="32EF40CE"/>
    <w:rsid w:val="3434116F"/>
    <w:rsid w:val="34920D5F"/>
    <w:rsid w:val="35AB7798"/>
    <w:rsid w:val="372974AC"/>
    <w:rsid w:val="37515EC2"/>
    <w:rsid w:val="3949702E"/>
    <w:rsid w:val="3BE408BA"/>
    <w:rsid w:val="3C7F703B"/>
    <w:rsid w:val="3D70189E"/>
    <w:rsid w:val="3DC93FB1"/>
    <w:rsid w:val="40EC460E"/>
    <w:rsid w:val="42271DDB"/>
    <w:rsid w:val="42B77781"/>
    <w:rsid w:val="431D1D65"/>
    <w:rsid w:val="43910C0D"/>
    <w:rsid w:val="447F19FD"/>
    <w:rsid w:val="452A71EE"/>
    <w:rsid w:val="4627131A"/>
    <w:rsid w:val="48B52937"/>
    <w:rsid w:val="48EE3EF3"/>
    <w:rsid w:val="4A3F1B00"/>
    <w:rsid w:val="4C1E2F28"/>
    <w:rsid w:val="4CFC29CC"/>
    <w:rsid w:val="4D6E1856"/>
    <w:rsid w:val="502C04C1"/>
    <w:rsid w:val="50C05915"/>
    <w:rsid w:val="51DE24AB"/>
    <w:rsid w:val="52C11A64"/>
    <w:rsid w:val="550B636D"/>
    <w:rsid w:val="5651051D"/>
    <w:rsid w:val="56EC004A"/>
    <w:rsid w:val="57E961A8"/>
    <w:rsid w:val="581E77CF"/>
    <w:rsid w:val="58B06254"/>
    <w:rsid w:val="5AF25131"/>
    <w:rsid w:val="5B100A35"/>
    <w:rsid w:val="5B9B6C7F"/>
    <w:rsid w:val="600176AC"/>
    <w:rsid w:val="61697128"/>
    <w:rsid w:val="65332BB8"/>
    <w:rsid w:val="664A46E0"/>
    <w:rsid w:val="66755D81"/>
    <w:rsid w:val="66F57255"/>
    <w:rsid w:val="6751587C"/>
    <w:rsid w:val="68A121F7"/>
    <w:rsid w:val="68A9241E"/>
    <w:rsid w:val="6AD7228A"/>
    <w:rsid w:val="6B6D695A"/>
    <w:rsid w:val="6DEF4D0D"/>
    <w:rsid w:val="6EBF687D"/>
    <w:rsid w:val="6FD41D7F"/>
    <w:rsid w:val="71BF69CD"/>
    <w:rsid w:val="71CA6D08"/>
    <w:rsid w:val="720331B2"/>
    <w:rsid w:val="72416639"/>
    <w:rsid w:val="738C1FE2"/>
    <w:rsid w:val="75531EF6"/>
    <w:rsid w:val="75D0003D"/>
    <w:rsid w:val="764F7877"/>
    <w:rsid w:val="770A12A0"/>
    <w:rsid w:val="774325B0"/>
    <w:rsid w:val="7AA141FF"/>
    <w:rsid w:val="7C445B57"/>
    <w:rsid w:val="7D713C10"/>
    <w:rsid w:val="7DE671B2"/>
    <w:rsid w:val="7F3851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77D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177DC"/>
    <w:rPr>
      <w:rFonts w:ascii="Calibri" w:hAnsi="Calibri" w:cs="Times New Roman"/>
      <w:sz w:val="18"/>
      <w:szCs w:val="18"/>
    </w:rPr>
  </w:style>
  <w:style w:type="paragraph" w:styleId="Header">
    <w:name w:val="header"/>
    <w:basedOn w:val="Normal"/>
    <w:link w:val="HeaderChar"/>
    <w:uiPriority w:val="99"/>
    <w:rsid w:val="00F177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177DC"/>
    <w:rPr>
      <w:rFonts w:ascii="Calibri" w:hAnsi="Calibri" w:cs="Times New Roman"/>
      <w:sz w:val="18"/>
      <w:szCs w:val="18"/>
    </w:rPr>
  </w:style>
  <w:style w:type="character" w:customStyle="1" w:styleId="font31">
    <w:name w:val="font31"/>
    <w:basedOn w:val="DefaultParagraphFont"/>
    <w:uiPriority w:val="99"/>
    <w:rsid w:val="00F177DC"/>
    <w:rPr>
      <w:rFonts w:ascii="Arial" w:hAnsi="Arial" w:cs="Arial"/>
      <w:color w:val="000000"/>
      <w:sz w:val="16"/>
      <w:szCs w:val="16"/>
      <w:u w:val="none"/>
    </w:rPr>
  </w:style>
  <w:style w:type="character" w:customStyle="1" w:styleId="font01">
    <w:name w:val="font01"/>
    <w:basedOn w:val="DefaultParagraphFont"/>
    <w:uiPriority w:val="99"/>
    <w:rsid w:val="00F177DC"/>
    <w:rPr>
      <w:rFonts w:ascii="Arial" w:hAnsi="Arial" w:cs="Arial"/>
      <w:color w:val="000000"/>
      <w:sz w:val="16"/>
      <w:szCs w:val="16"/>
      <w:u w:val="none"/>
    </w:rPr>
  </w:style>
  <w:style w:type="character" w:customStyle="1" w:styleId="font41">
    <w:name w:val="font41"/>
    <w:basedOn w:val="DefaultParagraphFont"/>
    <w:uiPriority w:val="99"/>
    <w:rsid w:val="00F177D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889655957">
      <w:marLeft w:val="0"/>
      <w:marRight w:val="0"/>
      <w:marTop w:val="0"/>
      <w:marBottom w:val="0"/>
      <w:divBdr>
        <w:top w:val="none" w:sz="0" w:space="0" w:color="auto"/>
        <w:left w:val="none" w:sz="0" w:space="0" w:color="auto"/>
        <w:bottom w:val="none" w:sz="0" w:space="0" w:color="auto"/>
        <w:right w:val="none" w:sz="0" w:space="0" w:color="auto"/>
      </w:divBdr>
    </w:div>
    <w:div w:id="889655958">
      <w:marLeft w:val="0"/>
      <w:marRight w:val="0"/>
      <w:marTop w:val="0"/>
      <w:marBottom w:val="0"/>
      <w:divBdr>
        <w:top w:val="none" w:sz="0" w:space="0" w:color="auto"/>
        <w:left w:val="none" w:sz="0" w:space="0" w:color="auto"/>
        <w:bottom w:val="none" w:sz="0" w:space="0" w:color="auto"/>
        <w:right w:val="none" w:sz="0" w:space="0" w:color="auto"/>
      </w:divBdr>
    </w:div>
    <w:div w:id="889655959">
      <w:marLeft w:val="0"/>
      <w:marRight w:val="0"/>
      <w:marTop w:val="0"/>
      <w:marBottom w:val="0"/>
      <w:divBdr>
        <w:top w:val="none" w:sz="0" w:space="0" w:color="auto"/>
        <w:left w:val="none" w:sz="0" w:space="0" w:color="auto"/>
        <w:bottom w:val="none" w:sz="0" w:space="0" w:color="auto"/>
        <w:right w:val="none" w:sz="0" w:space="0" w:color="auto"/>
      </w:divBdr>
    </w:div>
    <w:div w:id="889655960">
      <w:marLeft w:val="0"/>
      <w:marRight w:val="0"/>
      <w:marTop w:val="0"/>
      <w:marBottom w:val="0"/>
      <w:divBdr>
        <w:top w:val="none" w:sz="0" w:space="0" w:color="auto"/>
        <w:left w:val="none" w:sz="0" w:space="0" w:color="auto"/>
        <w:bottom w:val="none" w:sz="0" w:space="0" w:color="auto"/>
        <w:right w:val="none" w:sz="0" w:space="0" w:color="auto"/>
      </w:divBdr>
    </w:div>
    <w:div w:id="889655961">
      <w:marLeft w:val="0"/>
      <w:marRight w:val="0"/>
      <w:marTop w:val="0"/>
      <w:marBottom w:val="0"/>
      <w:divBdr>
        <w:top w:val="none" w:sz="0" w:space="0" w:color="auto"/>
        <w:left w:val="none" w:sz="0" w:space="0" w:color="auto"/>
        <w:bottom w:val="none" w:sz="0" w:space="0" w:color="auto"/>
        <w:right w:val="none" w:sz="0" w:space="0" w:color="auto"/>
      </w:divBdr>
    </w:div>
    <w:div w:id="889655962">
      <w:marLeft w:val="0"/>
      <w:marRight w:val="0"/>
      <w:marTop w:val="0"/>
      <w:marBottom w:val="0"/>
      <w:divBdr>
        <w:top w:val="none" w:sz="0" w:space="0" w:color="auto"/>
        <w:left w:val="none" w:sz="0" w:space="0" w:color="auto"/>
        <w:bottom w:val="none" w:sz="0" w:space="0" w:color="auto"/>
        <w:right w:val="none" w:sz="0" w:space="0" w:color="auto"/>
      </w:divBdr>
    </w:div>
    <w:div w:id="889655963">
      <w:marLeft w:val="0"/>
      <w:marRight w:val="0"/>
      <w:marTop w:val="0"/>
      <w:marBottom w:val="0"/>
      <w:divBdr>
        <w:top w:val="none" w:sz="0" w:space="0" w:color="auto"/>
        <w:left w:val="none" w:sz="0" w:space="0" w:color="auto"/>
        <w:bottom w:val="none" w:sz="0" w:space="0" w:color="auto"/>
        <w:right w:val="none" w:sz="0" w:space="0" w:color="auto"/>
      </w:divBdr>
    </w:div>
    <w:div w:id="889655964">
      <w:marLeft w:val="0"/>
      <w:marRight w:val="0"/>
      <w:marTop w:val="0"/>
      <w:marBottom w:val="0"/>
      <w:divBdr>
        <w:top w:val="none" w:sz="0" w:space="0" w:color="auto"/>
        <w:left w:val="none" w:sz="0" w:space="0" w:color="auto"/>
        <w:bottom w:val="none" w:sz="0" w:space="0" w:color="auto"/>
        <w:right w:val="none" w:sz="0" w:space="0" w:color="auto"/>
      </w:divBdr>
    </w:div>
    <w:div w:id="889655965">
      <w:marLeft w:val="0"/>
      <w:marRight w:val="0"/>
      <w:marTop w:val="0"/>
      <w:marBottom w:val="0"/>
      <w:divBdr>
        <w:top w:val="none" w:sz="0" w:space="0" w:color="auto"/>
        <w:left w:val="none" w:sz="0" w:space="0" w:color="auto"/>
        <w:bottom w:val="none" w:sz="0" w:space="0" w:color="auto"/>
        <w:right w:val="none" w:sz="0" w:space="0" w:color="auto"/>
      </w:divBdr>
    </w:div>
    <w:div w:id="889655966">
      <w:marLeft w:val="0"/>
      <w:marRight w:val="0"/>
      <w:marTop w:val="0"/>
      <w:marBottom w:val="0"/>
      <w:divBdr>
        <w:top w:val="none" w:sz="0" w:space="0" w:color="auto"/>
        <w:left w:val="none" w:sz="0" w:space="0" w:color="auto"/>
        <w:bottom w:val="none" w:sz="0" w:space="0" w:color="auto"/>
        <w:right w:val="none" w:sz="0" w:space="0" w:color="auto"/>
      </w:divBdr>
    </w:div>
    <w:div w:id="889655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27</Pages>
  <Words>1639</Words>
  <Characters>9345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Administrator</cp:lastModifiedBy>
  <cp:revision>61</cp:revision>
  <cp:lastPrinted>2017-10-16T06:56:00Z</cp:lastPrinted>
  <dcterms:created xsi:type="dcterms:W3CDTF">2014-10-29T12:08:00Z</dcterms:created>
  <dcterms:modified xsi:type="dcterms:W3CDTF">2019-01-28T00:50:00Z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