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hint="eastAsia" w:ascii="隶书" w:hAnsi="隶书" w:eastAsia="隶书" w:cs="隶书"/>
          <w:sz w:val="52"/>
          <w:szCs w:val="52"/>
          <w:lang w:eastAsia="zh-CN"/>
        </w:rPr>
      </w:pPr>
    </w:p>
    <w:p>
      <w:pPr>
        <w:jc w:val="center"/>
        <w:rPr>
          <w:rFonts w:hint="eastAsia" w:ascii="隶书" w:hAnsi="隶书" w:eastAsia="隶书" w:cs="隶书"/>
          <w:sz w:val="52"/>
          <w:szCs w:val="52"/>
          <w:lang w:eastAsia="zh-CN"/>
        </w:rPr>
      </w:pPr>
    </w:p>
    <w:p>
      <w:pPr>
        <w:jc w:val="center"/>
        <w:rPr>
          <w:rFonts w:hint="eastAsia" w:ascii="隶书" w:hAnsi="隶书" w:eastAsia="隶书" w:cs="隶书"/>
          <w:sz w:val="52"/>
          <w:szCs w:val="52"/>
          <w:lang w:eastAsia="zh-CN"/>
        </w:rPr>
      </w:pPr>
    </w:p>
    <w:p>
      <w:pPr>
        <w:tabs>
          <w:tab w:val="left" w:pos="1731"/>
          <w:tab w:val="center" w:pos="4454"/>
        </w:tabs>
        <w:jc w:val="left"/>
        <w:rPr>
          <w:rFonts w:ascii="黑体" w:hAnsi="黑体" w:eastAsia="黑体" w:cs="黑体"/>
          <w:sz w:val="52"/>
          <w:szCs w:val="52"/>
        </w:rPr>
      </w:pPr>
      <w:r>
        <w:rPr>
          <w:rFonts w:hint="eastAsia" w:ascii="隶书" w:hAnsi="隶书" w:eastAsia="隶书" w:cs="隶书"/>
          <w:sz w:val="52"/>
          <w:szCs w:val="52"/>
          <w:lang w:eastAsia="zh-CN"/>
        </w:rPr>
        <w:tab/>
      </w:r>
      <w:r>
        <w:rPr>
          <w:rFonts w:hint="eastAsia" w:ascii="隶书" w:hAnsi="隶书" w:eastAsia="隶书" w:cs="隶书"/>
          <w:sz w:val="52"/>
          <w:szCs w:val="52"/>
          <w:lang w:eastAsia="zh-CN"/>
        </w:rPr>
        <w:tab/>
      </w:r>
      <w:r>
        <w:rPr>
          <w:rFonts w:hint="eastAsia" w:ascii="隶书" w:hAnsi="隶书" w:eastAsia="隶书" w:cs="隶书"/>
          <w:sz w:val="52"/>
          <w:szCs w:val="52"/>
          <w:lang w:eastAsia="zh-CN"/>
        </w:rPr>
        <w:t>再就业中心</w:t>
      </w:r>
    </w:p>
    <w:p>
      <w:pPr>
        <w:jc w:val="center"/>
        <w:rPr>
          <w:rFonts w:hint="eastAsia" w:ascii="隶书" w:hAnsi="隶书" w:eastAsia="隶书" w:cs="隶书"/>
          <w:sz w:val="52"/>
          <w:szCs w:val="52"/>
        </w:rPr>
      </w:pPr>
      <w:r>
        <w:rPr>
          <w:rFonts w:hint="eastAsia" w:ascii="隶书" w:hAnsi="隶书" w:eastAsia="隶书" w:cs="隶书"/>
          <w:sz w:val="52"/>
          <w:szCs w:val="52"/>
        </w:rPr>
        <w:t>2016年度部门决算</w:t>
      </w:r>
    </w:p>
    <w:p>
      <w:pPr>
        <w:jc w:val="center"/>
        <w:rPr>
          <w:rFonts w:hint="eastAsia" w:ascii="隶书" w:hAnsi="隶书" w:eastAsia="隶书" w:cs="隶书"/>
          <w:sz w:val="52"/>
          <w:szCs w:val="52"/>
        </w:rPr>
      </w:pPr>
    </w:p>
    <w:p>
      <w:pPr>
        <w:jc w:val="center"/>
        <w:rPr>
          <w:rFonts w:hint="eastAsia" w:ascii="隶书" w:hAnsi="隶书" w:eastAsia="隶书" w:cs="隶书"/>
          <w:sz w:val="52"/>
          <w:szCs w:val="52"/>
        </w:rPr>
      </w:pPr>
    </w:p>
    <w:p>
      <w:pPr>
        <w:jc w:val="center"/>
        <w:rPr>
          <w:rFonts w:hint="eastAsia" w:ascii="隶书" w:hAnsi="隶书" w:eastAsia="隶书" w:cs="隶书"/>
          <w:sz w:val="52"/>
          <w:szCs w:val="52"/>
        </w:rPr>
      </w:pPr>
    </w:p>
    <w:p>
      <w:pPr>
        <w:jc w:val="center"/>
        <w:rPr>
          <w:rFonts w:hint="eastAsia" w:ascii="隶书" w:hAnsi="隶书" w:eastAsia="隶书" w:cs="隶书"/>
          <w:sz w:val="52"/>
          <w:szCs w:val="52"/>
        </w:rPr>
      </w:pPr>
    </w:p>
    <w:p>
      <w:pPr>
        <w:jc w:val="center"/>
        <w:rPr>
          <w:rFonts w:hint="eastAsia" w:ascii="隶书" w:hAnsi="隶书" w:eastAsia="隶书" w:cs="隶书"/>
          <w:sz w:val="52"/>
          <w:szCs w:val="52"/>
        </w:rPr>
      </w:pPr>
    </w:p>
    <w:p>
      <w:pPr>
        <w:jc w:val="center"/>
        <w:rPr>
          <w:rFonts w:hint="eastAsia" w:ascii="隶书" w:hAnsi="隶书" w:eastAsia="隶书" w:cs="隶书"/>
          <w:sz w:val="52"/>
          <w:szCs w:val="52"/>
        </w:rPr>
      </w:pPr>
    </w:p>
    <w:p>
      <w:pPr>
        <w:jc w:val="center"/>
        <w:rPr>
          <w:rFonts w:hint="eastAsia" w:ascii="隶书" w:hAnsi="隶书" w:eastAsia="隶书" w:cs="隶书"/>
          <w:sz w:val="52"/>
          <w:szCs w:val="52"/>
        </w:rPr>
      </w:pPr>
    </w:p>
    <w:p>
      <w:pPr>
        <w:jc w:val="center"/>
        <w:rPr>
          <w:rFonts w:hint="eastAsia" w:ascii="隶书" w:hAnsi="隶书" w:eastAsia="隶书" w:cs="隶书"/>
          <w:sz w:val="52"/>
          <w:szCs w:val="52"/>
        </w:rPr>
        <w:sectPr>
          <w:pgSz w:w="11906" w:h="16838"/>
          <w:pgMar w:top="1440" w:right="1531" w:bottom="1440" w:left="1587" w:header="850" w:footer="992" w:gutter="0"/>
          <w:pgNumType w:fmt="numberInDash" w:start="1"/>
          <w:cols w:space="0" w:num="1"/>
          <w:rtlGutter w:val="0"/>
          <w:docGrid w:type="lines" w:linePitch="317" w:charSpace="0"/>
        </w:sectPr>
      </w:pPr>
    </w:p>
    <w:p>
      <w:pPr>
        <w:jc w:val="center"/>
        <w:rPr>
          <w:rFonts w:ascii="方正小标宋简体" w:hAnsi="方正小标宋简体" w:eastAsia="方正小标宋简体" w:cs="方正小标宋简体"/>
          <w:sz w:val="52"/>
          <w:szCs w:val="52"/>
        </w:rPr>
      </w:pP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再就业中心</w:t>
      </w:r>
      <w:r>
        <w:rPr>
          <w:rFonts w:hint="eastAsia" w:ascii="黑体" w:hAnsi="黑体" w:eastAsia="黑体" w:cs="黑体"/>
          <w:sz w:val="32"/>
          <w:szCs w:val="32"/>
        </w:rPr>
        <w:t>概况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w:t>
      </w:r>
      <w:r>
        <w:rPr>
          <w:rFonts w:hint="eastAsia" w:ascii="宋体" w:hAnsi="宋体" w:eastAsia="宋体" w:cs="宋体"/>
          <w:sz w:val="32"/>
          <w:szCs w:val="32"/>
          <w:lang w:eastAsia="zh-CN"/>
        </w:rPr>
        <w:t>职责</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部门决算单位构成</w:t>
      </w:r>
    </w:p>
    <w:p>
      <w:pPr>
        <w:jc w:val="left"/>
        <w:rPr>
          <w:rFonts w:ascii="黑体" w:hAnsi="黑体" w:eastAsia="黑体" w:cs="黑体"/>
          <w:sz w:val="32"/>
          <w:szCs w:val="32"/>
        </w:rPr>
      </w:pPr>
      <w:r>
        <w:rPr>
          <w:rFonts w:hint="eastAsia" w:ascii="黑体" w:hAnsi="黑体" w:eastAsia="黑体" w:cs="黑体"/>
          <w:sz w:val="32"/>
          <w:szCs w:val="32"/>
        </w:rPr>
        <w:t>第二部分　　</w:t>
      </w:r>
      <w:r>
        <w:rPr>
          <w:rFonts w:hint="eastAsia" w:ascii="黑体" w:hAnsi="黑体" w:eastAsia="黑体" w:cs="黑体"/>
          <w:sz w:val="32"/>
          <w:szCs w:val="32"/>
          <w:lang w:eastAsia="zh-CN"/>
        </w:rPr>
        <w:t>再就业中心</w:t>
      </w:r>
      <w:r>
        <w:rPr>
          <w:rFonts w:hint="eastAsia" w:ascii="黑体" w:hAnsi="黑体" w:eastAsia="黑体" w:cs="黑体"/>
          <w:sz w:val="32"/>
          <w:szCs w:val="32"/>
        </w:rPr>
        <w:t>2016年度部门决算表</w:t>
      </w:r>
    </w:p>
    <w:p>
      <w:pPr>
        <w:jc w:val="left"/>
        <w:rPr>
          <w:rFonts w:ascii="宋体" w:hAnsi="宋体" w:eastAsia="宋体" w:cs="宋体"/>
          <w:sz w:val="32"/>
          <w:szCs w:val="32"/>
        </w:rPr>
      </w:pPr>
      <w:r>
        <w:rPr>
          <w:rFonts w:hint="eastAsia" w:ascii="宋体" w:hAnsi="宋体" w:eastAsia="宋体" w:cs="宋体"/>
          <w:sz w:val="32"/>
          <w:szCs w:val="32"/>
        </w:rPr>
        <w:t>一、收入支出决算总表</w:t>
      </w:r>
    </w:p>
    <w:p>
      <w:pPr>
        <w:jc w:val="left"/>
        <w:rPr>
          <w:rFonts w:ascii="宋体" w:hAnsi="宋体" w:eastAsia="宋体" w:cs="宋体"/>
          <w:sz w:val="32"/>
          <w:szCs w:val="32"/>
        </w:rPr>
      </w:pPr>
      <w:r>
        <w:rPr>
          <w:rFonts w:hint="eastAsia" w:ascii="宋体" w:hAnsi="宋体" w:eastAsia="宋体" w:cs="宋体"/>
          <w:sz w:val="32"/>
          <w:szCs w:val="32"/>
        </w:rPr>
        <w:t>二、收入决算表</w:t>
      </w:r>
    </w:p>
    <w:p>
      <w:pPr>
        <w:jc w:val="left"/>
        <w:rPr>
          <w:rFonts w:ascii="宋体" w:hAnsi="宋体" w:eastAsia="宋体" w:cs="宋体"/>
          <w:sz w:val="32"/>
          <w:szCs w:val="32"/>
        </w:rPr>
      </w:pPr>
      <w:r>
        <w:rPr>
          <w:rFonts w:hint="eastAsia" w:ascii="宋体" w:hAnsi="宋体" w:eastAsia="宋体" w:cs="宋体"/>
          <w:sz w:val="32"/>
          <w:szCs w:val="32"/>
        </w:rPr>
        <w:t>三、支出决算表</w:t>
      </w:r>
    </w:p>
    <w:p>
      <w:pPr>
        <w:jc w:val="left"/>
        <w:rPr>
          <w:rFonts w:ascii="宋体" w:hAnsi="宋体" w:eastAsia="宋体" w:cs="宋体"/>
          <w:sz w:val="32"/>
          <w:szCs w:val="32"/>
        </w:rPr>
      </w:pPr>
      <w:r>
        <w:rPr>
          <w:rFonts w:hint="eastAsia" w:ascii="宋体" w:hAnsi="宋体" w:eastAsia="宋体" w:cs="宋体"/>
          <w:sz w:val="32"/>
          <w:szCs w:val="32"/>
        </w:rPr>
        <w:t>四、财政拨款收入支出决算总表</w:t>
      </w:r>
    </w:p>
    <w:p>
      <w:pPr>
        <w:jc w:val="left"/>
        <w:rPr>
          <w:rFonts w:ascii="宋体" w:hAnsi="宋体" w:eastAsia="宋体" w:cs="宋体"/>
          <w:sz w:val="32"/>
          <w:szCs w:val="32"/>
        </w:rPr>
      </w:pPr>
      <w:r>
        <w:rPr>
          <w:rFonts w:hint="eastAsia" w:ascii="宋体" w:hAnsi="宋体" w:eastAsia="宋体" w:cs="宋体"/>
          <w:sz w:val="32"/>
          <w:szCs w:val="32"/>
        </w:rPr>
        <w:t>五、一般公共预算财政拨款支出决算表</w:t>
      </w:r>
    </w:p>
    <w:p>
      <w:pPr>
        <w:jc w:val="left"/>
        <w:rPr>
          <w:rFonts w:ascii="宋体" w:hAnsi="宋体" w:eastAsia="宋体" w:cs="宋体"/>
          <w:sz w:val="32"/>
          <w:szCs w:val="32"/>
        </w:rPr>
      </w:pPr>
      <w:r>
        <w:rPr>
          <w:rFonts w:hint="eastAsia" w:ascii="宋体" w:hAnsi="宋体" w:eastAsia="宋体" w:cs="宋体"/>
          <w:sz w:val="32"/>
          <w:szCs w:val="32"/>
        </w:rPr>
        <w:t>六、一般公共预算财政拨款基本支出决算表</w:t>
      </w:r>
    </w:p>
    <w:p>
      <w:pPr>
        <w:jc w:val="left"/>
        <w:rPr>
          <w:rFonts w:ascii="宋体" w:hAnsi="宋体" w:eastAsia="宋体" w:cs="宋体"/>
          <w:sz w:val="32"/>
          <w:szCs w:val="32"/>
        </w:rPr>
      </w:pPr>
      <w:r>
        <w:rPr>
          <w:rFonts w:hint="eastAsia" w:ascii="宋体" w:hAnsi="宋体" w:eastAsia="宋体" w:cs="宋体"/>
          <w:sz w:val="32"/>
          <w:szCs w:val="32"/>
        </w:rPr>
        <w:t>七、一般公共预算财政拨款“三公”经费支出决算表</w:t>
      </w:r>
    </w:p>
    <w:p>
      <w:pPr>
        <w:jc w:val="left"/>
        <w:rPr>
          <w:rFonts w:ascii="宋体" w:hAnsi="宋体" w:eastAsia="宋体" w:cs="宋体"/>
          <w:sz w:val="32"/>
          <w:szCs w:val="32"/>
        </w:rPr>
      </w:pPr>
      <w:r>
        <w:rPr>
          <w:rFonts w:hint="eastAsia" w:ascii="宋体" w:hAnsi="宋体" w:eastAsia="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w:t>
      </w:r>
      <w:r>
        <w:rPr>
          <w:rFonts w:hint="eastAsia" w:ascii="黑体" w:hAnsi="黑体" w:eastAsia="黑体" w:cs="黑体"/>
          <w:sz w:val="32"/>
          <w:szCs w:val="32"/>
          <w:lang w:eastAsia="zh-CN"/>
        </w:rPr>
        <w:t>再就业中心</w:t>
      </w:r>
      <w:r>
        <w:rPr>
          <w:rFonts w:hint="eastAsia" w:ascii="黑体" w:hAnsi="黑体" w:eastAsia="黑体" w:cs="黑体"/>
          <w:sz w:val="32"/>
          <w:szCs w:val="32"/>
        </w:rPr>
        <w:t>2016年度部门决算情况说明</w:t>
      </w:r>
    </w:p>
    <w:p>
      <w:pPr>
        <w:jc w:val="left"/>
        <w:rPr>
          <w:rFonts w:ascii="黑体" w:hAnsi="黑体" w:eastAsia="黑体" w:cs="黑体"/>
          <w:sz w:val="32"/>
          <w:szCs w:val="32"/>
        </w:rPr>
        <w:sectPr>
          <w:pgSz w:w="11906" w:h="16838"/>
          <w:pgMar w:top="1440" w:right="1531" w:bottom="1440" w:left="1587" w:header="850" w:footer="992" w:gutter="0"/>
          <w:pgNumType w:fmt="numberInDash"/>
          <w:cols w:space="0" w:num="1"/>
          <w:rtlGutter w:val="0"/>
          <w:docGrid w:type="lines" w:linePitch="317" w:charSpace="0"/>
        </w:sectPr>
      </w:pPr>
      <w:r>
        <w:rPr>
          <w:rFonts w:hint="eastAsia" w:ascii="黑体" w:hAnsi="黑体" w:eastAsia="黑体" w:cs="黑体"/>
          <w:sz w:val="32"/>
          <w:szCs w:val="32"/>
        </w:rPr>
        <w:t>第四部分　　名词解释</w:t>
      </w: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outlineLvl w:val="0"/>
        <w:rPr>
          <w:rFonts w:ascii="隶书" w:hAnsi="隶书" w:eastAsia="隶书" w:cs="隶书"/>
          <w:sz w:val="48"/>
          <w:szCs w:val="48"/>
        </w:rPr>
        <w:sectPr>
          <w:footerReference r:id="rId3" w:type="default"/>
          <w:pgSz w:w="11906" w:h="16838"/>
          <w:pgMar w:top="1440" w:right="1531" w:bottom="1440" w:left="1587" w:header="850" w:footer="992" w:gutter="0"/>
          <w:pgNumType w:fmt="numberInDash" w:start="1"/>
          <w:cols w:space="0" w:num="1"/>
          <w:rtlGutter w:val="0"/>
          <w:docGrid w:type="lines" w:linePitch="317" w:charSpace="0"/>
        </w:sectPr>
      </w:pPr>
      <w:r>
        <w:rPr>
          <w:rFonts w:hint="eastAsia" w:ascii="隶书" w:hAnsi="隶书" w:eastAsia="隶书" w:cs="隶书"/>
          <w:sz w:val="48"/>
          <w:szCs w:val="48"/>
        </w:rPr>
        <w:t>第一部分　　</w:t>
      </w:r>
      <w:r>
        <w:rPr>
          <w:rFonts w:hint="eastAsia" w:ascii="隶书" w:hAnsi="隶书" w:eastAsia="隶书" w:cs="隶书"/>
          <w:sz w:val="48"/>
          <w:szCs w:val="48"/>
          <w:lang w:eastAsia="zh-CN"/>
        </w:rPr>
        <w:t>再就业中心</w:t>
      </w:r>
      <w:r>
        <w:rPr>
          <w:rFonts w:hint="eastAsia" w:ascii="隶书" w:hAnsi="隶书" w:eastAsia="隶书" w:cs="隶书"/>
          <w:sz w:val="48"/>
          <w:szCs w:val="48"/>
        </w:rPr>
        <w:t>概况</w:t>
      </w:r>
    </w:p>
    <w:p>
      <w:pPr>
        <w:numPr>
          <w:ilvl w:val="0"/>
          <w:numId w:val="2"/>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主要</w:t>
      </w:r>
      <w:r>
        <w:rPr>
          <w:rFonts w:hint="eastAsia" w:ascii="黑体" w:hAnsi="黑体" w:eastAsia="黑体" w:cs="黑体"/>
          <w:sz w:val="32"/>
          <w:szCs w:val="32"/>
          <w:lang w:eastAsia="zh-CN"/>
        </w:rPr>
        <w:t>职责</w:t>
      </w:r>
    </w:p>
    <w:p>
      <w:pPr>
        <w:numPr>
          <w:ilvl w:val="0"/>
          <w:numId w:val="3"/>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负责劳动就业和再就业工作。</w:t>
      </w:r>
    </w:p>
    <w:p>
      <w:pPr>
        <w:numPr>
          <w:ilvl w:val="0"/>
          <w:numId w:val="3"/>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负责下岗失业人员优惠政策的落实。</w:t>
      </w:r>
    </w:p>
    <w:p>
      <w:pPr>
        <w:numPr>
          <w:ilvl w:val="0"/>
          <w:numId w:val="3"/>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负责社区劳动和社会保障工作站的管理。</w:t>
      </w:r>
    </w:p>
    <w:p>
      <w:pPr>
        <w:numPr>
          <w:ilvl w:val="0"/>
          <w:numId w:val="3"/>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负责劳动力市场的管理。</w:t>
      </w:r>
    </w:p>
    <w:p>
      <w:pPr>
        <w:numPr>
          <w:ilvl w:val="0"/>
          <w:numId w:val="3"/>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负责劳动监察、劳动信访、劳动培训等工作。</w:t>
      </w:r>
    </w:p>
    <w:p>
      <w:pPr>
        <w:numPr>
          <w:ilvl w:val="0"/>
          <w:numId w:val="4"/>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eastAsia="zh-CN"/>
        </w:rPr>
        <w:t>再就业中心</w:t>
      </w:r>
      <w:r>
        <w:rPr>
          <w:rFonts w:hint="eastAsia" w:ascii="仿宋_GB2312" w:hAnsi="仿宋_GB2312" w:eastAsia="仿宋_GB2312" w:cs="仿宋_GB2312"/>
          <w:sz w:val="32"/>
          <w:szCs w:val="32"/>
        </w:rPr>
        <w:t>2016年度部门决算编制范围的单位包括：</w:t>
      </w:r>
    </w:p>
    <w:p>
      <w:pPr>
        <w:numPr>
          <w:ilvl w:val="0"/>
          <w:numId w:val="5"/>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就业中心</w:t>
      </w:r>
      <w:r>
        <w:rPr>
          <w:rFonts w:hint="eastAsia" w:ascii="仿宋_GB2312" w:hAnsi="仿宋_GB2312" w:eastAsia="仿宋_GB2312" w:cs="仿宋_GB2312"/>
          <w:sz w:val="32"/>
          <w:szCs w:val="32"/>
        </w:rPr>
        <w:t>本级</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ascii="隶书" w:hAnsi="隶书" w:eastAsia="隶书" w:cs="隶书"/>
          <w:sz w:val="48"/>
          <w:szCs w:val="48"/>
        </w:rPr>
      </w:pPr>
      <w:r>
        <w:rPr>
          <w:rFonts w:hint="eastAsia" w:ascii="隶书" w:hAnsi="隶书" w:eastAsia="隶书" w:cs="隶书"/>
          <w:sz w:val="48"/>
          <w:szCs w:val="48"/>
        </w:rPr>
        <w:t>第二部分</w:t>
      </w:r>
    </w:p>
    <w:p>
      <w:pPr>
        <w:jc w:val="center"/>
        <w:rPr>
          <w:rFonts w:ascii="隶书" w:hAnsi="隶书" w:eastAsia="隶书" w:cs="隶书"/>
          <w:sz w:val="48"/>
          <w:szCs w:val="48"/>
        </w:rPr>
        <w:sectPr>
          <w:pgSz w:w="11906" w:h="16838"/>
          <w:pgMar w:top="1440" w:right="1531" w:bottom="1440" w:left="1587" w:header="850" w:footer="992" w:gutter="0"/>
          <w:pgNumType w:fmt="numberInDash"/>
          <w:cols w:space="0" w:num="1"/>
          <w:rtlGutter w:val="0"/>
          <w:docGrid w:type="lines" w:linePitch="317" w:charSpace="0"/>
        </w:sectPr>
      </w:pPr>
      <w:r>
        <w:rPr>
          <w:rFonts w:hint="eastAsia" w:ascii="隶书" w:hAnsi="隶书" w:eastAsia="隶书" w:cs="隶书"/>
          <w:sz w:val="48"/>
          <w:szCs w:val="48"/>
          <w:lang w:eastAsia="zh-CN"/>
        </w:rPr>
        <w:t>再就业中心</w:t>
      </w:r>
      <w:r>
        <w:rPr>
          <w:rFonts w:hint="eastAsia" w:ascii="隶书" w:hAnsi="隶书" w:eastAsia="隶书" w:cs="隶书"/>
          <w:sz w:val="48"/>
          <w:szCs w:val="48"/>
        </w:rPr>
        <w:t>2016年度部门决算表</w:t>
      </w:r>
    </w:p>
    <w:tbl>
      <w:tblPr>
        <w:tblStyle w:val="4"/>
        <w:tblW w:w="10350" w:type="dxa"/>
        <w:tblInd w:w="-10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95"/>
        <w:gridCol w:w="645"/>
        <w:gridCol w:w="642"/>
        <w:gridCol w:w="472"/>
        <w:gridCol w:w="1316"/>
        <w:gridCol w:w="2325"/>
        <w:gridCol w:w="495"/>
        <w:gridCol w:w="324"/>
        <w:gridCol w:w="527"/>
        <w:gridCol w:w="16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10350" w:type="dxa"/>
            <w:gridSpan w:val="10"/>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5" w:hRule="atLeast"/>
        </w:trPr>
        <w:tc>
          <w:tcPr>
            <w:tcW w:w="3282"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72" w:type="dxa"/>
            <w:shd w:val="clear" w:color="auto" w:fill="auto"/>
            <w:vAlign w:val="center"/>
          </w:tcPr>
          <w:p>
            <w:pPr>
              <w:rPr>
                <w:rFonts w:hint="eastAsia" w:ascii="宋体" w:hAnsi="宋体" w:eastAsia="宋体" w:cs="宋体"/>
                <w:i w:val="0"/>
                <w:color w:val="000000"/>
                <w:sz w:val="16"/>
                <w:szCs w:val="16"/>
                <w:u w:val="none"/>
              </w:rPr>
            </w:pPr>
          </w:p>
        </w:tc>
        <w:tc>
          <w:tcPr>
            <w:tcW w:w="1316" w:type="dxa"/>
            <w:shd w:val="clear" w:color="auto" w:fill="auto"/>
            <w:vAlign w:val="center"/>
          </w:tcPr>
          <w:p>
            <w:pPr>
              <w:rPr>
                <w:rFonts w:hint="eastAsia" w:ascii="宋体" w:hAnsi="宋体" w:eastAsia="宋体" w:cs="宋体"/>
                <w:i w:val="0"/>
                <w:color w:val="000000"/>
                <w:sz w:val="16"/>
                <w:szCs w:val="16"/>
                <w:u w:val="none"/>
              </w:rPr>
            </w:pPr>
          </w:p>
        </w:tc>
        <w:tc>
          <w:tcPr>
            <w:tcW w:w="3144" w:type="dxa"/>
            <w:gridSpan w:val="3"/>
            <w:shd w:val="clear" w:color="auto" w:fill="auto"/>
            <w:vAlign w:val="center"/>
          </w:tcPr>
          <w:p>
            <w:pPr>
              <w:rPr>
                <w:rFonts w:hint="eastAsia" w:ascii="宋体" w:hAnsi="宋体" w:eastAsia="宋体" w:cs="宋体"/>
                <w:i w:val="0"/>
                <w:color w:val="000000"/>
                <w:sz w:val="16"/>
                <w:szCs w:val="16"/>
                <w:u w:val="none"/>
              </w:rPr>
            </w:pPr>
          </w:p>
        </w:tc>
        <w:tc>
          <w:tcPr>
            <w:tcW w:w="527" w:type="dxa"/>
            <w:shd w:val="clear" w:color="auto" w:fill="auto"/>
            <w:vAlign w:val="center"/>
          </w:tcPr>
          <w:p>
            <w:pPr>
              <w:rPr>
                <w:rFonts w:hint="eastAsia" w:ascii="宋体" w:hAnsi="宋体" w:eastAsia="宋体" w:cs="宋体"/>
                <w:i w:val="0"/>
                <w:color w:val="000000"/>
                <w:sz w:val="16"/>
                <w:szCs w:val="16"/>
                <w:u w:val="none"/>
              </w:rPr>
            </w:pPr>
          </w:p>
        </w:tc>
        <w:tc>
          <w:tcPr>
            <w:tcW w:w="1609"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5" w:hRule="atLeast"/>
        </w:trPr>
        <w:tc>
          <w:tcPr>
            <w:tcW w:w="3282" w:type="dxa"/>
            <w:gridSpan w:val="3"/>
            <w:shd w:val="clear" w:color="auto" w:fill="auto"/>
            <w:vAlign w:val="center"/>
          </w:tcPr>
          <w:p>
            <w:pPr>
              <w:rPr>
                <w:rFonts w:hint="eastAsia" w:ascii="宋体" w:hAnsi="宋体" w:eastAsia="宋体" w:cs="宋体"/>
                <w:i w:val="0"/>
                <w:color w:val="000000"/>
                <w:sz w:val="16"/>
                <w:szCs w:val="16"/>
                <w:u w:val="none"/>
              </w:rPr>
            </w:pPr>
          </w:p>
        </w:tc>
        <w:tc>
          <w:tcPr>
            <w:tcW w:w="472" w:type="dxa"/>
            <w:shd w:val="clear" w:color="auto" w:fill="auto"/>
            <w:vAlign w:val="center"/>
          </w:tcPr>
          <w:p>
            <w:pPr>
              <w:rPr>
                <w:rFonts w:hint="eastAsia" w:ascii="宋体" w:hAnsi="宋体" w:eastAsia="宋体" w:cs="宋体"/>
                <w:i w:val="0"/>
                <w:color w:val="000000"/>
                <w:sz w:val="16"/>
                <w:szCs w:val="16"/>
                <w:u w:val="none"/>
              </w:rPr>
            </w:pPr>
          </w:p>
        </w:tc>
        <w:tc>
          <w:tcPr>
            <w:tcW w:w="1316" w:type="dxa"/>
            <w:shd w:val="clear" w:color="auto" w:fill="auto"/>
            <w:vAlign w:val="center"/>
          </w:tcPr>
          <w:p>
            <w:pPr>
              <w:rPr>
                <w:rFonts w:hint="eastAsia" w:ascii="宋体" w:hAnsi="宋体" w:eastAsia="宋体" w:cs="宋体"/>
                <w:i w:val="0"/>
                <w:color w:val="000000"/>
                <w:sz w:val="16"/>
                <w:szCs w:val="16"/>
                <w:u w:val="none"/>
              </w:rPr>
            </w:pPr>
          </w:p>
        </w:tc>
        <w:tc>
          <w:tcPr>
            <w:tcW w:w="3144" w:type="dxa"/>
            <w:gridSpan w:val="3"/>
            <w:shd w:val="clear" w:color="auto" w:fill="auto"/>
            <w:vAlign w:val="center"/>
          </w:tcPr>
          <w:p>
            <w:pPr>
              <w:rPr>
                <w:rFonts w:hint="eastAsia" w:ascii="宋体" w:hAnsi="宋体" w:eastAsia="宋体" w:cs="宋体"/>
                <w:i w:val="0"/>
                <w:color w:val="000000"/>
                <w:sz w:val="16"/>
                <w:szCs w:val="16"/>
                <w:u w:val="none"/>
              </w:rPr>
            </w:pPr>
          </w:p>
        </w:tc>
        <w:tc>
          <w:tcPr>
            <w:tcW w:w="527" w:type="dxa"/>
            <w:shd w:val="clear" w:color="auto" w:fill="auto"/>
            <w:vAlign w:val="center"/>
          </w:tcPr>
          <w:p>
            <w:pPr>
              <w:rPr>
                <w:rFonts w:hint="eastAsia" w:ascii="宋体" w:hAnsi="宋体" w:eastAsia="宋体" w:cs="宋体"/>
                <w:i w:val="0"/>
                <w:color w:val="000000"/>
                <w:sz w:val="16"/>
                <w:szCs w:val="16"/>
                <w:u w:val="none"/>
              </w:rPr>
            </w:pPr>
          </w:p>
        </w:tc>
        <w:tc>
          <w:tcPr>
            <w:tcW w:w="1609"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070" w:type="dxa"/>
            <w:gridSpan w:val="5"/>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收　　入</w:t>
            </w:r>
          </w:p>
        </w:tc>
        <w:tc>
          <w:tcPr>
            <w:tcW w:w="5280" w:type="dxa"/>
            <w:gridSpan w:val="5"/>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　　目</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行次</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金额</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　　目</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行次</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栏　　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栏　　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一、财政拨款收入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529.95</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一、一般公共服务支出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18.08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二、上级补助收入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二、外交支出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三、事业收入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三、国防支出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四、经营收入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四、公共安全支出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五、附属单位上缴收入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五、教育支出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六、其他收入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六、科学技术支出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七、文化体育与传媒支出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八、社会保障和就业支出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37</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567.67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九、医疗卫生与计划生育支出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38</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十、节能环保支出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十一、城乡社区支出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十二、农林水支出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41</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十三、交通运输支出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42</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十四、资源勘探信息等支出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43</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十五、商业服务业等支出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44</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十六、金融支出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45</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十七、援助其他地区支出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46</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十八、国土海洋气象等支出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47</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十九、住房保障支出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48</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二十、粮油物资储备支出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49</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二十一、其他支出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二十二、债务还本支出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51</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二十三、债务付息支出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52</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53</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本年收入合计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25</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529.95</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本年支出合计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54</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585.76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用事业基金弥补收支差额</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结余分配</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55</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年初结转和结余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27</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221.33</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年末结转和结余</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56</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165.51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28</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57</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总计</w:t>
            </w:r>
          </w:p>
        </w:tc>
        <w:tc>
          <w:tcPr>
            <w:tcW w:w="645"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29</w:t>
            </w:r>
          </w:p>
        </w:tc>
        <w:tc>
          <w:tcPr>
            <w:tcW w:w="2430"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751.28</w:t>
            </w:r>
          </w:p>
        </w:tc>
        <w:tc>
          <w:tcPr>
            <w:tcW w:w="2325"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总计</w:t>
            </w:r>
          </w:p>
        </w:tc>
        <w:tc>
          <w:tcPr>
            <w:tcW w:w="495"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58</w:t>
            </w:r>
          </w:p>
        </w:tc>
        <w:tc>
          <w:tcPr>
            <w:tcW w:w="2460" w:type="dxa"/>
            <w:gridSpan w:val="3"/>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751.28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0350" w:type="dxa"/>
            <w:gridSpan w:val="10"/>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注：本表反映部门本年度的总收支和年末结转结余情况。</w:t>
            </w:r>
          </w:p>
        </w:tc>
      </w:tr>
    </w:tbl>
    <w:p>
      <w:pPr>
        <w:spacing w:line="360" w:lineRule="auto"/>
        <w:jc w:val="both"/>
        <w:rPr>
          <w:rFonts w:ascii="隶书" w:hAnsi="隶书" w:eastAsia="隶书"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4"/>
        <w:tblW w:w="10337" w:type="dxa"/>
        <w:tblInd w:w="-8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75"/>
        <w:gridCol w:w="104"/>
        <w:gridCol w:w="858"/>
        <w:gridCol w:w="1036"/>
        <w:gridCol w:w="1094"/>
        <w:gridCol w:w="810"/>
        <w:gridCol w:w="284"/>
        <w:gridCol w:w="676"/>
        <w:gridCol w:w="418"/>
        <w:gridCol w:w="542"/>
        <w:gridCol w:w="552"/>
        <w:gridCol w:w="408"/>
        <w:gridCol w:w="686"/>
        <w:gridCol w:w="274"/>
        <w:gridCol w:w="820"/>
        <w:gridCol w:w="14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0337" w:type="dxa"/>
            <w:gridSpan w:val="17"/>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637" w:type="dxa"/>
            <w:gridSpan w:val="3"/>
            <w:shd w:val="clear" w:color="auto" w:fill="auto"/>
            <w:vAlign w:val="center"/>
          </w:tcPr>
          <w:p>
            <w:pPr>
              <w:rPr>
                <w:rFonts w:hint="eastAsia" w:ascii="宋体" w:hAnsi="宋体" w:eastAsia="宋体" w:cs="宋体"/>
                <w:i w:val="0"/>
                <w:color w:val="000000"/>
                <w:sz w:val="16"/>
                <w:szCs w:val="16"/>
                <w:u w:val="none"/>
              </w:rPr>
            </w:pPr>
          </w:p>
        </w:tc>
        <w:tc>
          <w:tcPr>
            <w:tcW w:w="1036" w:type="dxa"/>
            <w:shd w:val="clear" w:color="auto" w:fill="auto"/>
            <w:vAlign w:val="center"/>
          </w:tcPr>
          <w:p>
            <w:pPr>
              <w:rPr>
                <w:rFonts w:hint="eastAsia" w:ascii="宋体" w:hAnsi="宋体" w:eastAsia="宋体" w:cs="宋体"/>
                <w:i w:val="0"/>
                <w:color w:val="000000"/>
                <w:sz w:val="16"/>
                <w:szCs w:val="16"/>
                <w:u w:val="none"/>
              </w:rPr>
            </w:pPr>
          </w:p>
        </w:tc>
        <w:tc>
          <w:tcPr>
            <w:tcW w:w="1904" w:type="dxa"/>
            <w:gridSpan w:val="2"/>
            <w:shd w:val="clear" w:color="auto" w:fill="auto"/>
            <w:vAlign w:val="center"/>
          </w:tcPr>
          <w:p>
            <w:pPr>
              <w:rPr>
                <w:rFonts w:hint="eastAsia" w:ascii="宋体" w:hAnsi="宋体" w:eastAsia="宋体" w:cs="宋体"/>
                <w:i w:val="0"/>
                <w:color w:val="000000"/>
                <w:sz w:val="16"/>
                <w:szCs w:val="16"/>
                <w:u w:val="none"/>
              </w:rPr>
            </w:pPr>
          </w:p>
        </w:tc>
        <w:tc>
          <w:tcPr>
            <w:tcW w:w="960" w:type="dxa"/>
            <w:gridSpan w:val="2"/>
            <w:shd w:val="clear" w:color="auto" w:fill="auto"/>
            <w:vAlign w:val="center"/>
          </w:tcPr>
          <w:p>
            <w:pPr>
              <w:rPr>
                <w:rFonts w:hint="eastAsia" w:ascii="宋体" w:hAnsi="宋体" w:eastAsia="宋体" w:cs="宋体"/>
                <w:i w:val="0"/>
                <w:color w:val="000000"/>
                <w:sz w:val="16"/>
                <w:szCs w:val="16"/>
                <w:u w:val="none"/>
              </w:rPr>
            </w:pPr>
          </w:p>
        </w:tc>
        <w:tc>
          <w:tcPr>
            <w:tcW w:w="960" w:type="dxa"/>
            <w:gridSpan w:val="2"/>
            <w:shd w:val="clear" w:color="auto" w:fill="auto"/>
            <w:vAlign w:val="center"/>
          </w:tcPr>
          <w:p>
            <w:pPr>
              <w:rPr>
                <w:rFonts w:hint="eastAsia" w:ascii="宋体" w:hAnsi="宋体" w:eastAsia="宋体" w:cs="宋体"/>
                <w:i w:val="0"/>
                <w:color w:val="000000"/>
                <w:sz w:val="16"/>
                <w:szCs w:val="16"/>
                <w:u w:val="none"/>
              </w:rPr>
            </w:pPr>
          </w:p>
        </w:tc>
        <w:tc>
          <w:tcPr>
            <w:tcW w:w="960" w:type="dxa"/>
            <w:gridSpan w:val="2"/>
            <w:shd w:val="clear" w:color="auto" w:fill="auto"/>
            <w:vAlign w:val="center"/>
          </w:tcPr>
          <w:p>
            <w:pPr>
              <w:rPr>
                <w:rFonts w:hint="eastAsia" w:ascii="宋体" w:hAnsi="宋体" w:eastAsia="宋体" w:cs="宋体"/>
                <w:i w:val="0"/>
                <w:color w:val="000000"/>
                <w:sz w:val="16"/>
                <w:szCs w:val="16"/>
                <w:u w:val="none"/>
              </w:rPr>
            </w:pPr>
          </w:p>
        </w:tc>
        <w:tc>
          <w:tcPr>
            <w:tcW w:w="960" w:type="dxa"/>
            <w:gridSpan w:val="2"/>
            <w:shd w:val="clear" w:color="auto" w:fill="auto"/>
            <w:vAlign w:val="center"/>
          </w:tcPr>
          <w:p>
            <w:pPr>
              <w:rPr>
                <w:rFonts w:hint="eastAsia" w:ascii="宋体" w:hAnsi="宋体" w:eastAsia="宋体" w:cs="宋体"/>
                <w:i w:val="0"/>
                <w:color w:val="000000"/>
                <w:sz w:val="16"/>
                <w:szCs w:val="16"/>
                <w:u w:val="none"/>
              </w:rPr>
            </w:pPr>
          </w:p>
        </w:tc>
        <w:tc>
          <w:tcPr>
            <w:tcW w:w="960" w:type="dxa"/>
            <w:gridSpan w:val="2"/>
            <w:shd w:val="clear" w:color="auto" w:fill="auto"/>
            <w:vAlign w:val="center"/>
          </w:tcPr>
          <w:p>
            <w:pPr>
              <w:rPr>
                <w:rFonts w:hint="eastAsia" w:ascii="宋体" w:hAnsi="宋体" w:eastAsia="宋体" w:cs="宋体"/>
                <w:i w:val="0"/>
                <w:color w:val="000000"/>
                <w:sz w:val="16"/>
                <w:szCs w:val="16"/>
                <w:u w:val="none"/>
              </w:rPr>
            </w:pPr>
          </w:p>
        </w:tc>
        <w:tc>
          <w:tcPr>
            <w:tcW w:w="960"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 w:hRule="atLeast"/>
        </w:trPr>
        <w:tc>
          <w:tcPr>
            <w:tcW w:w="1637" w:type="dxa"/>
            <w:gridSpan w:val="3"/>
            <w:shd w:val="clear" w:color="auto" w:fill="auto"/>
            <w:vAlign w:val="center"/>
          </w:tcPr>
          <w:p>
            <w:pPr>
              <w:rPr>
                <w:rFonts w:hint="eastAsia" w:ascii="宋体" w:hAnsi="宋体" w:eastAsia="宋体" w:cs="宋体"/>
                <w:i w:val="0"/>
                <w:color w:val="000000"/>
                <w:sz w:val="16"/>
                <w:szCs w:val="16"/>
                <w:u w:val="none"/>
              </w:rPr>
            </w:pPr>
          </w:p>
        </w:tc>
        <w:tc>
          <w:tcPr>
            <w:tcW w:w="1036" w:type="dxa"/>
            <w:shd w:val="clear" w:color="auto" w:fill="auto"/>
            <w:vAlign w:val="center"/>
          </w:tcPr>
          <w:p>
            <w:pPr>
              <w:rPr>
                <w:rFonts w:hint="eastAsia" w:ascii="宋体" w:hAnsi="宋体" w:eastAsia="宋体" w:cs="宋体"/>
                <w:i w:val="0"/>
                <w:color w:val="000000"/>
                <w:sz w:val="16"/>
                <w:szCs w:val="16"/>
                <w:u w:val="none"/>
              </w:rPr>
            </w:pPr>
          </w:p>
        </w:tc>
        <w:tc>
          <w:tcPr>
            <w:tcW w:w="1904" w:type="dxa"/>
            <w:gridSpan w:val="2"/>
            <w:shd w:val="clear" w:color="auto" w:fill="auto"/>
            <w:vAlign w:val="center"/>
          </w:tcPr>
          <w:p>
            <w:pPr>
              <w:rPr>
                <w:rFonts w:hint="eastAsia" w:ascii="宋体" w:hAnsi="宋体" w:eastAsia="宋体" w:cs="宋体"/>
                <w:i w:val="0"/>
                <w:color w:val="000000"/>
                <w:sz w:val="16"/>
                <w:szCs w:val="16"/>
                <w:u w:val="none"/>
              </w:rPr>
            </w:pPr>
          </w:p>
        </w:tc>
        <w:tc>
          <w:tcPr>
            <w:tcW w:w="960" w:type="dxa"/>
            <w:gridSpan w:val="2"/>
            <w:shd w:val="clear" w:color="auto" w:fill="auto"/>
            <w:vAlign w:val="center"/>
          </w:tcPr>
          <w:p>
            <w:pPr>
              <w:rPr>
                <w:rFonts w:hint="eastAsia" w:ascii="宋体" w:hAnsi="宋体" w:eastAsia="宋体" w:cs="宋体"/>
                <w:i w:val="0"/>
                <w:color w:val="000000"/>
                <w:sz w:val="16"/>
                <w:szCs w:val="16"/>
                <w:u w:val="none"/>
              </w:rPr>
            </w:pPr>
          </w:p>
        </w:tc>
        <w:tc>
          <w:tcPr>
            <w:tcW w:w="960" w:type="dxa"/>
            <w:gridSpan w:val="2"/>
            <w:shd w:val="clear" w:color="auto" w:fill="auto"/>
            <w:vAlign w:val="center"/>
          </w:tcPr>
          <w:p>
            <w:pPr>
              <w:rPr>
                <w:rFonts w:hint="eastAsia" w:ascii="宋体" w:hAnsi="宋体" w:eastAsia="宋体" w:cs="宋体"/>
                <w:i w:val="0"/>
                <w:color w:val="000000"/>
                <w:sz w:val="16"/>
                <w:szCs w:val="16"/>
                <w:u w:val="none"/>
              </w:rPr>
            </w:pPr>
          </w:p>
        </w:tc>
        <w:tc>
          <w:tcPr>
            <w:tcW w:w="960" w:type="dxa"/>
            <w:gridSpan w:val="2"/>
            <w:shd w:val="clear" w:color="auto" w:fill="auto"/>
            <w:vAlign w:val="center"/>
          </w:tcPr>
          <w:p>
            <w:pPr>
              <w:rPr>
                <w:rFonts w:hint="eastAsia" w:ascii="宋体" w:hAnsi="宋体" w:eastAsia="宋体" w:cs="宋体"/>
                <w:i w:val="0"/>
                <w:color w:val="000000"/>
                <w:sz w:val="16"/>
                <w:szCs w:val="16"/>
                <w:u w:val="none"/>
              </w:rPr>
            </w:pPr>
          </w:p>
        </w:tc>
        <w:tc>
          <w:tcPr>
            <w:tcW w:w="960" w:type="dxa"/>
            <w:gridSpan w:val="2"/>
            <w:shd w:val="clear" w:color="auto" w:fill="auto"/>
            <w:vAlign w:val="center"/>
          </w:tcPr>
          <w:p>
            <w:pPr>
              <w:rPr>
                <w:rFonts w:hint="eastAsia" w:ascii="宋体" w:hAnsi="宋体" w:eastAsia="宋体" w:cs="宋体"/>
                <w:i w:val="0"/>
                <w:color w:val="000000"/>
                <w:sz w:val="16"/>
                <w:szCs w:val="16"/>
                <w:u w:val="none"/>
              </w:rPr>
            </w:pPr>
          </w:p>
        </w:tc>
        <w:tc>
          <w:tcPr>
            <w:tcW w:w="960" w:type="dxa"/>
            <w:gridSpan w:val="2"/>
            <w:shd w:val="clear" w:color="auto" w:fill="auto"/>
            <w:vAlign w:val="center"/>
          </w:tcPr>
          <w:p>
            <w:pPr>
              <w:rPr>
                <w:rFonts w:hint="eastAsia" w:ascii="宋体" w:hAnsi="宋体" w:eastAsia="宋体" w:cs="宋体"/>
                <w:i w:val="0"/>
                <w:color w:val="000000"/>
                <w:sz w:val="16"/>
                <w:szCs w:val="16"/>
                <w:u w:val="none"/>
              </w:rPr>
            </w:pPr>
          </w:p>
        </w:tc>
        <w:tc>
          <w:tcPr>
            <w:tcW w:w="960"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673" w:type="dxa"/>
            <w:gridSpan w:val="4"/>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 目</w:t>
            </w:r>
          </w:p>
        </w:tc>
        <w:tc>
          <w:tcPr>
            <w:tcW w:w="1094"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本年收入合计</w:t>
            </w:r>
          </w:p>
        </w:tc>
        <w:tc>
          <w:tcPr>
            <w:tcW w:w="1094"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财政拨款收入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上级补助收入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事业收入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经营收入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附属单位</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上缴收入</w:t>
            </w:r>
          </w:p>
        </w:tc>
        <w:tc>
          <w:tcPr>
            <w:tcW w:w="1100" w:type="dxa"/>
            <w:gridSpan w:val="2"/>
            <w:vMerge w:val="restart"/>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功能分类</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科目编码</w:t>
            </w:r>
          </w:p>
        </w:tc>
        <w:tc>
          <w:tcPr>
            <w:tcW w:w="19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科目名称</w:t>
            </w:r>
          </w:p>
        </w:tc>
        <w:tc>
          <w:tcPr>
            <w:tcW w:w="1094"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1100" w:type="dxa"/>
            <w:gridSpan w:val="2"/>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673" w:type="dxa"/>
            <w:gridSpan w:val="4"/>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栏次</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4</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6</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673" w:type="dxa"/>
            <w:gridSpan w:val="4"/>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合计</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529.95</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529.95</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7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201</w:t>
            </w: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一般公共服务支出</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18.08</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18.08</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7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20103</w:t>
            </w: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政府办公厅（室）及相关机构事务</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18.08</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18.08</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7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2010301</w:t>
            </w: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 xml:space="preserve">  行政运行</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18.08</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18.08</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7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208</w:t>
            </w: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社会保障和就业支出</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511.87</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511.87</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7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20801</w:t>
            </w: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人力资源和社会保障管理事务</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40.38</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40.38</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7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2080101</w:t>
            </w: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 xml:space="preserve">  行政运行</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40.38</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40.38</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77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20803</w:t>
            </w: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财政对社会保险基金的补助</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372.11</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372.11</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779" w:type="dxa"/>
            <w:gridSpan w:val="2"/>
            <w:tcBorders>
              <w:top w:val="single" w:color="000000" w:sz="4" w:space="0"/>
              <w:left w:val="single" w:color="000000" w:sz="12"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2080301</w:t>
            </w:r>
          </w:p>
        </w:tc>
        <w:tc>
          <w:tcPr>
            <w:tcW w:w="189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 xml:space="preserve">  财政对基本养老保险基金的补助</w:t>
            </w:r>
          </w:p>
        </w:tc>
        <w:tc>
          <w:tcPr>
            <w:tcW w:w="109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109.28</w:t>
            </w:r>
          </w:p>
        </w:tc>
        <w:tc>
          <w:tcPr>
            <w:tcW w:w="109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109.28</w:t>
            </w:r>
          </w:p>
        </w:tc>
        <w:tc>
          <w:tcPr>
            <w:tcW w:w="109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auto"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2080303</w:t>
            </w:r>
          </w:p>
        </w:tc>
        <w:tc>
          <w:tcPr>
            <w:tcW w:w="18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 xml:space="preserve">  财政对基本医疗保险基金的补助</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253.84</w:t>
            </w: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253.84</w:t>
            </w: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2080308</w:t>
            </w:r>
          </w:p>
        </w:tc>
        <w:tc>
          <w:tcPr>
            <w:tcW w:w="18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 xml:space="preserve">  财政对城乡居民基本养老保险基金的补助</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9</w:t>
            </w: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9</w:t>
            </w: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20807</w:t>
            </w:r>
          </w:p>
        </w:tc>
        <w:tc>
          <w:tcPr>
            <w:tcW w:w="18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就业补助</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93.37</w:t>
            </w: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93.37</w:t>
            </w: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2080799</w:t>
            </w:r>
          </w:p>
        </w:tc>
        <w:tc>
          <w:tcPr>
            <w:tcW w:w="18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 xml:space="preserve">  其他就业补助支出</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93.37</w:t>
            </w: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93.37</w:t>
            </w:r>
          </w:p>
        </w:tc>
        <w:tc>
          <w:tcPr>
            <w:tcW w:w="5476"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20899</w:t>
            </w:r>
          </w:p>
        </w:tc>
        <w:tc>
          <w:tcPr>
            <w:tcW w:w="18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其他社会保障和就业支出</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6</w:t>
            </w: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6</w:t>
            </w:r>
          </w:p>
        </w:tc>
        <w:tc>
          <w:tcPr>
            <w:tcW w:w="5476" w:type="dxa"/>
            <w:gridSpan w:val="10"/>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2089901</w:t>
            </w:r>
          </w:p>
        </w:tc>
        <w:tc>
          <w:tcPr>
            <w:tcW w:w="18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 xml:space="preserve">  其他社会保障和就业支出</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6</w:t>
            </w: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6</w:t>
            </w:r>
          </w:p>
        </w:tc>
        <w:tc>
          <w:tcPr>
            <w:tcW w:w="5476" w:type="dxa"/>
            <w:gridSpan w:val="10"/>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pPr>
          </w:p>
        </w:tc>
      </w:tr>
    </w:tbl>
    <w:p>
      <w:pPr>
        <w:spacing w:line="360" w:lineRule="auto"/>
        <w:jc w:val="center"/>
        <w:rPr>
          <w:rFonts w:ascii="隶书" w:hAnsi="隶书" w:eastAsia="隶书" w:cs="隶书"/>
          <w:sz w:val="52"/>
          <w:szCs w:val="52"/>
        </w:rPr>
        <w:sectPr>
          <w:pgSz w:w="11906" w:h="16838"/>
          <w:pgMar w:top="2098" w:right="1531" w:bottom="1984" w:left="1587" w:header="850" w:footer="992" w:gutter="0"/>
          <w:pgNumType w:fmt="numberInDash"/>
          <w:cols w:space="0" w:num="1"/>
          <w:rtlGutter w:val="0"/>
          <w:docGrid w:type="lines" w:linePitch="317" w:charSpace="0"/>
        </w:sectPr>
      </w:pPr>
    </w:p>
    <w:tbl>
      <w:tblPr>
        <w:tblStyle w:val="4"/>
        <w:tblW w:w="10350" w:type="dxa"/>
        <w:tblInd w:w="-821" w:type="dxa"/>
        <w:tblLayout w:type="fixed"/>
        <w:tblCellMar>
          <w:top w:w="15" w:type="dxa"/>
          <w:left w:w="15" w:type="dxa"/>
          <w:bottom w:w="15" w:type="dxa"/>
          <w:right w:w="15" w:type="dxa"/>
        </w:tblCellMar>
      </w:tblPr>
      <w:tblGrid>
        <w:gridCol w:w="735"/>
        <w:gridCol w:w="175"/>
        <w:gridCol w:w="572"/>
        <w:gridCol w:w="1638"/>
        <w:gridCol w:w="1042"/>
        <w:gridCol w:w="163"/>
        <w:gridCol w:w="836"/>
        <w:gridCol w:w="369"/>
        <w:gridCol w:w="630"/>
        <w:gridCol w:w="575"/>
        <w:gridCol w:w="424"/>
        <w:gridCol w:w="781"/>
        <w:gridCol w:w="218"/>
        <w:gridCol w:w="987"/>
        <w:gridCol w:w="1205"/>
      </w:tblGrid>
      <w:tr>
        <w:tblPrEx>
          <w:tblLayout w:type="fixed"/>
          <w:tblCellMar>
            <w:top w:w="15" w:type="dxa"/>
            <w:left w:w="15" w:type="dxa"/>
            <w:bottom w:w="15" w:type="dxa"/>
            <w:right w:w="15" w:type="dxa"/>
          </w:tblCellMar>
        </w:tblPrEx>
        <w:trPr>
          <w:trHeight w:val="375" w:hRule="atLeast"/>
        </w:trPr>
        <w:tc>
          <w:tcPr>
            <w:tcW w:w="10350" w:type="dxa"/>
            <w:gridSpan w:val="15"/>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支出决算表</w:t>
            </w:r>
          </w:p>
        </w:tc>
      </w:tr>
      <w:tr>
        <w:tblPrEx>
          <w:tblLayout w:type="fixed"/>
          <w:tblCellMar>
            <w:top w:w="15" w:type="dxa"/>
            <w:left w:w="15" w:type="dxa"/>
            <w:bottom w:w="15" w:type="dxa"/>
            <w:right w:w="15" w:type="dxa"/>
          </w:tblCellMar>
        </w:tblPrEx>
        <w:trPr>
          <w:trHeight w:val="315" w:hRule="atLeast"/>
        </w:trPr>
        <w:tc>
          <w:tcPr>
            <w:tcW w:w="1482" w:type="dxa"/>
            <w:gridSpan w:val="3"/>
            <w:shd w:val="clear" w:color="auto" w:fill="auto"/>
            <w:vAlign w:val="center"/>
          </w:tcPr>
          <w:p>
            <w:pPr>
              <w:rPr>
                <w:rFonts w:ascii="宋体" w:hAnsi="宋体" w:eastAsia="宋体" w:cs="宋体"/>
                <w:color w:val="000000"/>
                <w:sz w:val="16"/>
                <w:szCs w:val="16"/>
              </w:rPr>
            </w:pPr>
          </w:p>
        </w:tc>
        <w:tc>
          <w:tcPr>
            <w:tcW w:w="1638" w:type="dxa"/>
            <w:shd w:val="clear" w:color="auto" w:fill="auto"/>
            <w:vAlign w:val="center"/>
          </w:tcPr>
          <w:p>
            <w:pPr>
              <w:rPr>
                <w:rFonts w:ascii="宋体" w:hAnsi="宋体" w:eastAsia="宋体" w:cs="宋体"/>
                <w:color w:val="000000"/>
                <w:sz w:val="16"/>
                <w:szCs w:val="16"/>
              </w:rPr>
            </w:pPr>
          </w:p>
        </w:tc>
        <w:tc>
          <w:tcPr>
            <w:tcW w:w="1042" w:type="dxa"/>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2192" w:type="dxa"/>
            <w:gridSpan w:val="2"/>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公开03表</w:t>
            </w:r>
          </w:p>
        </w:tc>
      </w:tr>
      <w:tr>
        <w:tblPrEx>
          <w:tblLayout w:type="fixed"/>
          <w:tblCellMar>
            <w:top w:w="15" w:type="dxa"/>
            <w:left w:w="15" w:type="dxa"/>
            <w:bottom w:w="15" w:type="dxa"/>
            <w:right w:w="15" w:type="dxa"/>
          </w:tblCellMar>
        </w:tblPrEx>
        <w:trPr>
          <w:trHeight w:val="315" w:hRule="atLeast"/>
        </w:trPr>
        <w:tc>
          <w:tcPr>
            <w:tcW w:w="1482" w:type="dxa"/>
            <w:gridSpan w:val="3"/>
            <w:shd w:val="clear" w:color="auto" w:fill="auto"/>
            <w:vAlign w:val="center"/>
          </w:tcPr>
          <w:p>
            <w:pPr>
              <w:rPr>
                <w:rFonts w:ascii="宋体" w:hAnsi="宋体" w:eastAsia="宋体" w:cs="宋体"/>
                <w:color w:val="000000"/>
                <w:sz w:val="16"/>
                <w:szCs w:val="16"/>
              </w:rPr>
            </w:pPr>
          </w:p>
        </w:tc>
        <w:tc>
          <w:tcPr>
            <w:tcW w:w="1638" w:type="dxa"/>
            <w:shd w:val="clear" w:color="auto" w:fill="auto"/>
            <w:vAlign w:val="center"/>
          </w:tcPr>
          <w:p>
            <w:pPr>
              <w:rPr>
                <w:rFonts w:ascii="宋体" w:hAnsi="宋体" w:eastAsia="宋体" w:cs="宋体"/>
                <w:color w:val="000000"/>
                <w:sz w:val="16"/>
                <w:szCs w:val="16"/>
              </w:rPr>
            </w:pPr>
          </w:p>
        </w:tc>
        <w:tc>
          <w:tcPr>
            <w:tcW w:w="1042" w:type="dxa"/>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2192" w:type="dxa"/>
            <w:gridSpan w:val="2"/>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3120" w:type="dxa"/>
            <w:gridSpan w:val="4"/>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1205"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1205"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基本支出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上缴上级支出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经营支出</w:t>
            </w:r>
          </w:p>
        </w:tc>
        <w:tc>
          <w:tcPr>
            <w:tcW w:w="1205" w:type="dxa"/>
            <w:vMerge w:val="restart"/>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对附属单位</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补助支出</w:t>
            </w:r>
          </w:p>
        </w:tc>
      </w:tr>
      <w:tr>
        <w:tblPrEx>
          <w:tblLayout w:type="fixed"/>
          <w:tblCellMar>
            <w:top w:w="15" w:type="dxa"/>
            <w:left w:w="15" w:type="dxa"/>
            <w:bottom w:w="15" w:type="dxa"/>
            <w:right w:w="15" w:type="dxa"/>
          </w:tblCellMar>
        </w:tblPrEx>
        <w:trPr>
          <w:trHeight w:val="6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科目编码</w:t>
            </w:r>
          </w:p>
        </w:tc>
        <w:tc>
          <w:tcPr>
            <w:tcW w:w="23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205"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205" w:type="dxa"/>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b/>
                <w:color w:val="000000"/>
                <w:sz w:val="16"/>
                <w:szCs w:val="16"/>
              </w:rPr>
            </w:pPr>
          </w:p>
        </w:tc>
      </w:tr>
      <w:tr>
        <w:tblPrEx>
          <w:tblLayout w:type="fixed"/>
          <w:tblCellMar>
            <w:top w:w="15" w:type="dxa"/>
            <w:left w:w="15" w:type="dxa"/>
            <w:bottom w:w="15" w:type="dxa"/>
            <w:right w:w="15" w:type="dxa"/>
          </w:tblCellMar>
        </w:tblPrEx>
        <w:trPr>
          <w:trHeight w:val="300" w:hRule="atLeast"/>
        </w:trPr>
        <w:tc>
          <w:tcPr>
            <w:tcW w:w="3120" w:type="dxa"/>
            <w:gridSpan w:val="4"/>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w:t>
            </w:r>
          </w:p>
        </w:tc>
      </w:tr>
      <w:tr>
        <w:tblPrEx>
          <w:tblLayout w:type="fixed"/>
          <w:tblCellMar>
            <w:top w:w="15" w:type="dxa"/>
            <w:left w:w="15" w:type="dxa"/>
            <w:bottom w:w="15" w:type="dxa"/>
            <w:right w:w="15" w:type="dxa"/>
          </w:tblCellMar>
        </w:tblPrEx>
        <w:trPr>
          <w:trHeight w:val="300" w:hRule="atLeast"/>
        </w:trPr>
        <w:tc>
          <w:tcPr>
            <w:tcW w:w="3120" w:type="dxa"/>
            <w:gridSpan w:val="4"/>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b/>
                <w:color w:val="000000"/>
                <w:kern w:val="0"/>
                <w:sz w:val="16"/>
                <w:szCs w:val="16"/>
              </w:rPr>
            </w:pPr>
            <w:r>
              <w:rPr>
                <w:rFonts w:hint="eastAsia" w:ascii="宋体" w:hAnsi="宋体" w:eastAsia="宋体" w:cs="宋体"/>
                <w:b/>
                <w:color w:val="000000"/>
                <w:kern w:val="0"/>
                <w:sz w:val="16"/>
                <w:szCs w:val="16"/>
                <w:lang w:val="en-US" w:eastAsia="zh-CN"/>
              </w:rPr>
              <w:t>合计</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585.76</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58.47</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527.29</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9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6"/>
                <w:szCs w:val="16"/>
              </w:rPr>
            </w:pPr>
            <w:r>
              <w:rPr>
                <w:rFonts w:hint="eastAsia" w:ascii="宋体" w:hAnsi="宋体" w:eastAsia="宋体" w:cs="宋体"/>
                <w:color w:val="000000"/>
                <w:sz w:val="16"/>
                <w:szCs w:val="16"/>
                <w:lang w:val="en-US" w:eastAsia="zh-CN"/>
              </w:rPr>
              <w:t>201</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6"/>
                <w:szCs w:val="16"/>
              </w:rPr>
            </w:pPr>
            <w:r>
              <w:rPr>
                <w:rFonts w:hint="eastAsia" w:ascii="宋体" w:hAnsi="宋体" w:eastAsia="宋体" w:cs="宋体"/>
                <w:color w:val="000000"/>
                <w:sz w:val="16"/>
                <w:szCs w:val="16"/>
                <w:lang w:val="en-US" w:eastAsia="zh-CN"/>
              </w:rPr>
              <w:t>一般公共服务支出</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6"/>
                <w:szCs w:val="16"/>
              </w:rPr>
            </w:pPr>
            <w:r>
              <w:rPr>
                <w:rFonts w:hint="eastAsia" w:ascii="宋体" w:hAnsi="宋体" w:eastAsia="宋体" w:cs="宋体"/>
                <w:color w:val="000000"/>
                <w:sz w:val="16"/>
                <w:szCs w:val="16"/>
                <w:lang w:val="en-US" w:eastAsia="zh-CN"/>
              </w:rPr>
              <w:t>18.08</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6"/>
                <w:szCs w:val="16"/>
              </w:rPr>
            </w:pPr>
            <w:r>
              <w:rPr>
                <w:rFonts w:hint="eastAsia" w:ascii="宋体" w:hAnsi="宋体" w:eastAsia="宋体" w:cs="宋体"/>
                <w:color w:val="000000"/>
                <w:sz w:val="16"/>
                <w:szCs w:val="16"/>
                <w:lang w:val="en-US" w:eastAsia="zh-CN"/>
              </w:rPr>
              <w:t>18.08</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9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6"/>
                <w:szCs w:val="16"/>
              </w:rPr>
            </w:pPr>
            <w:r>
              <w:rPr>
                <w:rFonts w:hint="eastAsia" w:ascii="宋体" w:hAnsi="宋体" w:eastAsia="宋体" w:cs="宋体"/>
                <w:color w:val="000000"/>
                <w:sz w:val="16"/>
                <w:szCs w:val="16"/>
                <w:lang w:val="en-US" w:eastAsia="zh-CN"/>
              </w:rPr>
              <w:t>20103</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6"/>
                <w:szCs w:val="16"/>
              </w:rPr>
            </w:pPr>
            <w:r>
              <w:rPr>
                <w:rFonts w:hint="eastAsia" w:ascii="宋体" w:hAnsi="宋体" w:eastAsia="宋体" w:cs="宋体"/>
                <w:color w:val="000000"/>
                <w:sz w:val="16"/>
                <w:szCs w:val="16"/>
                <w:lang w:val="en-US" w:eastAsia="zh-CN"/>
              </w:rPr>
              <w:t>政府办公厅（室）及相关机构事务</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6"/>
                <w:szCs w:val="16"/>
              </w:rPr>
            </w:pPr>
            <w:r>
              <w:rPr>
                <w:rFonts w:hint="eastAsia" w:ascii="宋体" w:hAnsi="宋体" w:eastAsia="宋体" w:cs="宋体"/>
                <w:color w:val="000000"/>
                <w:sz w:val="16"/>
                <w:szCs w:val="16"/>
                <w:lang w:val="en-US" w:eastAsia="zh-CN"/>
              </w:rPr>
              <w:t>18.08</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6"/>
                <w:szCs w:val="16"/>
              </w:rPr>
            </w:pPr>
            <w:r>
              <w:rPr>
                <w:rFonts w:hint="eastAsia" w:ascii="宋体" w:hAnsi="宋体" w:eastAsia="宋体" w:cs="宋体"/>
                <w:color w:val="000000"/>
                <w:sz w:val="16"/>
                <w:szCs w:val="16"/>
                <w:lang w:val="en-US" w:eastAsia="zh-CN"/>
              </w:rPr>
              <w:t>18.08</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9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6"/>
                <w:szCs w:val="16"/>
              </w:rPr>
            </w:pPr>
            <w:r>
              <w:rPr>
                <w:rFonts w:hint="eastAsia" w:ascii="宋体" w:hAnsi="宋体" w:eastAsia="宋体" w:cs="宋体"/>
                <w:color w:val="000000"/>
                <w:sz w:val="16"/>
                <w:szCs w:val="16"/>
                <w:lang w:val="en-US" w:eastAsia="zh-CN"/>
              </w:rPr>
              <w:t>2010301</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6"/>
                <w:szCs w:val="16"/>
              </w:rPr>
            </w:pPr>
            <w:r>
              <w:rPr>
                <w:rFonts w:hint="eastAsia" w:ascii="宋体" w:hAnsi="宋体" w:eastAsia="宋体" w:cs="宋体"/>
                <w:color w:val="000000"/>
                <w:sz w:val="16"/>
                <w:szCs w:val="16"/>
                <w:lang w:val="en-US" w:eastAsia="zh-CN"/>
              </w:rPr>
              <w:t xml:space="preserve">  行政运行</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6"/>
                <w:szCs w:val="16"/>
              </w:rPr>
            </w:pPr>
            <w:r>
              <w:rPr>
                <w:rFonts w:hint="eastAsia" w:ascii="宋体" w:hAnsi="宋体" w:eastAsia="宋体" w:cs="宋体"/>
                <w:color w:val="000000"/>
                <w:sz w:val="16"/>
                <w:szCs w:val="16"/>
                <w:lang w:val="en-US" w:eastAsia="zh-CN"/>
              </w:rPr>
              <w:t>18.08</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6"/>
                <w:szCs w:val="16"/>
              </w:rPr>
            </w:pPr>
            <w:r>
              <w:rPr>
                <w:rFonts w:hint="eastAsia" w:ascii="宋体" w:hAnsi="宋体" w:eastAsia="宋体" w:cs="宋体"/>
                <w:color w:val="000000"/>
                <w:sz w:val="16"/>
                <w:szCs w:val="16"/>
                <w:lang w:val="en-US" w:eastAsia="zh-CN"/>
              </w:rPr>
              <w:t>18.08</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9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6"/>
                <w:szCs w:val="16"/>
              </w:rPr>
            </w:pPr>
            <w:r>
              <w:rPr>
                <w:rFonts w:hint="eastAsia" w:ascii="宋体" w:hAnsi="宋体" w:eastAsia="宋体" w:cs="宋体"/>
                <w:color w:val="000000"/>
                <w:sz w:val="16"/>
                <w:szCs w:val="16"/>
                <w:lang w:val="en-US" w:eastAsia="zh-CN"/>
              </w:rPr>
              <w:t>208</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6"/>
                <w:szCs w:val="16"/>
              </w:rPr>
            </w:pPr>
            <w:r>
              <w:rPr>
                <w:rFonts w:hint="eastAsia" w:ascii="宋体" w:hAnsi="宋体" w:eastAsia="宋体" w:cs="宋体"/>
                <w:color w:val="000000"/>
                <w:sz w:val="16"/>
                <w:szCs w:val="16"/>
                <w:lang w:val="en-US" w:eastAsia="zh-CN"/>
              </w:rPr>
              <w:t>社会保障和就业支出</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6"/>
                <w:szCs w:val="16"/>
              </w:rPr>
            </w:pPr>
            <w:r>
              <w:rPr>
                <w:rFonts w:hint="eastAsia" w:ascii="宋体" w:hAnsi="宋体" w:eastAsia="宋体" w:cs="宋体"/>
                <w:color w:val="000000"/>
                <w:sz w:val="16"/>
                <w:szCs w:val="16"/>
                <w:lang w:val="en-US" w:eastAsia="zh-CN"/>
              </w:rPr>
              <w:t>567.67</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6"/>
                <w:szCs w:val="16"/>
              </w:rPr>
            </w:pPr>
            <w:r>
              <w:rPr>
                <w:rFonts w:hint="eastAsia" w:ascii="宋体" w:hAnsi="宋体" w:eastAsia="宋体" w:cs="宋体"/>
                <w:color w:val="000000"/>
                <w:sz w:val="16"/>
                <w:szCs w:val="16"/>
                <w:lang w:val="en-US" w:eastAsia="zh-CN"/>
              </w:rPr>
              <w:t>40.38</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6"/>
                <w:szCs w:val="16"/>
              </w:rPr>
            </w:pPr>
            <w:r>
              <w:rPr>
                <w:rFonts w:hint="eastAsia" w:ascii="宋体" w:hAnsi="宋体" w:eastAsia="宋体" w:cs="宋体"/>
                <w:color w:val="000000"/>
                <w:sz w:val="16"/>
                <w:szCs w:val="16"/>
                <w:lang w:val="en-US" w:eastAsia="zh-CN"/>
              </w:rPr>
              <w:t>527.29</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9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6"/>
                <w:szCs w:val="16"/>
              </w:rPr>
            </w:pPr>
            <w:r>
              <w:rPr>
                <w:rFonts w:hint="eastAsia" w:ascii="宋体" w:hAnsi="宋体" w:eastAsia="宋体" w:cs="宋体"/>
                <w:color w:val="000000"/>
                <w:sz w:val="16"/>
                <w:szCs w:val="16"/>
                <w:lang w:val="en-US" w:eastAsia="zh-CN"/>
              </w:rPr>
              <w:t>20801</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6"/>
                <w:szCs w:val="16"/>
              </w:rPr>
            </w:pPr>
            <w:r>
              <w:rPr>
                <w:rFonts w:hint="eastAsia" w:ascii="宋体" w:hAnsi="宋体" w:eastAsia="宋体" w:cs="宋体"/>
                <w:color w:val="000000"/>
                <w:sz w:val="16"/>
                <w:szCs w:val="16"/>
                <w:lang w:val="en-US" w:eastAsia="zh-CN"/>
              </w:rPr>
              <w:t>人力资源和社会保障管理事务</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6"/>
                <w:szCs w:val="16"/>
              </w:rPr>
            </w:pPr>
            <w:r>
              <w:rPr>
                <w:rFonts w:hint="eastAsia" w:ascii="宋体" w:hAnsi="宋体" w:eastAsia="宋体" w:cs="宋体"/>
                <w:color w:val="000000"/>
                <w:sz w:val="16"/>
                <w:szCs w:val="16"/>
                <w:lang w:val="en-US" w:eastAsia="zh-CN"/>
              </w:rPr>
              <w:t>40.38</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6"/>
                <w:szCs w:val="16"/>
              </w:rPr>
            </w:pPr>
            <w:r>
              <w:rPr>
                <w:rFonts w:hint="eastAsia" w:ascii="宋体" w:hAnsi="宋体" w:eastAsia="宋体" w:cs="宋体"/>
                <w:color w:val="000000"/>
                <w:sz w:val="16"/>
                <w:szCs w:val="16"/>
                <w:lang w:val="en-US" w:eastAsia="zh-CN"/>
              </w:rPr>
              <w:t>40.38</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9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6"/>
                <w:szCs w:val="16"/>
              </w:rPr>
            </w:pPr>
            <w:r>
              <w:rPr>
                <w:rFonts w:hint="eastAsia" w:ascii="宋体" w:hAnsi="宋体" w:eastAsia="宋体" w:cs="宋体"/>
                <w:color w:val="000000"/>
                <w:sz w:val="16"/>
                <w:szCs w:val="16"/>
                <w:lang w:val="en-US" w:eastAsia="zh-CN"/>
              </w:rPr>
              <w:t>2080101</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6"/>
                <w:szCs w:val="16"/>
              </w:rPr>
            </w:pPr>
            <w:r>
              <w:rPr>
                <w:rFonts w:hint="eastAsia" w:ascii="宋体" w:hAnsi="宋体" w:eastAsia="宋体" w:cs="宋体"/>
                <w:color w:val="000000"/>
                <w:sz w:val="16"/>
                <w:szCs w:val="16"/>
                <w:lang w:val="en-US" w:eastAsia="zh-CN"/>
              </w:rPr>
              <w:t xml:space="preserve">  行政运行</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6"/>
                <w:szCs w:val="16"/>
              </w:rPr>
            </w:pPr>
            <w:r>
              <w:rPr>
                <w:rFonts w:hint="eastAsia" w:ascii="宋体" w:hAnsi="宋体" w:eastAsia="宋体" w:cs="宋体"/>
                <w:color w:val="000000"/>
                <w:sz w:val="16"/>
                <w:szCs w:val="16"/>
                <w:lang w:val="en-US" w:eastAsia="zh-CN"/>
              </w:rPr>
              <w:t>40.38</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6"/>
                <w:szCs w:val="16"/>
              </w:rPr>
            </w:pPr>
            <w:r>
              <w:rPr>
                <w:rFonts w:hint="eastAsia" w:ascii="宋体" w:hAnsi="宋体" w:eastAsia="宋体" w:cs="宋体"/>
                <w:color w:val="000000"/>
                <w:sz w:val="16"/>
                <w:szCs w:val="16"/>
                <w:lang w:val="en-US" w:eastAsia="zh-CN"/>
              </w:rPr>
              <w:t>40.38</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9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6"/>
                <w:szCs w:val="16"/>
              </w:rPr>
            </w:pPr>
            <w:r>
              <w:rPr>
                <w:rFonts w:hint="eastAsia" w:ascii="宋体" w:hAnsi="宋体" w:eastAsia="宋体" w:cs="宋体"/>
                <w:color w:val="000000"/>
                <w:sz w:val="16"/>
                <w:szCs w:val="16"/>
                <w:lang w:val="en-US" w:eastAsia="zh-CN"/>
              </w:rPr>
              <w:t>20803</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6"/>
                <w:szCs w:val="16"/>
              </w:rPr>
            </w:pPr>
            <w:r>
              <w:rPr>
                <w:rFonts w:hint="eastAsia" w:ascii="宋体" w:hAnsi="宋体" w:eastAsia="宋体" w:cs="宋体"/>
                <w:color w:val="000000"/>
                <w:sz w:val="16"/>
                <w:szCs w:val="16"/>
                <w:lang w:val="en-US" w:eastAsia="zh-CN"/>
              </w:rPr>
              <w:t>财政对社会保险基金的补助</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6"/>
                <w:szCs w:val="16"/>
              </w:rPr>
            </w:pPr>
            <w:r>
              <w:rPr>
                <w:rFonts w:hint="eastAsia" w:ascii="宋体" w:hAnsi="宋体" w:eastAsia="宋体" w:cs="宋体"/>
                <w:color w:val="000000"/>
                <w:sz w:val="16"/>
                <w:szCs w:val="16"/>
                <w:lang w:val="en-US" w:eastAsia="zh-CN"/>
              </w:rPr>
              <w:t>456.48</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6"/>
                <w:szCs w:val="16"/>
              </w:rPr>
            </w:pPr>
            <w:r>
              <w:rPr>
                <w:rFonts w:hint="eastAsia" w:ascii="宋体" w:hAnsi="宋体" w:eastAsia="宋体" w:cs="宋体"/>
                <w:color w:val="000000"/>
                <w:sz w:val="16"/>
                <w:szCs w:val="16"/>
                <w:lang w:val="en-US" w:eastAsia="zh-CN"/>
              </w:rPr>
              <w:t>456.48</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9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6"/>
                <w:szCs w:val="16"/>
              </w:rPr>
            </w:pPr>
            <w:r>
              <w:rPr>
                <w:rFonts w:hint="eastAsia" w:ascii="宋体" w:hAnsi="宋体" w:eastAsia="宋体" w:cs="宋体"/>
                <w:color w:val="000000"/>
                <w:sz w:val="16"/>
                <w:szCs w:val="16"/>
                <w:lang w:val="en-US" w:eastAsia="zh-CN"/>
              </w:rPr>
              <w:t>2080301</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6"/>
                <w:szCs w:val="16"/>
              </w:rPr>
            </w:pPr>
            <w:r>
              <w:rPr>
                <w:rFonts w:hint="eastAsia" w:ascii="宋体" w:hAnsi="宋体" w:eastAsia="宋体" w:cs="宋体"/>
                <w:color w:val="000000"/>
                <w:sz w:val="16"/>
                <w:szCs w:val="16"/>
                <w:lang w:val="en-US" w:eastAsia="zh-CN"/>
              </w:rPr>
              <w:t xml:space="preserve">  财政对基本养老保险基金的补助</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6"/>
                <w:szCs w:val="16"/>
              </w:rPr>
            </w:pPr>
            <w:r>
              <w:rPr>
                <w:rFonts w:hint="eastAsia" w:ascii="宋体" w:hAnsi="宋体" w:eastAsia="宋体" w:cs="宋体"/>
                <w:color w:val="000000"/>
                <w:sz w:val="16"/>
                <w:szCs w:val="16"/>
                <w:lang w:val="en-US" w:eastAsia="zh-CN"/>
              </w:rPr>
              <w:t>109.28</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6"/>
                <w:szCs w:val="16"/>
              </w:rPr>
            </w:pPr>
            <w:r>
              <w:rPr>
                <w:rFonts w:hint="eastAsia" w:ascii="宋体" w:hAnsi="宋体" w:eastAsia="宋体" w:cs="宋体"/>
                <w:color w:val="000000"/>
                <w:sz w:val="16"/>
                <w:szCs w:val="16"/>
                <w:lang w:val="en-US" w:eastAsia="zh-CN"/>
              </w:rPr>
              <w:t>109.28</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9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6"/>
                <w:szCs w:val="16"/>
              </w:rPr>
            </w:pPr>
            <w:r>
              <w:rPr>
                <w:rFonts w:hint="eastAsia" w:ascii="宋体" w:hAnsi="宋体" w:eastAsia="宋体" w:cs="宋体"/>
                <w:color w:val="000000"/>
                <w:sz w:val="16"/>
                <w:szCs w:val="16"/>
                <w:lang w:val="en-US" w:eastAsia="zh-CN"/>
              </w:rPr>
              <w:t>2080303</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6"/>
                <w:szCs w:val="16"/>
              </w:rPr>
            </w:pPr>
            <w:r>
              <w:rPr>
                <w:rFonts w:hint="eastAsia" w:ascii="宋体" w:hAnsi="宋体" w:eastAsia="宋体" w:cs="宋体"/>
                <w:color w:val="000000"/>
                <w:sz w:val="16"/>
                <w:szCs w:val="16"/>
                <w:lang w:val="en-US" w:eastAsia="zh-CN"/>
              </w:rPr>
              <w:t xml:space="preserve">  财政对基本医疗保险基金的补助</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6"/>
                <w:szCs w:val="16"/>
              </w:rPr>
            </w:pPr>
            <w:r>
              <w:rPr>
                <w:rFonts w:hint="eastAsia" w:ascii="宋体" w:hAnsi="宋体" w:eastAsia="宋体" w:cs="宋体"/>
                <w:color w:val="000000"/>
                <w:sz w:val="16"/>
                <w:szCs w:val="16"/>
                <w:lang w:val="en-US" w:eastAsia="zh-CN"/>
              </w:rPr>
              <w:t>253.83</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6"/>
                <w:szCs w:val="16"/>
              </w:rPr>
            </w:pPr>
            <w:r>
              <w:rPr>
                <w:rFonts w:hint="eastAsia" w:ascii="宋体" w:hAnsi="宋体" w:eastAsia="宋体" w:cs="宋体"/>
                <w:color w:val="000000"/>
                <w:sz w:val="16"/>
                <w:szCs w:val="16"/>
                <w:lang w:val="en-US" w:eastAsia="zh-CN"/>
              </w:rPr>
              <w:t>253.83</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9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6"/>
                <w:szCs w:val="16"/>
              </w:rPr>
            </w:pPr>
            <w:r>
              <w:rPr>
                <w:rFonts w:hint="eastAsia" w:ascii="宋体" w:hAnsi="宋体" w:eastAsia="宋体" w:cs="宋体"/>
                <w:color w:val="000000"/>
                <w:sz w:val="16"/>
                <w:szCs w:val="16"/>
                <w:lang w:val="en-US" w:eastAsia="zh-CN"/>
              </w:rPr>
              <w:t>2080399</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6"/>
                <w:szCs w:val="16"/>
              </w:rPr>
            </w:pPr>
            <w:r>
              <w:rPr>
                <w:rFonts w:hint="eastAsia" w:ascii="宋体" w:hAnsi="宋体" w:eastAsia="宋体" w:cs="宋体"/>
                <w:color w:val="000000"/>
                <w:sz w:val="16"/>
                <w:szCs w:val="16"/>
                <w:lang w:val="en-US" w:eastAsia="zh-CN"/>
              </w:rPr>
              <w:t xml:space="preserve">  财政对其他社会保险基金的补助</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6"/>
                <w:szCs w:val="16"/>
              </w:rPr>
            </w:pPr>
            <w:r>
              <w:rPr>
                <w:rFonts w:hint="eastAsia" w:ascii="宋体" w:hAnsi="宋体" w:eastAsia="宋体" w:cs="宋体"/>
                <w:color w:val="000000"/>
                <w:sz w:val="16"/>
                <w:szCs w:val="16"/>
                <w:lang w:val="en-US" w:eastAsia="zh-CN"/>
              </w:rPr>
              <w:t>93.37</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6"/>
                <w:szCs w:val="16"/>
              </w:rPr>
            </w:pPr>
            <w:r>
              <w:rPr>
                <w:rFonts w:hint="eastAsia" w:ascii="宋体" w:hAnsi="宋体" w:eastAsia="宋体" w:cs="宋体"/>
                <w:color w:val="000000"/>
                <w:sz w:val="16"/>
                <w:szCs w:val="16"/>
                <w:lang w:val="en-US" w:eastAsia="zh-CN"/>
              </w:rPr>
              <w:t>93.37</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9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6"/>
                <w:szCs w:val="16"/>
              </w:rPr>
            </w:pPr>
            <w:r>
              <w:rPr>
                <w:rFonts w:hint="eastAsia" w:ascii="宋体" w:hAnsi="宋体" w:eastAsia="宋体" w:cs="宋体"/>
                <w:color w:val="000000"/>
                <w:sz w:val="16"/>
                <w:szCs w:val="16"/>
                <w:lang w:val="en-US" w:eastAsia="zh-CN"/>
              </w:rPr>
              <w:t>20807</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6"/>
                <w:szCs w:val="16"/>
              </w:rPr>
            </w:pPr>
            <w:r>
              <w:rPr>
                <w:rFonts w:hint="eastAsia" w:ascii="宋体" w:hAnsi="宋体" w:eastAsia="宋体" w:cs="宋体"/>
                <w:color w:val="000000"/>
                <w:sz w:val="16"/>
                <w:szCs w:val="16"/>
                <w:lang w:val="en-US" w:eastAsia="zh-CN"/>
              </w:rPr>
              <w:t>就业补助</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6"/>
                <w:szCs w:val="16"/>
              </w:rPr>
            </w:pPr>
            <w:r>
              <w:rPr>
                <w:rFonts w:hint="eastAsia" w:ascii="宋体" w:hAnsi="宋体" w:eastAsia="宋体" w:cs="宋体"/>
                <w:color w:val="000000"/>
                <w:sz w:val="16"/>
                <w:szCs w:val="16"/>
                <w:lang w:val="en-US" w:eastAsia="zh-CN"/>
              </w:rPr>
              <w:t>70.81</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6"/>
                <w:szCs w:val="16"/>
              </w:rPr>
            </w:pPr>
            <w:r>
              <w:rPr>
                <w:rFonts w:hint="eastAsia" w:ascii="宋体" w:hAnsi="宋体" w:eastAsia="宋体" w:cs="宋体"/>
                <w:color w:val="000000"/>
                <w:sz w:val="16"/>
                <w:szCs w:val="16"/>
                <w:lang w:val="en-US" w:eastAsia="zh-CN"/>
              </w:rPr>
              <w:t>70.81</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9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6"/>
                <w:szCs w:val="16"/>
              </w:rPr>
            </w:pPr>
            <w:r>
              <w:rPr>
                <w:rFonts w:hint="eastAsia" w:ascii="宋体" w:hAnsi="宋体" w:eastAsia="宋体" w:cs="宋体"/>
                <w:color w:val="000000"/>
                <w:sz w:val="16"/>
                <w:szCs w:val="16"/>
                <w:lang w:val="en-US" w:eastAsia="zh-CN"/>
              </w:rPr>
              <w:t>2080799</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6"/>
                <w:szCs w:val="16"/>
              </w:rPr>
            </w:pPr>
            <w:r>
              <w:rPr>
                <w:rFonts w:hint="eastAsia" w:ascii="宋体" w:hAnsi="宋体" w:eastAsia="宋体" w:cs="宋体"/>
                <w:color w:val="000000"/>
                <w:sz w:val="16"/>
                <w:szCs w:val="16"/>
                <w:lang w:val="en-US" w:eastAsia="zh-CN"/>
              </w:rPr>
              <w:t xml:space="preserve">  其他就业补助支出</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6"/>
                <w:szCs w:val="16"/>
              </w:rPr>
            </w:pPr>
            <w:r>
              <w:rPr>
                <w:rFonts w:hint="eastAsia" w:ascii="宋体" w:hAnsi="宋体" w:eastAsia="宋体" w:cs="宋体"/>
                <w:color w:val="000000"/>
                <w:sz w:val="16"/>
                <w:szCs w:val="16"/>
                <w:lang w:val="en-US" w:eastAsia="zh-CN"/>
              </w:rPr>
              <w:t>70.81</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6"/>
                <w:szCs w:val="16"/>
              </w:rPr>
            </w:pPr>
            <w:r>
              <w:rPr>
                <w:rFonts w:hint="eastAsia" w:ascii="宋体" w:hAnsi="宋体" w:eastAsia="宋体" w:cs="宋体"/>
                <w:color w:val="000000"/>
                <w:sz w:val="16"/>
                <w:szCs w:val="16"/>
                <w:lang w:val="en-US" w:eastAsia="zh-CN"/>
              </w:rPr>
              <w:t>70.81</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9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rPr>
              <w:t>……</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910"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rPr>
              <w:t>……</w:t>
            </w:r>
          </w:p>
        </w:tc>
        <w:tc>
          <w:tcPr>
            <w:tcW w:w="221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60" w:hRule="atLeast"/>
        </w:trPr>
        <w:tc>
          <w:tcPr>
            <w:tcW w:w="10350" w:type="dxa"/>
            <w:gridSpan w:val="15"/>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注：本表反映部门本年度各项支出情况。</w:t>
            </w:r>
          </w:p>
        </w:tc>
      </w:tr>
    </w:tbl>
    <w:p>
      <w:pPr>
        <w:spacing w:line="360" w:lineRule="auto"/>
        <w:jc w:val="center"/>
        <w:rPr>
          <w:rFonts w:ascii="隶书" w:hAnsi="隶书" w:eastAsia="隶书" w:cs="隶书"/>
          <w:sz w:val="52"/>
          <w:szCs w:val="52"/>
        </w:rPr>
        <w:sectPr>
          <w:pgSz w:w="11906" w:h="16838"/>
          <w:pgMar w:top="2098" w:right="1474" w:bottom="1984" w:left="1587" w:header="850" w:footer="992" w:gutter="0"/>
          <w:pgNumType w:fmt="numberInDash"/>
          <w:cols w:space="0" w:num="1"/>
          <w:rtlGutter w:val="0"/>
          <w:docGrid w:type="lines" w:linePitch="318" w:charSpace="0"/>
        </w:sectPr>
      </w:pPr>
    </w:p>
    <w:tbl>
      <w:tblPr>
        <w:tblStyle w:val="4"/>
        <w:tblW w:w="10425" w:type="dxa"/>
        <w:tblInd w:w="-887" w:type="dxa"/>
        <w:tblLayout w:type="fixed"/>
        <w:tblCellMar>
          <w:top w:w="15" w:type="dxa"/>
          <w:left w:w="15" w:type="dxa"/>
          <w:bottom w:w="15" w:type="dxa"/>
          <w:right w:w="15" w:type="dxa"/>
        </w:tblCellMar>
      </w:tblPr>
      <w:tblGrid>
        <w:gridCol w:w="2145"/>
        <w:gridCol w:w="144"/>
        <w:gridCol w:w="261"/>
        <w:gridCol w:w="54"/>
        <w:gridCol w:w="1416"/>
        <w:gridCol w:w="1432"/>
        <w:gridCol w:w="316"/>
        <w:gridCol w:w="337"/>
        <w:gridCol w:w="420"/>
        <w:gridCol w:w="242"/>
        <w:gridCol w:w="999"/>
        <w:gridCol w:w="59"/>
        <w:gridCol w:w="1300"/>
        <w:gridCol w:w="1300"/>
      </w:tblGrid>
      <w:tr>
        <w:tblPrEx>
          <w:tblLayout w:type="fixed"/>
          <w:tblCellMar>
            <w:top w:w="15" w:type="dxa"/>
            <w:left w:w="15" w:type="dxa"/>
            <w:bottom w:w="15" w:type="dxa"/>
            <w:right w:w="15" w:type="dxa"/>
          </w:tblCellMar>
        </w:tblPrEx>
        <w:trPr>
          <w:trHeight w:val="554" w:hRule="atLeast"/>
        </w:trPr>
        <w:tc>
          <w:tcPr>
            <w:tcW w:w="10425" w:type="dxa"/>
            <w:gridSpan w:val="14"/>
            <w:shd w:val="clear" w:color="auto" w:fill="auto"/>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财政拨款收入支出决算表</w:t>
            </w:r>
          </w:p>
        </w:tc>
      </w:tr>
      <w:tr>
        <w:tblPrEx>
          <w:tblLayout w:type="fixed"/>
          <w:tblCellMar>
            <w:top w:w="15" w:type="dxa"/>
            <w:left w:w="15" w:type="dxa"/>
            <w:bottom w:w="15" w:type="dxa"/>
            <w:right w:w="15" w:type="dxa"/>
          </w:tblCellMar>
        </w:tblPrEx>
        <w:trPr>
          <w:trHeight w:val="107" w:hRule="atLeast"/>
        </w:trPr>
        <w:tc>
          <w:tcPr>
            <w:tcW w:w="2289" w:type="dxa"/>
            <w:gridSpan w:val="2"/>
            <w:shd w:val="clear" w:color="auto" w:fill="auto"/>
            <w:vAlign w:val="center"/>
          </w:tcPr>
          <w:p>
            <w:pPr>
              <w:rPr>
                <w:rFonts w:ascii="宋体" w:hAnsi="宋体" w:eastAsia="宋体" w:cs="宋体"/>
                <w:color w:val="000000"/>
                <w:sz w:val="16"/>
                <w:szCs w:val="16"/>
              </w:rPr>
            </w:pPr>
          </w:p>
        </w:tc>
        <w:tc>
          <w:tcPr>
            <w:tcW w:w="315" w:type="dxa"/>
            <w:gridSpan w:val="2"/>
            <w:shd w:val="clear" w:color="auto" w:fill="auto"/>
            <w:vAlign w:val="center"/>
          </w:tcPr>
          <w:p>
            <w:pPr>
              <w:rPr>
                <w:rFonts w:ascii="宋体" w:hAnsi="宋体" w:eastAsia="宋体" w:cs="宋体"/>
                <w:color w:val="000000"/>
                <w:sz w:val="16"/>
                <w:szCs w:val="16"/>
              </w:rPr>
            </w:pPr>
          </w:p>
        </w:tc>
        <w:tc>
          <w:tcPr>
            <w:tcW w:w="1416" w:type="dxa"/>
            <w:shd w:val="clear" w:color="auto" w:fill="auto"/>
            <w:vAlign w:val="center"/>
          </w:tcPr>
          <w:p>
            <w:pPr>
              <w:rPr>
                <w:rFonts w:ascii="宋体" w:hAnsi="宋体" w:eastAsia="宋体" w:cs="宋体"/>
                <w:color w:val="000000"/>
                <w:sz w:val="16"/>
                <w:szCs w:val="16"/>
              </w:rPr>
            </w:pPr>
          </w:p>
        </w:tc>
        <w:tc>
          <w:tcPr>
            <w:tcW w:w="1432" w:type="dxa"/>
            <w:shd w:val="clear" w:color="auto" w:fill="auto"/>
            <w:vAlign w:val="center"/>
          </w:tcPr>
          <w:p>
            <w:pPr>
              <w:rPr>
                <w:rFonts w:ascii="宋体" w:hAnsi="宋体" w:eastAsia="宋体" w:cs="宋体"/>
                <w:color w:val="000000"/>
                <w:sz w:val="16"/>
                <w:szCs w:val="16"/>
              </w:rPr>
            </w:pPr>
          </w:p>
        </w:tc>
        <w:tc>
          <w:tcPr>
            <w:tcW w:w="316" w:type="dxa"/>
            <w:shd w:val="clear" w:color="auto" w:fill="auto"/>
            <w:vAlign w:val="center"/>
          </w:tcPr>
          <w:p>
            <w:pPr>
              <w:rPr>
                <w:rFonts w:ascii="宋体" w:hAnsi="宋体" w:eastAsia="宋体" w:cs="宋体"/>
                <w:color w:val="000000"/>
                <w:sz w:val="16"/>
                <w:szCs w:val="16"/>
              </w:rPr>
            </w:pPr>
          </w:p>
        </w:tc>
        <w:tc>
          <w:tcPr>
            <w:tcW w:w="999" w:type="dxa"/>
            <w:gridSpan w:val="3"/>
            <w:shd w:val="clear" w:color="auto" w:fill="auto"/>
            <w:vAlign w:val="center"/>
          </w:tcPr>
          <w:p>
            <w:pPr>
              <w:jc w:val="right"/>
              <w:rPr>
                <w:rFonts w:ascii="宋体" w:hAnsi="宋体" w:eastAsia="宋体" w:cs="宋体"/>
                <w:color w:val="000000"/>
                <w:sz w:val="16"/>
                <w:szCs w:val="16"/>
              </w:rPr>
            </w:pPr>
          </w:p>
        </w:tc>
        <w:tc>
          <w:tcPr>
            <w:tcW w:w="999" w:type="dxa"/>
            <w:shd w:val="clear" w:color="auto" w:fill="auto"/>
            <w:vAlign w:val="center"/>
          </w:tcPr>
          <w:p>
            <w:pPr>
              <w:jc w:val="right"/>
              <w:rPr>
                <w:rFonts w:ascii="宋体" w:hAnsi="宋体" w:eastAsia="宋体" w:cs="宋体"/>
                <w:color w:val="000000"/>
                <w:sz w:val="16"/>
                <w:szCs w:val="16"/>
              </w:rPr>
            </w:pPr>
          </w:p>
        </w:tc>
        <w:tc>
          <w:tcPr>
            <w:tcW w:w="2659" w:type="dxa"/>
            <w:gridSpan w:val="3"/>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公开04表</w:t>
            </w:r>
          </w:p>
        </w:tc>
      </w:tr>
      <w:tr>
        <w:tblPrEx>
          <w:tblLayout w:type="fixed"/>
          <w:tblCellMar>
            <w:top w:w="15" w:type="dxa"/>
            <w:left w:w="15" w:type="dxa"/>
            <w:bottom w:w="15" w:type="dxa"/>
            <w:right w:w="15" w:type="dxa"/>
          </w:tblCellMar>
        </w:tblPrEx>
        <w:trPr>
          <w:trHeight w:val="90" w:hRule="atLeast"/>
        </w:trPr>
        <w:tc>
          <w:tcPr>
            <w:tcW w:w="2289" w:type="dxa"/>
            <w:gridSpan w:val="2"/>
            <w:shd w:val="clear" w:color="auto" w:fill="auto"/>
            <w:vAlign w:val="center"/>
          </w:tcPr>
          <w:p>
            <w:pPr>
              <w:rPr>
                <w:rFonts w:ascii="宋体" w:hAnsi="宋体" w:eastAsia="宋体" w:cs="宋体"/>
                <w:color w:val="000000"/>
                <w:sz w:val="16"/>
                <w:szCs w:val="16"/>
              </w:rPr>
            </w:pPr>
          </w:p>
        </w:tc>
        <w:tc>
          <w:tcPr>
            <w:tcW w:w="315" w:type="dxa"/>
            <w:gridSpan w:val="2"/>
            <w:shd w:val="clear" w:color="auto" w:fill="auto"/>
            <w:vAlign w:val="center"/>
          </w:tcPr>
          <w:p>
            <w:pPr>
              <w:rPr>
                <w:rFonts w:ascii="宋体" w:hAnsi="宋体" w:eastAsia="宋体" w:cs="宋体"/>
                <w:color w:val="000000"/>
                <w:sz w:val="16"/>
                <w:szCs w:val="16"/>
              </w:rPr>
            </w:pPr>
          </w:p>
        </w:tc>
        <w:tc>
          <w:tcPr>
            <w:tcW w:w="1416" w:type="dxa"/>
            <w:shd w:val="clear" w:color="auto" w:fill="auto"/>
            <w:vAlign w:val="center"/>
          </w:tcPr>
          <w:p>
            <w:pPr>
              <w:rPr>
                <w:rFonts w:ascii="宋体" w:hAnsi="宋体" w:eastAsia="宋体" w:cs="宋体"/>
                <w:color w:val="000000"/>
                <w:sz w:val="16"/>
                <w:szCs w:val="16"/>
              </w:rPr>
            </w:pPr>
          </w:p>
        </w:tc>
        <w:tc>
          <w:tcPr>
            <w:tcW w:w="1432" w:type="dxa"/>
            <w:shd w:val="clear" w:color="auto" w:fill="auto"/>
            <w:vAlign w:val="center"/>
          </w:tcPr>
          <w:p>
            <w:pPr>
              <w:rPr>
                <w:rFonts w:ascii="宋体" w:hAnsi="宋体" w:eastAsia="宋体" w:cs="宋体"/>
                <w:color w:val="000000"/>
                <w:sz w:val="16"/>
                <w:szCs w:val="16"/>
              </w:rPr>
            </w:pPr>
          </w:p>
        </w:tc>
        <w:tc>
          <w:tcPr>
            <w:tcW w:w="316" w:type="dxa"/>
            <w:shd w:val="clear" w:color="auto" w:fill="auto"/>
            <w:vAlign w:val="center"/>
          </w:tcPr>
          <w:p>
            <w:pPr>
              <w:rPr>
                <w:rFonts w:ascii="宋体" w:hAnsi="宋体" w:eastAsia="宋体" w:cs="宋体"/>
                <w:color w:val="000000"/>
                <w:sz w:val="16"/>
                <w:szCs w:val="16"/>
              </w:rPr>
            </w:pPr>
          </w:p>
        </w:tc>
        <w:tc>
          <w:tcPr>
            <w:tcW w:w="999" w:type="dxa"/>
            <w:gridSpan w:val="3"/>
            <w:shd w:val="clear" w:color="auto" w:fill="auto"/>
            <w:vAlign w:val="center"/>
          </w:tcPr>
          <w:p>
            <w:pPr>
              <w:jc w:val="right"/>
              <w:rPr>
                <w:rFonts w:ascii="宋体" w:hAnsi="宋体" w:eastAsia="宋体" w:cs="宋体"/>
                <w:color w:val="000000"/>
                <w:sz w:val="16"/>
                <w:szCs w:val="16"/>
              </w:rPr>
            </w:pPr>
          </w:p>
        </w:tc>
        <w:tc>
          <w:tcPr>
            <w:tcW w:w="999" w:type="dxa"/>
            <w:shd w:val="clear" w:color="auto" w:fill="auto"/>
            <w:vAlign w:val="center"/>
          </w:tcPr>
          <w:p>
            <w:pPr>
              <w:jc w:val="right"/>
              <w:rPr>
                <w:rFonts w:ascii="宋体" w:hAnsi="宋体" w:eastAsia="宋体" w:cs="宋体"/>
                <w:color w:val="000000"/>
                <w:sz w:val="16"/>
                <w:szCs w:val="16"/>
              </w:rPr>
            </w:pPr>
          </w:p>
        </w:tc>
        <w:tc>
          <w:tcPr>
            <w:tcW w:w="2659" w:type="dxa"/>
            <w:gridSpan w:val="3"/>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4020" w:type="dxa"/>
            <w:gridSpan w:val="5"/>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收　　入</w:t>
            </w:r>
          </w:p>
        </w:tc>
        <w:tc>
          <w:tcPr>
            <w:tcW w:w="6405" w:type="dxa"/>
            <w:gridSpan w:val="9"/>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支　　出</w:t>
            </w:r>
          </w:p>
        </w:tc>
      </w:tr>
      <w:tr>
        <w:tblPrEx>
          <w:tblLayout w:type="fixed"/>
          <w:tblCellMar>
            <w:top w:w="15" w:type="dxa"/>
            <w:left w:w="15" w:type="dxa"/>
            <w:bottom w:w="15" w:type="dxa"/>
            <w:right w:w="15" w:type="dxa"/>
          </w:tblCellMar>
        </w:tblPrEx>
        <w:trPr>
          <w:trHeight w:val="480"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行次</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行次</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一般公共预算财政拨款</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政府性基金预算财政拨款</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　　次</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    次</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lang w:val="en-US" w:eastAsia="zh-CN"/>
              </w:rPr>
              <w:t>529.95</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一、一般公共服务支出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lang w:val="en-US" w:eastAsia="zh-CN"/>
              </w:rPr>
              <w:t>18.08</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lang w:val="en-US" w:eastAsia="zh-CN"/>
              </w:rPr>
              <w:t>18.08</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二、外交支出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三、国防支出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33</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四、公共安全支出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34</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五、教育支出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35</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六、科学技术支出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36</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7</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七、文化体育与传媒支出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37</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八、社会保障和就业支出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38</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lang w:val="en-US" w:eastAsia="zh-CN"/>
              </w:rPr>
              <w:t>567.67</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lang w:val="en-US" w:eastAsia="zh-CN"/>
              </w:rPr>
              <w:t>567.67</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九、医疗卫生与计划生育支出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十、节能环保支出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40</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十一、城乡社区支出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41</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十二、农林水支出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42</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13</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十三、交通运输支出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43</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14</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十四、资源勘探信息等支出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44</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15</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十五、商业服务业等支出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45</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16</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十六、金融支出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46</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17</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十七、援助其他地区支出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47</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18</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十八、国土海洋气象等支出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48</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19</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十九、住房保障支出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49</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二十、粮油物资储备支出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50</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二十一、其他支出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51</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二十二、债务还本支出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52</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23</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二十三、债务付息支出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53</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24</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54</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lef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本年收入合计</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25</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lang w:val="en-US" w:eastAsia="zh-CN"/>
              </w:rPr>
              <w:t>529.95</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55</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lang w:val="en-US" w:eastAsia="zh-CN"/>
              </w:rPr>
              <w:t>585.76</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lang w:val="en-US" w:eastAsia="zh-CN"/>
              </w:rPr>
              <w:t>585.76</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年初财政拨款结转和结余</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26</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lang w:val="en-US" w:eastAsia="zh-CN"/>
              </w:rPr>
              <w:t>221.33</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年末财政拨款结转和结余</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56</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lang w:val="en-US" w:eastAsia="zh-CN"/>
              </w:rPr>
              <w:t>165.52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lang w:val="en-US" w:eastAsia="zh-CN"/>
              </w:rPr>
              <w:t>165.52</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27</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lang w:val="en-US" w:eastAsia="zh-CN"/>
              </w:rPr>
              <w:t>221.33</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57</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lef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28</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58</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lef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29</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59</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90" w:hRule="atLeast"/>
        </w:trPr>
        <w:tc>
          <w:tcPr>
            <w:tcW w:w="2145" w:type="dxa"/>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总计</w:t>
            </w:r>
          </w:p>
        </w:tc>
        <w:tc>
          <w:tcPr>
            <w:tcW w:w="40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w:t>
            </w:r>
          </w:p>
        </w:tc>
        <w:tc>
          <w:tcPr>
            <w:tcW w:w="147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751.28</w:t>
            </w:r>
          </w:p>
        </w:tc>
        <w:tc>
          <w:tcPr>
            <w:tcW w:w="2085"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总计</w:t>
            </w:r>
          </w:p>
        </w:tc>
        <w:tc>
          <w:tcPr>
            <w:tcW w:w="420"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60</w:t>
            </w:r>
          </w:p>
        </w:tc>
        <w:tc>
          <w:tcPr>
            <w:tcW w:w="1300"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751.28</w:t>
            </w:r>
          </w:p>
        </w:tc>
        <w:tc>
          <w:tcPr>
            <w:tcW w:w="1300"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751.28</w:t>
            </w:r>
          </w:p>
        </w:tc>
        <w:tc>
          <w:tcPr>
            <w:tcW w:w="1300" w:type="dxa"/>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495" w:hRule="atLeast"/>
        </w:trPr>
        <w:tc>
          <w:tcPr>
            <w:tcW w:w="10425" w:type="dxa"/>
            <w:gridSpan w:val="14"/>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注：本表反映部门本年度一般公共预算财政拨款和政府性基金预算财政拨款的总收支和年末结转结余情况。             </w:t>
            </w:r>
          </w:p>
        </w:tc>
      </w:tr>
    </w:tbl>
    <w:p>
      <w:pPr>
        <w:spacing w:line="360" w:lineRule="auto"/>
        <w:jc w:val="center"/>
        <w:rPr>
          <w:rFonts w:ascii="隶书" w:hAnsi="隶书" w:eastAsia="隶书" w:cs="隶书"/>
          <w:sz w:val="52"/>
          <w:szCs w:val="52"/>
        </w:rPr>
      </w:pPr>
      <w:r>
        <w:rPr>
          <w:rFonts w:hint="eastAsia" w:ascii="隶书" w:hAnsi="隶书" w:eastAsia="隶书" w:cs="隶书"/>
          <w:sz w:val="52"/>
          <w:szCs w:val="52"/>
        </w:rPr>
        <w:br w:type="page"/>
      </w:r>
    </w:p>
    <w:tbl>
      <w:tblPr>
        <w:tblStyle w:val="4"/>
        <w:tblW w:w="10440" w:type="dxa"/>
        <w:tblInd w:w="-902" w:type="dxa"/>
        <w:tblLayout w:type="fixed"/>
        <w:tblCellMar>
          <w:top w:w="15" w:type="dxa"/>
          <w:left w:w="15" w:type="dxa"/>
          <w:bottom w:w="15" w:type="dxa"/>
          <w:right w:w="15" w:type="dxa"/>
        </w:tblCellMar>
      </w:tblPr>
      <w:tblGrid>
        <w:gridCol w:w="1216"/>
        <w:gridCol w:w="37"/>
        <w:gridCol w:w="638"/>
        <w:gridCol w:w="1800"/>
        <w:gridCol w:w="2249"/>
        <w:gridCol w:w="76"/>
        <w:gridCol w:w="1575"/>
        <w:gridCol w:w="598"/>
        <w:gridCol w:w="2251"/>
      </w:tblGrid>
      <w:tr>
        <w:tblPrEx>
          <w:tblLayout w:type="fixed"/>
          <w:tblCellMar>
            <w:top w:w="15" w:type="dxa"/>
            <w:left w:w="15" w:type="dxa"/>
            <w:bottom w:w="15" w:type="dxa"/>
            <w:right w:w="15" w:type="dxa"/>
          </w:tblCellMar>
        </w:tblPrEx>
        <w:trPr>
          <w:trHeight w:val="375" w:hRule="atLeast"/>
        </w:trPr>
        <w:tc>
          <w:tcPr>
            <w:tcW w:w="10440" w:type="dxa"/>
            <w:gridSpan w:val="9"/>
            <w:shd w:val="clear" w:color="auto" w:fill="auto"/>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一般公共预算财政拨款支出决算表</w:t>
            </w:r>
          </w:p>
        </w:tc>
      </w:tr>
      <w:tr>
        <w:tblPrEx>
          <w:tblLayout w:type="fixed"/>
          <w:tblCellMar>
            <w:top w:w="15" w:type="dxa"/>
            <w:left w:w="15" w:type="dxa"/>
            <w:bottom w:w="15" w:type="dxa"/>
            <w:right w:w="15" w:type="dxa"/>
          </w:tblCellMar>
        </w:tblPrEx>
        <w:trPr>
          <w:trHeight w:val="285" w:hRule="atLeast"/>
        </w:trPr>
        <w:tc>
          <w:tcPr>
            <w:tcW w:w="1891" w:type="dxa"/>
            <w:gridSpan w:val="3"/>
            <w:shd w:val="clear" w:color="auto" w:fill="auto"/>
            <w:vAlign w:val="center"/>
          </w:tcPr>
          <w:p>
            <w:pPr>
              <w:rPr>
                <w:rFonts w:ascii="宋体" w:hAnsi="宋体" w:eastAsia="宋体" w:cs="宋体"/>
                <w:color w:val="000000"/>
                <w:sz w:val="16"/>
                <w:szCs w:val="16"/>
              </w:rPr>
            </w:pPr>
          </w:p>
        </w:tc>
        <w:tc>
          <w:tcPr>
            <w:tcW w:w="1800" w:type="dxa"/>
            <w:shd w:val="clear" w:color="auto" w:fill="auto"/>
            <w:vAlign w:val="center"/>
          </w:tcPr>
          <w:p>
            <w:pPr>
              <w:rPr>
                <w:rFonts w:ascii="宋体" w:hAnsi="宋体" w:eastAsia="宋体" w:cs="宋体"/>
                <w:color w:val="000000"/>
                <w:sz w:val="16"/>
                <w:szCs w:val="16"/>
              </w:rPr>
            </w:pPr>
          </w:p>
        </w:tc>
        <w:tc>
          <w:tcPr>
            <w:tcW w:w="2325" w:type="dxa"/>
            <w:gridSpan w:val="2"/>
            <w:shd w:val="clear" w:color="auto" w:fill="auto"/>
            <w:vAlign w:val="center"/>
          </w:tcPr>
          <w:p>
            <w:pPr>
              <w:rPr>
                <w:rFonts w:ascii="宋体" w:hAnsi="宋体" w:eastAsia="宋体" w:cs="宋体"/>
                <w:color w:val="000000"/>
                <w:sz w:val="16"/>
                <w:szCs w:val="16"/>
              </w:rPr>
            </w:pPr>
          </w:p>
        </w:tc>
        <w:tc>
          <w:tcPr>
            <w:tcW w:w="1575" w:type="dxa"/>
            <w:shd w:val="clear" w:color="auto" w:fill="auto"/>
            <w:vAlign w:val="center"/>
          </w:tcPr>
          <w:p>
            <w:pPr>
              <w:rPr>
                <w:rFonts w:ascii="宋体" w:hAnsi="宋体" w:eastAsia="宋体" w:cs="宋体"/>
                <w:color w:val="000000"/>
                <w:sz w:val="16"/>
                <w:szCs w:val="16"/>
              </w:rPr>
            </w:pPr>
          </w:p>
        </w:tc>
        <w:tc>
          <w:tcPr>
            <w:tcW w:w="2849" w:type="dxa"/>
            <w:gridSpan w:val="2"/>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公开05表</w:t>
            </w:r>
          </w:p>
        </w:tc>
      </w:tr>
      <w:tr>
        <w:tblPrEx>
          <w:tblLayout w:type="fixed"/>
          <w:tblCellMar>
            <w:top w:w="15" w:type="dxa"/>
            <w:left w:w="15" w:type="dxa"/>
            <w:bottom w:w="15" w:type="dxa"/>
            <w:right w:w="15" w:type="dxa"/>
          </w:tblCellMar>
        </w:tblPrEx>
        <w:trPr>
          <w:trHeight w:val="270" w:hRule="atLeast"/>
        </w:trPr>
        <w:tc>
          <w:tcPr>
            <w:tcW w:w="1891" w:type="dxa"/>
            <w:gridSpan w:val="3"/>
            <w:shd w:val="clear" w:color="auto" w:fill="auto"/>
            <w:vAlign w:val="center"/>
          </w:tcPr>
          <w:p>
            <w:pPr>
              <w:rPr>
                <w:rFonts w:ascii="宋体" w:hAnsi="宋体" w:eastAsia="宋体" w:cs="宋体"/>
                <w:color w:val="000000"/>
                <w:sz w:val="16"/>
                <w:szCs w:val="16"/>
              </w:rPr>
            </w:pPr>
          </w:p>
        </w:tc>
        <w:tc>
          <w:tcPr>
            <w:tcW w:w="1800" w:type="dxa"/>
            <w:shd w:val="clear" w:color="auto" w:fill="auto"/>
            <w:vAlign w:val="center"/>
          </w:tcPr>
          <w:p>
            <w:pPr>
              <w:rPr>
                <w:rFonts w:ascii="宋体" w:hAnsi="宋体" w:eastAsia="宋体" w:cs="宋体"/>
                <w:color w:val="000000"/>
                <w:sz w:val="16"/>
                <w:szCs w:val="16"/>
              </w:rPr>
            </w:pPr>
          </w:p>
        </w:tc>
        <w:tc>
          <w:tcPr>
            <w:tcW w:w="2325" w:type="dxa"/>
            <w:gridSpan w:val="2"/>
            <w:shd w:val="clear" w:color="auto" w:fill="auto"/>
            <w:vAlign w:val="center"/>
          </w:tcPr>
          <w:p>
            <w:pPr>
              <w:rPr>
                <w:rFonts w:ascii="宋体" w:hAnsi="宋体" w:eastAsia="宋体" w:cs="宋体"/>
                <w:color w:val="000000"/>
                <w:sz w:val="16"/>
                <w:szCs w:val="16"/>
              </w:rPr>
            </w:pPr>
          </w:p>
        </w:tc>
        <w:tc>
          <w:tcPr>
            <w:tcW w:w="1575" w:type="dxa"/>
            <w:shd w:val="clear" w:color="auto" w:fill="auto"/>
            <w:vAlign w:val="center"/>
          </w:tcPr>
          <w:p>
            <w:pPr>
              <w:rPr>
                <w:rFonts w:ascii="宋体" w:hAnsi="宋体" w:eastAsia="宋体" w:cs="宋体"/>
                <w:color w:val="000000"/>
                <w:sz w:val="16"/>
                <w:szCs w:val="16"/>
              </w:rPr>
            </w:pPr>
          </w:p>
        </w:tc>
        <w:tc>
          <w:tcPr>
            <w:tcW w:w="2849" w:type="dxa"/>
            <w:gridSpan w:val="2"/>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3691" w:type="dxa"/>
            <w:gridSpan w:val="4"/>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w:t>
            </w:r>
          </w:p>
        </w:tc>
        <w:tc>
          <w:tcPr>
            <w:tcW w:w="2249"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2249" w:type="dxa"/>
            <w:gridSpan w:val="3"/>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基本支出</w:t>
            </w:r>
          </w:p>
        </w:tc>
        <w:tc>
          <w:tcPr>
            <w:tcW w:w="2251" w:type="dxa"/>
            <w:vMerge w:val="restart"/>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项目支出</w:t>
            </w:r>
          </w:p>
        </w:tc>
      </w:tr>
      <w:tr>
        <w:tblPrEx>
          <w:tblLayout w:type="fixed"/>
          <w:tblCellMar>
            <w:top w:w="15" w:type="dxa"/>
            <w:left w:w="15" w:type="dxa"/>
            <w:bottom w:w="15" w:type="dxa"/>
            <w:right w:w="15" w:type="dxa"/>
          </w:tblCellMar>
        </w:tblPrEx>
        <w:trPr>
          <w:trHeight w:val="6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科目编码</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2249"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2249" w:type="dxa"/>
            <w:gridSpan w:val="3"/>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2251" w:type="dxa"/>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b/>
                <w:color w:val="000000"/>
                <w:sz w:val="16"/>
                <w:szCs w:val="16"/>
              </w:rPr>
            </w:pPr>
          </w:p>
        </w:tc>
      </w:tr>
      <w:tr>
        <w:tblPrEx>
          <w:tblLayout w:type="fixed"/>
          <w:tblCellMar>
            <w:top w:w="15" w:type="dxa"/>
            <w:left w:w="15" w:type="dxa"/>
            <w:bottom w:w="15" w:type="dxa"/>
            <w:right w:w="15" w:type="dxa"/>
          </w:tblCellMar>
        </w:tblPrEx>
        <w:trPr>
          <w:trHeight w:val="300" w:hRule="atLeast"/>
        </w:trPr>
        <w:tc>
          <w:tcPr>
            <w:tcW w:w="3691" w:type="dxa"/>
            <w:gridSpan w:val="4"/>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r>
      <w:tr>
        <w:tblPrEx>
          <w:tblLayout w:type="fixed"/>
          <w:tblCellMar>
            <w:top w:w="15" w:type="dxa"/>
            <w:left w:w="15" w:type="dxa"/>
            <w:bottom w:w="15" w:type="dxa"/>
            <w:right w:w="15" w:type="dxa"/>
          </w:tblCellMar>
        </w:tblPrEx>
        <w:trPr>
          <w:trHeight w:val="300" w:hRule="atLeast"/>
        </w:trPr>
        <w:tc>
          <w:tcPr>
            <w:tcW w:w="3691" w:type="dxa"/>
            <w:gridSpan w:val="4"/>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ascii="宋体" w:hAnsi="宋体" w:eastAsia="宋体" w:cs="宋体"/>
                <w:b/>
                <w:color w:val="000000"/>
                <w:sz w:val="16"/>
                <w:szCs w:val="16"/>
              </w:rPr>
            </w:pPr>
            <w:r>
              <w:rPr>
                <w:rFonts w:hint="eastAsia" w:ascii="宋体" w:hAnsi="宋体" w:eastAsia="宋体" w:cs="宋体"/>
                <w:i w:val="0"/>
                <w:color w:val="000000"/>
                <w:kern w:val="0"/>
                <w:sz w:val="22"/>
                <w:szCs w:val="22"/>
                <w:u w:val="none"/>
                <w:lang w:val="en-US" w:eastAsia="zh-CN" w:bidi="ar"/>
              </w:rPr>
              <w:t>合计</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585.76</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58.47</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left"/>
              <w:textAlignment w:val="center"/>
              <w:rPr>
                <w:rFonts w:hint="eastAsia"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527.29</w:t>
            </w:r>
          </w:p>
        </w:tc>
      </w:tr>
      <w:tr>
        <w:tblPrEx>
          <w:tblLayout w:type="fixed"/>
          <w:tblCellMar>
            <w:top w:w="15" w:type="dxa"/>
            <w:left w:w="15" w:type="dxa"/>
            <w:bottom w:w="15" w:type="dxa"/>
            <w:right w:w="15" w:type="dxa"/>
          </w:tblCellMar>
        </w:tblPrEx>
        <w:trPr>
          <w:trHeight w:val="300" w:hRule="atLeast"/>
        </w:trPr>
        <w:tc>
          <w:tcPr>
            <w:tcW w:w="125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201</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一般公共服务支出</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18.08</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18.08</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125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20103</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政府办公厅（室）及相关机构事务</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18.08</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18.08</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125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2010301</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行政运行</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18.08</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18.08</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125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208</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社会保障和就业支出</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567.67</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40.38</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527.29</w:t>
            </w:r>
          </w:p>
        </w:tc>
      </w:tr>
      <w:tr>
        <w:tblPrEx>
          <w:tblLayout w:type="fixed"/>
          <w:tblCellMar>
            <w:top w:w="15" w:type="dxa"/>
            <w:left w:w="15" w:type="dxa"/>
            <w:bottom w:w="15" w:type="dxa"/>
            <w:right w:w="15" w:type="dxa"/>
          </w:tblCellMar>
        </w:tblPrEx>
        <w:trPr>
          <w:trHeight w:val="300" w:hRule="atLeast"/>
        </w:trPr>
        <w:tc>
          <w:tcPr>
            <w:tcW w:w="125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20801</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人力资源和社会保障管理事务</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40.38</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40.38</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125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2080101</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行政运行</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40.38</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40.38</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125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20803</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财政对社会保险基金的补助</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456.48</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456.48</w:t>
            </w:r>
          </w:p>
        </w:tc>
      </w:tr>
      <w:tr>
        <w:tblPrEx>
          <w:tblLayout w:type="fixed"/>
          <w:tblCellMar>
            <w:top w:w="15" w:type="dxa"/>
            <w:left w:w="15" w:type="dxa"/>
            <w:bottom w:w="15" w:type="dxa"/>
            <w:right w:w="15" w:type="dxa"/>
          </w:tblCellMar>
        </w:tblPrEx>
        <w:trPr>
          <w:trHeight w:val="300" w:hRule="atLeast"/>
        </w:trPr>
        <w:tc>
          <w:tcPr>
            <w:tcW w:w="125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2080301</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财政对基本养老保险基金的补助</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109.28</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109.28</w:t>
            </w:r>
          </w:p>
        </w:tc>
      </w:tr>
      <w:tr>
        <w:tblPrEx>
          <w:tblLayout w:type="fixed"/>
          <w:tblCellMar>
            <w:top w:w="15" w:type="dxa"/>
            <w:left w:w="15" w:type="dxa"/>
            <w:bottom w:w="15" w:type="dxa"/>
            <w:right w:w="15" w:type="dxa"/>
          </w:tblCellMar>
        </w:tblPrEx>
        <w:trPr>
          <w:trHeight w:val="300" w:hRule="atLeast"/>
        </w:trPr>
        <w:tc>
          <w:tcPr>
            <w:tcW w:w="125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2080303</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财政对基本医疗保险基金的补助</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253.84</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253.84</w:t>
            </w:r>
          </w:p>
        </w:tc>
      </w:tr>
      <w:tr>
        <w:tblPrEx>
          <w:tblLayout w:type="fixed"/>
          <w:tblCellMar>
            <w:top w:w="15" w:type="dxa"/>
            <w:left w:w="15" w:type="dxa"/>
            <w:bottom w:w="15" w:type="dxa"/>
            <w:right w:w="15" w:type="dxa"/>
          </w:tblCellMar>
        </w:tblPrEx>
        <w:trPr>
          <w:trHeight w:val="300" w:hRule="atLeast"/>
        </w:trPr>
        <w:tc>
          <w:tcPr>
            <w:tcW w:w="125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2080399</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财政对其他社会保险基金的补助</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93.37</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93.37</w:t>
            </w:r>
          </w:p>
        </w:tc>
      </w:tr>
      <w:tr>
        <w:tblPrEx>
          <w:tblLayout w:type="fixed"/>
          <w:tblCellMar>
            <w:top w:w="15" w:type="dxa"/>
            <w:left w:w="15" w:type="dxa"/>
            <w:bottom w:w="15" w:type="dxa"/>
            <w:right w:w="15" w:type="dxa"/>
          </w:tblCellMar>
        </w:tblPrEx>
        <w:trPr>
          <w:trHeight w:val="300" w:hRule="atLeast"/>
        </w:trPr>
        <w:tc>
          <w:tcPr>
            <w:tcW w:w="125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20807</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就业补助</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70.81</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70.81</w:t>
            </w:r>
          </w:p>
        </w:tc>
      </w:tr>
      <w:tr>
        <w:tblPrEx>
          <w:tblLayout w:type="fixed"/>
          <w:tblCellMar>
            <w:top w:w="15" w:type="dxa"/>
            <w:left w:w="15" w:type="dxa"/>
            <w:bottom w:w="15" w:type="dxa"/>
            <w:right w:w="15" w:type="dxa"/>
          </w:tblCellMar>
        </w:tblPrEx>
        <w:trPr>
          <w:trHeight w:val="300" w:hRule="atLeast"/>
        </w:trPr>
        <w:tc>
          <w:tcPr>
            <w:tcW w:w="125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2080799</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其他就业补助支出</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70.81</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70.81</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475"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p>
        </w:tc>
        <w:tc>
          <w:tcPr>
            <w:tcW w:w="2249"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p>
        </w:tc>
        <w:tc>
          <w:tcPr>
            <w:tcW w:w="2251" w:type="dxa"/>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600" w:hRule="atLeast"/>
        </w:trPr>
        <w:tc>
          <w:tcPr>
            <w:tcW w:w="10440" w:type="dxa"/>
            <w:gridSpan w:val="9"/>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注：本表反映部门本年度一般公共预算财政拨款实际支出情况。             </w:t>
            </w:r>
          </w:p>
        </w:tc>
      </w:tr>
    </w:tbl>
    <w:p>
      <w:pPr>
        <w:spacing w:line="360" w:lineRule="auto"/>
        <w:jc w:val="center"/>
        <w:rPr>
          <w:rFonts w:ascii="隶书" w:hAnsi="隶书" w:eastAsia="隶书" w:cs="隶书"/>
          <w:sz w:val="52"/>
          <w:szCs w:val="52"/>
        </w:rPr>
        <w:sectPr>
          <w:pgSz w:w="11906" w:h="16838"/>
          <w:pgMar w:top="1440" w:right="1531" w:bottom="1440" w:left="1587" w:header="850" w:footer="992" w:gutter="0"/>
          <w:pgNumType w:fmt="numberInDash"/>
          <w:cols w:space="0" w:num="1"/>
          <w:rtlGutter w:val="0"/>
          <w:docGrid w:type="lines" w:linePitch="317" w:charSpace="0"/>
        </w:sectPr>
      </w:pPr>
    </w:p>
    <w:tbl>
      <w:tblPr>
        <w:tblStyle w:val="4"/>
        <w:tblW w:w="10485" w:type="dxa"/>
        <w:tblInd w:w="-896" w:type="dxa"/>
        <w:tblLayout w:type="fixed"/>
        <w:tblCellMar>
          <w:top w:w="15" w:type="dxa"/>
          <w:left w:w="15" w:type="dxa"/>
          <w:bottom w:w="15" w:type="dxa"/>
          <w:right w:w="15" w:type="dxa"/>
        </w:tblCellMar>
      </w:tblPr>
      <w:tblGrid>
        <w:gridCol w:w="715"/>
        <w:gridCol w:w="935"/>
        <w:gridCol w:w="1794"/>
        <w:gridCol w:w="1620"/>
        <w:gridCol w:w="754"/>
        <w:gridCol w:w="117"/>
        <w:gridCol w:w="1677"/>
        <w:gridCol w:w="1163"/>
        <w:gridCol w:w="1710"/>
      </w:tblGrid>
      <w:tr>
        <w:tblPrEx>
          <w:tblLayout w:type="fixed"/>
          <w:tblCellMar>
            <w:top w:w="15" w:type="dxa"/>
            <w:left w:w="15" w:type="dxa"/>
            <w:bottom w:w="15" w:type="dxa"/>
            <w:right w:w="15" w:type="dxa"/>
          </w:tblCellMar>
        </w:tblPrEx>
        <w:trPr>
          <w:trHeight w:val="375" w:hRule="atLeast"/>
        </w:trPr>
        <w:tc>
          <w:tcPr>
            <w:tcW w:w="10485" w:type="dxa"/>
            <w:gridSpan w:val="9"/>
            <w:shd w:val="clear" w:color="auto" w:fill="auto"/>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一般公共预算财政拨款基本支出决算表</w:t>
            </w:r>
          </w:p>
        </w:tc>
      </w:tr>
      <w:tr>
        <w:tblPrEx>
          <w:tblLayout w:type="fixed"/>
          <w:tblCellMar>
            <w:top w:w="15" w:type="dxa"/>
            <w:left w:w="15" w:type="dxa"/>
            <w:bottom w:w="15" w:type="dxa"/>
            <w:right w:w="15" w:type="dxa"/>
          </w:tblCellMar>
        </w:tblPrEx>
        <w:trPr>
          <w:trHeight w:val="285" w:hRule="atLeast"/>
        </w:trPr>
        <w:tc>
          <w:tcPr>
            <w:tcW w:w="1650" w:type="dxa"/>
            <w:gridSpan w:val="2"/>
            <w:shd w:val="clear" w:color="auto" w:fill="auto"/>
            <w:vAlign w:val="center"/>
          </w:tcPr>
          <w:p>
            <w:pPr>
              <w:rPr>
                <w:rFonts w:ascii="宋体" w:hAnsi="宋体" w:eastAsia="宋体" w:cs="宋体"/>
                <w:color w:val="000000"/>
                <w:sz w:val="16"/>
                <w:szCs w:val="16"/>
              </w:rPr>
            </w:pPr>
          </w:p>
        </w:tc>
        <w:tc>
          <w:tcPr>
            <w:tcW w:w="1794" w:type="dxa"/>
            <w:shd w:val="clear" w:color="auto" w:fill="auto"/>
            <w:vAlign w:val="center"/>
          </w:tcPr>
          <w:p>
            <w:pPr>
              <w:rPr>
                <w:rFonts w:ascii="宋体" w:hAnsi="宋体" w:eastAsia="宋体" w:cs="宋体"/>
                <w:color w:val="000000"/>
                <w:sz w:val="16"/>
                <w:szCs w:val="16"/>
              </w:rPr>
            </w:pPr>
          </w:p>
        </w:tc>
        <w:tc>
          <w:tcPr>
            <w:tcW w:w="1620" w:type="dxa"/>
            <w:shd w:val="clear" w:color="auto" w:fill="auto"/>
            <w:vAlign w:val="center"/>
          </w:tcPr>
          <w:p>
            <w:pPr>
              <w:rPr>
                <w:rFonts w:ascii="宋体" w:hAnsi="宋体" w:eastAsia="宋体" w:cs="宋体"/>
                <w:color w:val="000000"/>
                <w:sz w:val="16"/>
                <w:szCs w:val="16"/>
              </w:rPr>
            </w:pPr>
          </w:p>
        </w:tc>
        <w:tc>
          <w:tcPr>
            <w:tcW w:w="754" w:type="dxa"/>
            <w:shd w:val="clear" w:color="auto" w:fill="auto"/>
            <w:vAlign w:val="center"/>
          </w:tcPr>
          <w:p>
            <w:pPr>
              <w:rPr>
                <w:rFonts w:ascii="宋体" w:hAnsi="宋体" w:eastAsia="宋体" w:cs="宋体"/>
                <w:color w:val="000000"/>
                <w:sz w:val="16"/>
                <w:szCs w:val="16"/>
              </w:rPr>
            </w:pPr>
          </w:p>
        </w:tc>
        <w:tc>
          <w:tcPr>
            <w:tcW w:w="1794" w:type="dxa"/>
            <w:gridSpan w:val="2"/>
            <w:shd w:val="clear" w:color="auto" w:fill="auto"/>
            <w:vAlign w:val="center"/>
          </w:tcPr>
          <w:p>
            <w:pPr>
              <w:rPr>
                <w:rFonts w:ascii="宋体" w:hAnsi="宋体" w:eastAsia="宋体" w:cs="宋体"/>
                <w:color w:val="000000"/>
                <w:sz w:val="16"/>
                <w:szCs w:val="16"/>
              </w:rPr>
            </w:pPr>
          </w:p>
        </w:tc>
        <w:tc>
          <w:tcPr>
            <w:tcW w:w="2873" w:type="dxa"/>
            <w:gridSpan w:val="2"/>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公开06表</w:t>
            </w:r>
          </w:p>
        </w:tc>
      </w:tr>
      <w:tr>
        <w:tblPrEx>
          <w:tblLayout w:type="fixed"/>
          <w:tblCellMar>
            <w:top w:w="15" w:type="dxa"/>
            <w:left w:w="15" w:type="dxa"/>
            <w:bottom w:w="15" w:type="dxa"/>
            <w:right w:w="15" w:type="dxa"/>
          </w:tblCellMar>
        </w:tblPrEx>
        <w:trPr>
          <w:trHeight w:val="257" w:hRule="atLeast"/>
        </w:trPr>
        <w:tc>
          <w:tcPr>
            <w:tcW w:w="1650" w:type="dxa"/>
            <w:gridSpan w:val="2"/>
            <w:shd w:val="clear" w:color="auto" w:fill="auto"/>
            <w:vAlign w:val="center"/>
          </w:tcPr>
          <w:p>
            <w:pPr>
              <w:rPr>
                <w:rFonts w:ascii="宋体" w:hAnsi="宋体" w:eastAsia="宋体" w:cs="宋体"/>
                <w:color w:val="000000"/>
                <w:sz w:val="16"/>
                <w:szCs w:val="16"/>
              </w:rPr>
            </w:pPr>
          </w:p>
        </w:tc>
        <w:tc>
          <w:tcPr>
            <w:tcW w:w="1794" w:type="dxa"/>
            <w:shd w:val="clear" w:color="auto" w:fill="auto"/>
            <w:vAlign w:val="center"/>
          </w:tcPr>
          <w:p>
            <w:pPr>
              <w:rPr>
                <w:rFonts w:ascii="宋体" w:hAnsi="宋体" w:eastAsia="宋体" w:cs="宋体"/>
                <w:color w:val="000000"/>
                <w:sz w:val="16"/>
                <w:szCs w:val="16"/>
              </w:rPr>
            </w:pPr>
          </w:p>
        </w:tc>
        <w:tc>
          <w:tcPr>
            <w:tcW w:w="1620" w:type="dxa"/>
            <w:shd w:val="clear" w:color="auto" w:fill="auto"/>
            <w:vAlign w:val="center"/>
          </w:tcPr>
          <w:p>
            <w:pPr>
              <w:rPr>
                <w:rFonts w:ascii="宋体" w:hAnsi="宋体" w:eastAsia="宋体" w:cs="宋体"/>
                <w:color w:val="000000"/>
                <w:sz w:val="16"/>
                <w:szCs w:val="16"/>
              </w:rPr>
            </w:pPr>
          </w:p>
        </w:tc>
        <w:tc>
          <w:tcPr>
            <w:tcW w:w="754" w:type="dxa"/>
            <w:shd w:val="clear" w:color="auto" w:fill="auto"/>
            <w:vAlign w:val="center"/>
          </w:tcPr>
          <w:p>
            <w:pPr>
              <w:rPr>
                <w:rFonts w:ascii="宋体" w:hAnsi="宋体" w:eastAsia="宋体" w:cs="宋体"/>
                <w:color w:val="000000"/>
                <w:sz w:val="16"/>
                <w:szCs w:val="16"/>
              </w:rPr>
            </w:pPr>
          </w:p>
        </w:tc>
        <w:tc>
          <w:tcPr>
            <w:tcW w:w="1794" w:type="dxa"/>
            <w:gridSpan w:val="2"/>
            <w:shd w:val="clear" w:color="auto" w:fill="auto"/>
            <w:vAlign w:val="center"/>
          </w:tcPr>
          <w:p>
            <w:pPr>
              <w:rPr>
                <w:rFonts w:ascii="宋体" w:hAnsi="宋体" w:eastAsia="宋体" w:cs="宋体"/>
                <w:color w:val="000000"/>
                <w:sz w:val="16"/>
                <w:szCs w:val="16"/>
              </w:rPr>
            </w:pPr>
          </w:p>
        </w:tc>
        <w:tc>
          <w:tcPr>
            <w:tcW w:w="2873" w:type="dxa"/>
            <w:gridSpan w:val="2"/>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trHeight w:val="237" w:hRule="atLeast"/>
        </w:trPr>
        <w:tc>
          <w:tcPr>
            <w:tcW w:w="5064" w:type="dxa"/>
            <w:gridSpan w:val="4"/>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人员经费</w:t>
            </w:r>
          </w:p>
        </w:tc>
        <w:tc>
          <w:tcPr>
            <w:tcW w:w="5421" w:type="dxa"/>
            <w:gridSpan w:val="5"/>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公用经费</w:t>
            </w:r>
          </w:p>
        </w:tc>
      </w:tr>
      <w:tr>
        <w:tblPrEx>
          <w:tblLayout w:type="fixed"/>
          <w:tblCellMar>
            <w:top w:w="15" w:type="dxa"/>
            <w:left w:w="15" w:type="dxa"/>
            <w:bottom w:w="15" w:type="dxa"/>
            <w:right w:w="15" w:type="dxa"/>
          </w:tblCellMar>
        </w:tblPrEx>
        <w:trPr>
          <w:trHeight w:val="594"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16"/>
                <w:szCs w:val="16"/>
              </w:rPr>
            </w:pPr>
            <w:r>
              <w:rPr>
                <w:rFonts w:hint="eastAsia" w:ascii="宋体" w:hAnsi="宋体" w:eastAsia="宋体" w:cs="宋体"/>
                <w:b/>
                <w:color w:val="000000"/>
                <w:kern w:val="0"/>
                <w:sz w:val="16"/>
                <w:szCs w:val="16"/>
              </w:rPr>
              <w:t>经济分类</w:t>
            </w:r>
          </w:p>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科目编码</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16"/>
                <w:szCs w:val="16"/>
              </w:rPr>
            </w:pPr>
            <w:r>
              <w:rPr>
                <w:rFonts w:hint="eastAsia" w:ascii="宋体" w:hAnsi="宋体" w:eastAsia="宋体" w:cs="宋体"/>
                <w:b/>
                <w:color w:val="000000"/>
                <w:kern w:val="0"/>
                <w:sz w:val="16"/>
                <w:szCs w:val="16"/>
              </w:rPr>
              <w:t>经济分类</w:t>
            </w:r>
          </w:p>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科目编码</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301</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40.38</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302</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商品和服务支出</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16.38</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30101</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基本工资</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9.93</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30201</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 xml:space="preserve">  办公费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10.28</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30102</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津贴补贴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20.32</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30202</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 xml:space="preserve">  印刷费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2.26</w:t>
            </w:r>
          </w:p>
        </w:tc>
      </w:tr>
      <w:tr>
        <w:tblPrEx>
          <w:tblLayout w:type="fixed"/>
          <w:tblCellMar>
            <w:top w:w="15" w:type="dxa"/>
            <w:left w:w="15" w:type="dxa"/>
            <w:bottom w:w="15" w:type="dxa"/>
            <w:right w:w="15" w:type="dxa"/>
          </w:tblCellMar>
        </w:tblPrEx>
        <w:trPr>
          <w:trHeight w:val="322"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30103</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奖金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10.13</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30203</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 xml:space="preserve">  咨询费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30104</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其他社会保障缴费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30204</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 xml:space="preserve">  手续费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0.04</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30106</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伙食补助费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30205</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 xml:space="preserve">  水费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30107</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绩效工资</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30206</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 xml:space="preserve">  电费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2.70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30108</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30207</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 xml:space="preserve">  邮电费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30109</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职业年金缴费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30208</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 xml:space="preserve">  取暖费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30199</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其他工资福利支出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30209</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 xml:space="preserve">  物业管理费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303</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30211</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 xml:space="preserve">  差旅费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30301</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离休费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30212</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 xml:space="preserve">  因公出国（境）费用</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30302</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退休费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30213</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 xml:space="preserve">  维修(护)费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30303</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退职(役)费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30214</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 xml:space="preserve">  租赁费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30304</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抚恤金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30215</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 xml:space="preserve">  会议费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30305</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生活补助</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30216</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 xml:space="preserve">  培训费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30306</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救济费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30217</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 xml:space="preserve">  公务接待费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30307</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医疗费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30218</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 xml:space="preserve">  专用材料费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30308</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助学金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30224</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 xml:space="preserve">  被装购置费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30309</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奖励金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30225</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 xml:space="preserve">  专用燃料费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30310</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生产补贴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30226</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 xml:space="preserve">  劳务费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30311</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住房公积金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30227</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 xml:space="preserve">  委托业务费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30312</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提租补贴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30228</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 xml:space="preserve">  工会经费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30313</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购房补贴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30229</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 xml:space="preserve">  福利费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30314</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采暖补贴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30231</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 xml:space="preserve">  公务用车运行维护费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1.10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30315</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物业服务补贴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30239</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 xml:space="preserve">  其他交通费用</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30399</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30240</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 xml:space="preserve">  税金及附加费用</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30299</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 xml:space="preserve">  其他商品和服务支出</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310</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其他资本性支出</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1.7</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31001</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 xml:space="preserve">  房屋建筑物购建</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31002</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 xml:space="preserve">  办公设备购置</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1.7</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31003</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 xml:space="preserve">  专用设备购置</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477" w:hRule="atLeast"/>
        </w:trPr>
        <w:tc>
          <w:tcPr>
            <w:tcW w:w="10485" w:type="dxa"/>
            <w:gridSpan w:val="9"/>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注：本表反映部门本年度一般公共预算财政拨款基本支出明细情况。</w:t>
            </w:r>
          </w:p>
        </w:tc>
      </w:tr>
    </w:tbl>
    <w:p>
      <w:pPr>
        <w:spacing w:line="360" w:lineRule="auto"/>
        <w:jc w:val="center"/>
        <w:rPr>
          <w:rFonts w:ascii="隶书" w:hAnsi="隶书" w:eastAsia="隶书" w:cs="隶书"/>
          <w:sz w:val="52"/>
          <w:szCs w:val="52"/>
        </w:rPr>
        <w:sectPr>
          <w:pgSz w:w="11906" w:h="16838"/>
          <w:pgMar w:top="1440" w:right="1531" w:bottom="1440" w:left="1587" w:header="850" w:footer="992" w:gutter="0"/>
          <w:pgNumType w:fmt="numberInDash"/>
          <w:cols w:space="0" w:num="1"/>
          <w:rtlGutter w:val="0"/>
          <w:docGrid w:type="lines" w:linePitch="317" w:charSpace="0"/>
        </w:sectPr>
      </w:pPr>
    </w:p>
    <w:tbl>
      <w:tblPr>
        <w:tblStyle w:val="4"/>
        <w:tblW w:w="10485" w:type="dxa"/>
        <w:tblInd w:w="-9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22"/>
        <w:gridCol w:w="861"/>
        <w:gridCol w:w="62"/>
        <w:gridCol w:w="863"/>
        <w:gridCol w:w="351"/>
        <w:gridCol w:w="336"/>
        <w:gridCol w:w="294"/>
        <w:gridCol w:w="629"/>
        <w:gridCol w:w="77"/>
        <w:gridCol w:w="915"/>
        <w:gridCol w:w="509"/>
        <w:gridCol w:w="413"/>
        <w:gridCol w:w="234"/>
        <w:gridCol w:w="630"/>
        <w:gridCol w:w="59"/>
        <w:gridCol w:w="571"/>
        <w:gridCol w:w="249"/>
        <w:gridCol w:w="381"/>
        <w:gridCol w:w="439"/>
        <w:gridCol w:w="820"/>
        <w:gridCol w:w="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10485" w:type="dxa"/>
            <w:gridSpan w:val="21"/>
            <w:shd w:val="clear" w:color="auto" w:fill="auto"/>
            <w:vAlign w:val="bottom"/>
          </w:tcPr>
          <w:p>
            <w:pPr>
              <w:keepNext w:val="0"/>
              <w:keepLines w:val="0"/>
              <w:widowControl/>
              <w:suppressLineNumbers w:val="0"/>
              <w:jc w:val="center"/>
              <w:textAlignment w:val="bottom"/>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783" w:type="dxa"/>
            <w:gridSpan w:val="2"/>
            <w:shd w:val="clear" w:color="auto" w:fill="auto"/>
            <w:vAlign w:val="center"/>
          </w:tcPr>
          <w:p>
            <w:pPr>
              <w:rPr>
                <w:rFonts w:hint="eastAsia" w:ascii="宋体" w:hAnsi="宋体" w:eastAsia="宋体" w:cs="宋体"/>
                <w:i w:val="0"/>
                <w:color w:val="000000"/>
                <w:sz w:val="16"/>
                <w:szCs w:val="16"/>
                <w:u w:val="none"/>
              </w:rPr>
            </w:pPr>
          </w:p>
        </w:tc>
        <w:tc>
          <w:tcPr>
            <w:tcW w:w="925" w:type="dxa"/>
            <w:gridSpan w:val="2"/>
            <w:shd w:val="clear" w:color="auto" w:fill="auto"/>
            <w:vAlign w:val="center"/>
          </w:tcPr>
          <w:p>
            <w:pPr>
              <w:rPr>
                <w:rFonts w:hint="eastAsia" w:ascii="宋体" w:hAnsi="宋体" w:eastAsia="宋体" w:cs="宋体"/>
                <w:i w:val="0"/>
                <w:color w:val="000000"/>
                <w:sz w:val="16"/>
                <w:szCs w:val="16"/>
                <w:u w:val="none"/>
              </w:rPr>
            </w:pPr>
          </w:p>
        </w:tc>
        <w:tc>
          <w:tcPr>
            <w:tcW w:w="351" w:type="dxa"/>
            <w:shd w:val="clear" w:color="auto" w:fill="auto"/>
            <w:vAlign w:val="center"/>
          </w:tcPr>
          <w:p>
            <w:pPr>
              <w:rPr>
                <w:rFonts w:hint="eastAsia" w:ascii="宋体" w:hAnsi="宋体" w:eastAsia="宋体" w:cs="宋体"/>
                <w:i w:val="0"/>
                <w:color w:val="000000"/>
                <w:sz w:val="16"/>
                <w:szCs w:val="16"/>
                <w:u w:val="none"/>
              </w:rPr>
            </w:pPr>
          </w:p>
        </w:tc>
        <w:tc>
          <w:tcPr>
            <w:tcW w:w="630" w:type="dxa"/>
            <w:gridSpan w:val="2"/>
            <w:shd w:val="clear" w:color="auto" w:fill="auto"/>
            <w:vAlign w:val="center"/>
          </w:tcPr>
          <w:p>
            <w:pPr>
              <w:rPr>
                <w:rFonts w:hint="eastAsia" w:ascii="宋体" w:hAnsi="宋体" w:eastAsia="宋体" w:cs="宋体"/>
                <w:i w:val="0"/>
                <w:color w:val="000000"/>
                <w:sz w:val="16"/>
                <w:szCs w:val="16"/>
                <w:u w:val="none"/>
              </w:rPr>
            </w:pPr>
          </w:p>
        </w:tc>
        <w:tc>
          <w:tcPr>
            <w:tcW w:w="629" w:type="dxa"/>
            <w:shd w:val="clear" w:color="auto" w:fill="auto"/>
            <w:vAlign w:val="center"/>
          </w:tcPr>
          <w:p>
            <w:pPr>
              <w:rPr>
                <w:rFonts w:hint="eastAsia" w:ascii="宋体" w:hAnsi="宋体" w:eastAsia="宋体" w:cs="宋体"/>
                <w:i w:val="0"/>
                <w:color w:val="000000"/>
                <w:sz w:val="16"/>
                <w:szCs w:val="16"/>
                <w:u w:val="none"/>
              </w:rPr>
            </w:pPr>
          </w:p>
        </w:tc>
        <w:tc>
          <w:tcPr>
            <w:tcW w:w="992" w:type="dxa"/>
            <w:gridSpan w:val="2"/>
            <w:shd w:val="clear" w:color="auto" w:fill="auto"/>
            <w:vAlign w:val="center"/>
          </w:tcPr>
          <w:p>
            <w:pPr>
              <w:rPr>
                <w:rFonts w:hint="eastAsia" w:ascii="宋体" w:hAnsi="宋体" w:eastAsia="宋体" w:cs="宋体"/>
                <w:i w:val="0"/>
                <w:color w:val="000000"/>
                <w:sz w:val="16"/>
                <w:szCs w:val="16"/>
                <w:u w:val="none"/>
              </w:rPr>
            </w:pPr>
          </w:p>
        </w:tc>
        <w:tc>
          <w:tcPr>
            <w:tcW w:w="509" w:type="dxa"/>
            <w:shd w:val="clear" w:color="auto" w:fill="auto"/>
            <w:vAlign w:val="center"/>
          </w:tcPr>
          <w:p>
            <w:pPr>
              <w:rPr>
                <w:rFonts w:hint="eastAsia" w:ascii="宋体" w:hAnsi="宋体" w:eastAsia="宋体" w:cs="宋体"/>
                <w:i w:val="0"/>
                <w:color w:val="000000"/>
                <w:sz w:val="16"/>
                <w:szCs w:val="16"/>
                <w:u w:val="none"/>
              </w:rPr>
            </w:pPr>
          </w:p>
        </w:tc>
        <w:tc>
          <w:tcPr>
            <w:tcW w:w="647" w:type="dxa"/>
            <w:gridSpan w:val="2"/>
            <w:shd w:val="clear" w:color="auto" w:fill="auto"/>
            <w:vAlign w:val="center"/>
          </w:tcPr>
          <w:p>
            <w:pPr>
              <w:rPr>
                <w:rFonts w:hint="eastAsia" w:ascii="宋体" w:hAnsi="宋体" w:eastAsia="宋体" w:cs="宋体"/>
                <w:i w:val="0"/>
                <w:color w:val="000000"/>
                <w:sz w:val="16"/>
                <w:szCs w:val="16"/>
                <w:u w:val="none"/>
              </w:rPr>
            </w:pPr>
          </w:p>
        </w:tc>
        <w:tc>
          <w:tcPr>
            <w:tcW w:w="630" w:type="dxa"/>
            <w:shd w:val="clear" w:color="auto" w:fill="auto"/>
            <w:vAlign w:val="center"/>
          </w:tcPr>
          <w:p>
            <w:pPr>
              <w:rPr>
                <w:rFonts w:hint="eastAsia" w:ascii="宋体" w:hAnsi="宋体" w:eastAsia="宋体" w:cs="宋体"/>
                <w:i w:val="0"/>
                <w:color w:val="000000"/>
                <w:sz w:val="16"/>
                <w:szCs w:val="16"/>
                <w:u w:val="none"/>
              </w:rPr>
            </w:pPr>
          </w:p>
        </w:tc>
        <w:tc>
          <w:tcPr>
            <w:tcW w:w="630" w:type="dxa"/>
            <w:gridSpan w:val="2"/>
            <w:shd w:val="clear" w:color="auto" w:fill="auto"/>
            <w:vAlign w:val="center"/>
          </w:tcPr>
          <w:p>
            <w:pPr>
              <w:rPr>
                <w:rFonts w:hint="eastAsia" w:ascii="宋体" w:hAnsi="宋体" w:eastAsia="宋体" w:cs="宋体"/>
                <w:i w:val="0"/>
                <w:color w:val="000000"/>
                <w:sz w:val="16"/>
                <w:szCs w:val="16"/>
                <w:u w:val="none"/>
              </w:rPr>
            </w:pPr>
          </w:p>
        </w:tc>
        <w:tc>
          <w:tcPr>
            <w:tcW w:w="630" w:type="dxa"/>
            <w:gridSpan w:val="2"/>
            <w:shd w:val="clear" w:color="auto" w:fill="auto"/>
            <w:vAlign w:val="center"/>
          </w:tcPr>
          <w:p>
            <w:pPr>
              <w:rPr>
                <w:rFonts w:hint="eastAsia" w:ascii="宋体" w:hAnsi="宋体" w:eastAsia="宋体" w:cs="宋体"/>
                <w:i w:val="0"/>
                <w:color w:val="000000"/>
                <w:sz w:val="16"/>
                <w:szCs w:val="16"/>
                <w:u w:val="none"/>
              </w:rPr>
            </w:pPr>
          </w:p>
        </w:tc>
        <w:tc>
          <w:tcPr>
            <w:tcW w:w="2129" w:type="dxa"/>
            <w:gridSpan w:val="3"/>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 w:hRule="atLeast"/>
        </w:trPr>
        <w:tc>
          <w:tcPr>
            <w:tcW w:w="1783" w:type="dxa"/>
            <w:gridSpan w:val="2"/>
            <w:shd w:val="clear" w:color="auto" w:fill="auto"/>
            <w:vAlign w:val="center"/>
          </w:tcPr>
          <w:p>
            <w:pPr>
              <w:rPr>
                <w:rFonts w:hint="eastAsia" w:ascii="宋体" w:hAnsi="宋体" w:eastAsia="宋体" w:cs="宋体"/>
                <w:i w:val="0"/>
                <w:color w:val="000000"/>
                <w:sz w:val="16"/>
                <w:szCs w:val="16"/>
                <w:u w:val="none"/>
              </w:rPr>
            </w:pPr>
          </w:p>
        </w:tc>
        <w:tc>
          <w:tcPr>
            <w:tcW w:w="925" w:type="dxa"/>
            <w:gridSpan w:val="2"/>
            <w:shd w:val="clear" w:color="auto" w:fill="auto"/>
            <w:vAlign w:val="center"/>
          </w:tcPr>
          <w:p>
            <w:pPr>
              <w:rPr>
                <w:rFonts w:hint="eastAsia" w:ascii="宋体" w:hAnsi="宋体" w:eastAsia="宋体" w:cs="宋体"/>
                <w:i w:val="0"/>
                <w:color w:val="000000"/>
                <w:sz w:val="16"/>
                <w:szCs w:val="16"/>
                <w:u w:val="none"/>
              </w:rPr>
            </w:pPr>
          </w:p>
        </w:tc>
        <w:tc>
          <w:tcPr>
            <w:tcW w:w="351" w:type="dxa"/>
            <w:shd w:val="clear" w:color="auto" w:fill="auto"/>
            <w:vAlign w:val="center"/>
          </w:tcPr>
          <w:p>
            <w:pPr>
              <w:rPr>
                <w:rFonts w:hint="eastAsia" w:ascii="宋体" w:hAnsi="宋体" w:eastAsia="宋体" w:cs="宋体"/>
                <w:i w:val="0"/>
                <w:color w:val="000000"/>
                <w:sz w:val="16"/>
                <w:szCs w:val="16"/>
                <w:u w:val="none"/>
              </w:rPr>
            </w:pPr>
          </w:p>
        </w:tc>
        <w:tc>
          <w:tcPr>
            <w:tcW w:w="630" w:type="dxa"/>
            <w:gridSpan w:val="2"/>
            <w:shd w:val="clear" w:color="auto" w:fill="auto"/>
            <w:vAlign w:val="center"/>
          </w:tcPr>
          <w:p>
            <w:pPr>
              <w:rPr>
                <w:rFonts w:hint="eastAsia" w:ascii="宋体" w:hAnsi="宋体" w:eastAsia="宋体" w:cs="宋体"/>
                <w:i w:val="0"/>
                <w:color w:val="000000"/>
                <w:sz w:val="16"/>
                <w:szCs w:val="16"/>
                <w:u w:val="none"/>
              </w:rPr>
            </w:pPr>
          </w:p>
        </w:tc>
        <w:tc>
          <w:tcPr>
            <w:tcW w:w="629" w:type="dxa"/>
            <w:shd w:val="clear" w:color="auto" w:fill="auto"/>
            <w:vAlign w:val="center"/>
          </w:tcPr>
          <w:p>
            <w:pPr>
              <w:rPr>
                <w:rFonts w:hint="eastAsia" w:ascii="宋体" w:hAnsi="宋体" w:eastAsia="宋体" w:cs="宋体"/>
                <w:i w:val="0"/>
                <w:color w:val="000000"/>
                <w:sz w:val="16"/>
                <w:szCs w:val="16"/>
                <w:u w:val="none"/>
              </w:rPr>
            </w:pPr>
          </w:p>
        </w:tc>
        <w:tc>
          <w:tcPr>
            <w:tcW w:w="992" w:type="dxa"/>
            <w:gridSpan w:val="2"/>
            <w:shd w:val="clear" w:color="auto" w:fill="auto"/>
            <w:vAlign w:val="center"/>
          </w:tcPr>
          <w:p>
            <w:pPr>
              <w:rPr>
                <w:rFonts w:hint="eastAsia" w:ascii="宋体" w:hAnsi="宋体" w:eastAsia="宋体" w:cs="宋体"/>
                <w:i w:val="0"/>
                <w:color w:val="000000"/>
                <w:sz w:val="16"/>
                <w:szCs w:val="16"/>
                <w:u w:val="none"/>
              </w:rPr>
            </w:pPr>
          </w:p>
        </w:tc>
        <w:tc>
          <w:tcPr>
            <w:tcW w:w="509" w:type="dxa"/>
            <w:shd w:val="clear" w:color="auto" w:fill="auto"/>
            <w:vAlign w:val="center"/>
          </w:tcPr>
          <w:p>
            <w:pPr>
              <w:rPr>
                <w:rFonts w:hint="eastAsia" w:ascii="宋体" w:hAnsi="宋体" w:eastAsia="宋体" w:cs="宋体"/>
                <w:i w:val="0"/>
                <w:color w:val="000000"/>
                <w:sz w:val="16"/>
                <w:szCs w:val="16"/>
                <w:u w:val="none"/>
              </w:rPr>
            </w:pPr>
          </w:p>
        </w:tc>
        <w:tc>
          <w:tcPr>
            <w:tcW w:w="647" w:type="dxa"/>
            <w:gridSpan w:val="2"/>
            <w:shd w:val="clear" w:color="auto" w:fill="auto"/>
            <w:vAlign w:val="center"/>
          </w:tcPr>
          <w:p>
            <w:pPr>
              <w:rPr>
                <w:rFonts w:hint="eastAsia" w:ascii="宋体" w:hAnsi="宋体" w:eastAsia="宋体" w:cs="宋体"/>
                <w:i w:val="0"/>
                <w:color w:val="000000"/>
                <w:sz w:val="16"/>
                <w:szCs w:val="16"/>
                <w:u w:val="none"/>
              </w:rPr>
            </w:pPr>
          </w:p>
        </w:tc>
        <w:tc>
          <w:tcPr>
            <w:tcW w:w="630" w:type="dxa"/>
            <w:shd w:val="clear" w:color="auto" w:fill="auto"/>
            <w:vAlign w:val="center"/>
          </w:tcPr>
          <w:p>
            <w:pPr>
              <w:rPr>
                <w:rFonts w:hint="eastAsia" w:ascii="宋体" w:hAnsi="宋体" w:eastAsia="宋体" w:cs="宋体"/>
                <w:i w:val="0"/>
                <w:color w:val="000000"/>
                <w:sz w:val="16"/>
                <w:szCs w:val="16"/>
                <w:u w:val="none"/>
              </w:rPr>
            </w:pPr>
          </w:p>
        </w:tc>
        <w:tc>
          <w:tcPr>
            <w:tcW w:w="630" w:type="dxa"/>
            <w:gridSpan w:val="2"/>
            <w:shd w:val="clear" w:color="auto" w:fill="auto"/>
            <w:vAlign w:val="center"/>
          </w:tcPr>
          <w:p>
            <w:pPr>
              <w:rPr>
                <w:rFonts w:hint="eastAsia" w:ascii="宋体" w:hAnsi="宋体" w:eastAsia="宋体" w:cs="宋体"/>
                <w:i w:val="0"/>
                <w:color w:val="000000"/>
                <w:sz w:val="16"/>
                <w:szCs w:val="16"/>
                <w:u w:val="none"/>
              </w:rPr>
            </w:pPr>
          </w:p>
        </w:tc>
        <w:tc>
          <w:tcPr>
            <w:tcW w:w="630" w:type="dxa"/>
            <w:gridSpan w:val="2"/>
            <w:shd w:val="clear" w:color="auto" w:fill="auto"/>
            <w:vAlign w:val="center"/>
          </w:tcPr>
          <w:p>
            <w:pPr>
              <w:rPr>
                <w:rFonts w:hint="eastAsia" w:ascii="宋体" w:hAnsi="宋体" w:eastAsia="宋体" w:cs="宋体"/>
                <w:i w:val="0"/>
                <w:color w:val="000000"/>
                <w:sz w:val="16"/>
                <w:szCs w:val="16"/>
                <w:u w:val="none"/>
              </w:rPr>
            </w:pPr>
          </w:p>
        </w:tc>
        <w:tc>
          <w:tcPr>
            <w:tcW w:w="2129" w:type="dxa"/>
            <w:gridSpan w:val="3"/>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5310" w:type="dxa"/>
            <w:gridSpan w:val="10"/>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2016年度预算数</w:t>
            </w:r>
          </w:p>
        </w:tc>
        <w:tc>
          <w:tcPr>
            <w:tcW w:w="5175" w:type="dxa"/>
            <w:gridSpan w:val="11"/>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2016年度决算数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922"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合计</w:t>
            </w:r>
          </w:p>
        </w:tc>
        <w:tc>
          <w:tcPr>
            <w:tcW w:w="9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因公出国（境）费</w:t>
            </w:r>
          </w:p>
        </w:tc>
        <w:tc>
          <w:tcPr>
            <w:tcW w:w="25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公务用车购置及运行费</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公务接待费</w:t>
            </w:r>
          </w:p>
        </w:tc>
        <w:tc>
          <w:tcPr>
            <w:tcW w:w="9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合计</w:t>
            </w:r>
          </w:p>
        </w:tc>
        <w:tc>
          <w:tcPr>
            <w:tcW w:w="92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因公出国（境）费</w:t>
            </w:r>
          </w:p>
        </w:tc>
        <w:tc>
          <w:tcPr>
            <w:tcW w:w="24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公务用车购置及运行费</w:t>
            </w:r>
          </w:p>
        </w:tc>
        <w:tc>
          <w:tcPr>
            <w:tcW w:w="870" w:type="dxa"/>
            <w:vMerge w:val="restart"/>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922"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9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小计</w:t>
            </w: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公务用车</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购置费</w:t>
            </w:r>
          </w:p>
        </w:tc>
        <w:tc>
          <w:tcPr>
            <w:tcW w:w="10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公务用车</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运行费</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9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小计</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公务用车</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购置费</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公务用车</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运行费</w:t>
            </w:r>
          </w:p>
        </w:tc>
        <w:tc>
          <w:tcPr>
            <w:tcW w:w="870" w:type="dxa"/>
            <w:vMerge w:val="continue"/>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922"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w:t>
            </w:r>
          </w:p>
        </w:tc>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10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7</w:t>
            </w:r>
          </w:p>
        </w:tc>
        <w:tc>
          <w:tcPr>
            <w:tcW w:w="9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w:t>
            </w:r>
          </w:p>
        </w:tc>
        <w:tc>
          <w:tcPr>
            <w:tcW w:w="87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922"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1.1</w:t>
            </w:r>
          </w:p>
        </w:tc>
        <w:tc>
          <w:tcPr>
            <w:tcW w:w="923"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p>
        </w:tc>
        <w:tc>
          <w:tcPr>
            <w:tcW w:w="863"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1.1</w:t>
            </w:r>
          </w:p>
        </w:tc>
        <w:tc>
          <w:tcPr>
            <w:tcW w:w="687"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p>
        </w:tc>
        <w:tc>
          <w:tcPr>
            <w:tcW w:w="1000"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1.1</w:t>
            </w:r>
          </w:p>
        </w:tc>
        <w:tc>
          <w:tcPr>
            <w:tcW w:w="915"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p>
        </w:tc>
        <w:tc>
          <w:tcPr>
            <w:tcW w:w="922"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1.1</w:t>
            </w:r>
          </w:p>
        </w:tc>
        <w:tc>
          <w:tcPr>
            <w:tcW w:w="923"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p>
        </w:tc>
        <w:tc>
          <w:tcPr>
            <w:tcW w:w="82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1.1</w:t>
            </w:r>
          </w:p>
        </w:tc>
        <w:tc>
          <w:tcPr>
            <w:tcW w:w="82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p>
        </w:tc>
        <w:tc>
          <w:tcPr>
            <w:tcW w:w="820"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1.1</w:t>
            </w:r>
          </w:p>
        </w:tc>
        <w:tc>
          <w:tcPr>
            <w:tcW w:w="870"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10485" w:type="dxa"/>
            <w:gridSpan w:val="21"/>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注：本表反映部门本年度“三公”经费支出预决算情况。其中，2016年度预算数为“三公”经费年初预算数，决算数是包括当年一般公共预算财政拨款和以前年度结转资金安排的实际支出。</w:t>
            </w:r>
          </w:p>
        </w:tc>
      </w:tr>
    </w:tbl>
    <w:p>
      <w:pPr>
        <w:spacing w:line="360" w:lineRule="auto"/>
        <w:jc w:val="center"/>
        <w:rPr>
          <w:rFonts w:ascii="隶书" w:hAnsi="隶书" w:eastAsia="隶书" w:cs="隶书"/>
          <w:sz w:val="52"/>
          <w:szCs w:val="52"/>
        </w:rPr>
        <w:sectPr>
          <w:pgSz w:w="11906" w:h="16838"/>
          <w:pgMar w:top="1440" w:right="1531" w:bottom="1440" w:left="1587" w:header="850" w:footer="992" w:gutter="0"/>
          <w:pgNumType w:fmt="numberInDash"/>
          <w:cols w:space="0" w:num="1"/>
          <w:rtlGutter w:val="0"/>
          <w:docGrid w:type="lines" w:linePitch="317"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第三部分</w:t>
      </w:r>
    </w:p>
    <w:p>
      <w:pPr>
        <w:jc w:val="center"/>
        <w:rPr>
          <w:rFonts w:hint="eastAsia" w:ascii="隶书" w:hAnsi="隶书" w:eastAsia="隶书" w:cs="隶书"/>
          <w:sz w:val="48"/>
          <w:szCs w:val="48"/>
          <w:lang w:eastAsia="zh-CN"/>
        </w:rPr>
      </w:pPr>
      <w:r>
        <w:rPr>
          <w:rFonts w:hint="eastAsia" w:ascii="隶书" w:hAnsi="隶书" w:eastAsia="隶书" w:cs="隶书"/>
          <w:sz w:val="48"/>
          <w:szCs w:val="48"/>
          <w:lang w:eastAsia="zh-CN"/>
        </w:rPr>
        <w:t>再就业中心</w:t>
      </w:r>
    </w:p>
    <w:p>
      <w:pPr>
        <w:jc w:val="center"/>
        <w:rPr>
          <w:rFonts w:ascii="隶书" w:hAnsi="隶书" w:eastAsia="隶书" w:cs="隶书"/>
          <w:sz w:val="48"/>
          <w:szCs w:val="48"/>
        </w:rPr>
        <w:sectPr>
          <w:pgSz w:w="11906" w:h="16838"/>
          <w:pgMar w:top="1440" w:right="1531" w:bottom="1440" w:left="1587" w:header="850" w:footer="992" w:gutter="0"/>
          <w:pgNumType w:fmt="numberInDash"/>
          <w:cols w:space="0" w:num="1"/>
          <w:rtlGutter w:val="0"/>
          <w:docGrid w:type="lines" w:linePitch="317" w:charSpace="0"/>
        </w:sectPr>
      </w:pPr>
      <w:r>
        <w:rPr>
          <w:rFonts w:hint="eastAsia" w:ascii="隶书" w:hAnsi="隶书" w:eastAsia="隶书" w:cs="隶书"/>
          <w:sz w:val="48"/>
          <w:szCs w:val="48"/>
        </w:rPr>
        <w:t>2016年度部门决算情况说明</w: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jc w:val="center"/>
        <w:rPr>
          <w:rFonts w:ascii="宋体" w:hAnsi="宋体" w:eastAsia="宋体" w:cs="宋体"/>
          <w:sz w:val="24"/>
        </w:rPr>
      </w:pPr>
      <w:r>
        <w:rPr>
          <w:rFonts w:hint="eastAsia" w:ascii="仿宋_GB2312" w:hAnsi="宋体" w:eastAsia="仿宋_GB2312" w:cs="Courier New"/>
          <w:sz w:val="32"/>
          <w:szCs w:val="32"/>
          <w:lang w:val="en-US" w:eastAsia="zh-CN"/>
        </w:rPr>
        <w:t xml:space="preserve">    </w:t>
      </w:r>
      <w:r>
        <w:rPr>
          <w:rFonts w:hint="eastAsia" w:ascii="仿宋_GB2312" w:hAnsi="宋体" w:eastAsia="仿宋_GB2312" w:cs="Courier New"/>
          <w:sz w:val="32"/>
          <w:szCs w:val="32"/>
        </w:rPr>
        <w:t>2016年度收入总计</w:t>
      </w:r>
      <w:r>
        <w:rPr>
          <w:rFonts w:hint="eastAsia" w:ascii="仿宋_GB2312" w:hAnsi="宋体" w:eastAsia="仿宋_GB2312" w:cs="Courier New"/>
          <w:sz w:val="32"/>
          <w:szCs w:val="32"/>
          <w:lang w:val="en-US" w:eastAsia="zh-CN"/>
        </w:rPr>
        <w:t>751.28</w:t>
      </w:r>
      <w:r>
        <w:rPr>
          <w:rFonts w:hint="eastAsia" w:ascii="仿宋_GB2312" w:hAnsi="宋体" w:eastAsia="仿宋_GB2312" w:cs="Courier New"/>
          <w:sz w:val="32"/>
          <w:szCs w:val="32"/>
        </w:rPr>
        <w:t>万元，支出总计</w:t>
      </w:r>
      <w:r>
        <w:rPr>
          <w:rFonts w:hint="eastAsia" w:ascii="仿宋_GB2312" w:hAnsi="宋体" w:eastAsia="仿宋_GB2312" w:cs="Courier New"/>
          <w:sz w:val="32"/>
          <w:szCs w:val="32"/>
          <w:lang w:val="en-US" w:eastAsia="zh-CN"/>
        </w:rPr>
        <w:t>751.28</w:t>
      </w:r>
      <w:r>
        <w:rPr>
          <w:rFonts w:hint="eastAsia" w:ascii="仿宋_GB2312" w:hAnsi="宋体" w:eastAsia="仿宋_GB2312" w:cs="Courier New"/>
          <w:sz w:val="32"/>
          <w:szCs w:val="32"/>
        </w:rPr>
        <w:t>万元，与2015年相比，收、支总计各增加</w:t>
      </w:r>
      <w:r>
        <w:rPr>
          <w:rFonts w:hint="eastAsia" w:ascii="仿宋_GB2312" w:hAnsi="宋体" w:eastAsia="仿宋_GB2312" w:cs="Courier New"/>
          <w:sz w:val="32"/>
          <w:szCs w:val="32"/>
          <w:lang w:val="en-US" w:eastAsia="zh-CN"/>
        </w:rPr>
        <w:t>177.31</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76</w:t>
      </w:r>
      <w:r>
        <w:rPr>
          <w:rFonts w:hint="eastAsia" w:ascii="仿宋_GB2312" w:hAnsi="宋体" w:eastAsia="仿宋_GB2312" w:cs="Courier New"/>
          <w:sz w:val="32"/>
          <w:szCs w:val="32"/>
        </w:rPr>
        <w:t>%。</w:t>
      </w:r>
    </w:p>
    <w:p>
      <w:pPr>
        <w:adjustRightInd w:val="0"/>
        <w:snapToGrid w:val="0"/>
        <w:spacing w:line="360" w:lineRule="auto"/>
        <w:rPr>
          <w:rFonts w:ascii="仿宋_GB2312" w:hAnsi="宋体" w:eastAsia="仿宋_GB2312" w:cs="Courier New"/>
          <w:sz w:val="32"/>
          <w:szCs w:val="32"/>
        </w:rPr>
      </w:pPr>
    </w:p>
    <w:p>
      <w:pPr>
        <w:adjustRightInd w:val="0"/>
        <w:snapToGrid w:val="0"/>
        <w:spacing w:line="360" w:lineRule="auto"/>
        <w:rPr>
          <w:rFonts w:ascii="仿宋_GB2312" w:hAnsi="宋体" w:eastAsia="仿宋_GB2312" w:cs="Courier New"/>
          <w:sz w:val="32"/>
          <w:szCs w:val="32"/>
        </w:rPr>
      </w:pP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rPr>
        <w:t>2016年度</w:t>
      </w:r>
      <w:r>
        <w:rPr>
          <w:rFonts w:hint="eastAsia" w:ascii="仿宋_GB2312" w:hAnsi="Times New Roman" w:eastAsia="仿宋_GB2312"/>
          <w:sz w:val="32"/>
          <w:szCs w:val="32"/>
        </w:rPr>
        <w:t>收入合计</w:t>
      </w:r>
      <w:r>
        <w:rPr>
          <w:rFonts w:hint="eastAsia" w:ascii="仿宋_GB2312" w:hAnsi="Times New Roman" w:eastAsia="仿宋_GB2312"/>
          <w:sz w:val="32"/>
          <w:szCs w:val="32"/>
          <w:lang w:val="en-US" w:eastAsia="zh-CN"/>
        </w:rPr>
        <w:t>529.95</w:t>
      </w:r>
      <w:r>
        <w:rPr>
          <w:rFonts w:hint="eastAsia" w:ascii="仿宋_GB2312" w:hAnsi="Times New Roman" w:eastAsia="仿宋_GB2312"/>
          <w:sz w:val="32"/>
          <w:szCs w:val="32"/>
        </w:rPr>
        <w:t>万元，其中：财政拨款收入</w:t>
      </w:r>
      <w:r>
        <w:rPr>
          <w:rFonts w:hint="eastAsia" w:ascii="仿宋_GB2312" w:hAnsi="Times New Roman" w:eastAsia="仿宋_GB2312"/>
          <w:sz w:val="32"/>
          <w:szCs w:val="32"/>
          <w:lang w:val="en-US" w:eastAsia="zh-CN"/>
        </w:rPr>
        <w:t>529.95</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100</w:t>
      </w:r>
      <w:r>
        <w:rPr>
          <w:rFonts w:ascii="仿宋_GB2312" w:hAnsi="Times New Roman" w:eastAsia="仿宋_GB2312"/>
          <w:sz w:val="32"/>
          <w:szCs w:val="32"/>
        </w:rPr>
        <w:t>%</w:t>
      </w:r>
      <w:r>
        <w:rPr>
          <w:rFonts w:hint="eastAsia" w:ascii="仿宋_GB2312" w:hAnsi="Times New Roman" w:eastAsia="仿宋_GB2312"/>
          <w:sz w:val="32"/>
          <w:szCs w:val="32"/>
        </w:rPr>
        <w:t>；事业收入</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0</w:t>
      </w:r>
      <w:r>
        <w:rPr>
          <w:rFonts w:ascii="仿宋_GB2312" w:hAnsi="Times New Roman" w:eastAsia="仿宋_GB2312"/>
          <w:sz w:val="32"/>
          <w:szCs w:val="32"/>
        </w:rPr>
        <w:t>%</w:t>
      </w:r>
      <w:r>
        <w:rPr>
          <w:rFonts w:hint="eastAsia" w:ascii="仿宋_GB2312" w:hAnsi="Times New Roman" w:eastAsia="仿宋_GB2312"/>
          <w:sz w:val="32"/>
          <w:szCs w:val="32"/>
        </w:rPr>
        <w:t>；经营收入</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0</w:t>
      </w:r>
      <w:r>
        <w:rPr>
          <w:rFonts w:ascii="仿宋_GB2312" w:hAnsi="Times New Roman" w:eastAsia="仿宋_GB2312"/>
          <w:sz w:val="32"/>
          <w:szCs w:val="32"/>
        </w:rPr>
        <w:t>%</w:t>
      </w:r>
      <w:r>
        <w:rPr>
          <w:rFonts w:hint="eastAsia" w:ascii="仿宋_GB2312" w:hAnsi="Times New Roman" w:eastAsia="仿宋_GB2312"/>
          <w:sz w:val="32"/>
          <w:szCs w:val="32"/>
        </w:rPr>
        <w:t>；其他收入</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0</w:t>
      </w:r>
      <w:r>
        <w:rPr>
          <w:rFonts w:ascii="仿宋_GB2312" w:hAnsi="Times New Roman" w:eastAsia="仿宋_GB2312"/>
          <w:sz w:val="32"/>
          <w:szCs w:val="32"/>
        </w:rPr>
        <w:t>%</w:t>
      </w:r>
      <w:r>
        <w:rPr>
          <w:rFonts w:hint="eastAsia" w:ascii="仿宋_GB2312" w:hAnsi="Times New Roman" w:eastAsia="仿宋_GB2312"/>
          <w:sz w:val="32"/>
          <w:szCs w:val="32"/>
        </w:rPr>
        <w:t>。</w:t>
      </w:r>
    </w:p>
    <w:p>
      <w:pPr>
        <w:adjustRightInd w:val="0"/>
        <w:snapToGrid w:val="0"/>
        <w:spacing w:line="360" w:lineRule="auto"/>
        <w:ind w:firstLine="640" w:firstLineChars="200"/>
        <w:rPr>
          <w:rFonts w:ascii="仿宋_GB2312" w:hAnsi="Times New Roman" w:eastAsia="仿宋_GB2312"/>
          <w:sz w:val="32"/>
          <w:szCs w:val="32"/>
        </w:rPr>
      </w:pPr>
    </w:p>
    <w:p>
      <w:pPr>
        <w:adjustRightInd w:val="0"/>
        <w:snapToGrid w:val="0"/>
        <w:spacing w:line="360" w:lineRule="auto"/>
        <w:ind w:firstLine="640" w:firstLineChars="200"/>
        <w:rPr>
          <w:rFonts w:ascii="仿宋_GB2312" w:hAnsi="Times New Roman" w:eastAsia="仿宋_GB2312"/>
          <w:sz w:val="32"/>
          <w:szCs w:val="32"/>
        </w:rPr>
      </w:pPr>
    </w:p>
    <w:p>
      <w:pPr>
        <w:adjustRightInd w:val="0"/>
        <w:snapToGrid w:val="0"/>
        <w:spacing w:line="360" w:lineRule="auto"/>
        <w:ind w:firstLine="640" w:firstLineChars="200"/>
        <w:rPr>
          <w:rFonts w:ascii="仿宋_GB2312" w:hAnsi="Times New Roman" w:eastAsia="仿宋_GB2312"/>
          <w:sz w:val="32"/>
          <w:szCs w:val="32"/>
        </w:rPr>
      </w:pP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2016年度支出合计</w:t>
      </w:r>
      <w:r>
        <w:rPr>
          <w:rFonts w:hint="eastAsia" w:ascii="仿宋_GB2312" w:hAnsi="宋体" w:eastAsia="仿宋_GB2312" w:cs="Courier New"/>
          <w:sz w:val="32"/>
          <w:szCs w:val="32"/>
          <w:lang w:val="en-US" w:eastAsia="zh-CN"/>
        </w:rPr>
        <w:t>585.76</w:t>
      </w:r>
      <w:r>
        <w:rPr>
          <w:rFonts w:hint="eastAsia" w:ascii="仿宋_GB2312" w:hAnsi="宋体" w:eastAsia="仿宋_GB2312" w:cs="Courier New"/>
          <w:sz w:val="32"/>
          <w:szCs w:val="32"/>
        </w:rPr>
        <w:t>万元，其中：基本支出</w:t>
      </w:r>
      <w:r>
        <w:rPr>
          <w:rFonts w:hint="eastAsia" w:ascii="仿宋_GB2312" w:hAnsi="宋体" w:eastAsia="仿宋_GB2312" w:cs="Courier New"/>
          <w:sz w:val="32"/>
          <w:szCs w:val="32"/>
          <w:lang w:val="en-US" w:eastAsia="zh-CN"/>
        </w:rPr>
        <w:t>58.47</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10</w:t>
      </w:r>
      <w:r>
        <w:rPr>
          <w:rFonts w:ascii="仿宋_GB2312" w:hAnsi="宋体" w:eastAsia="仿宋_GB2312" w:cs="Courier New"/>
          <w:sz w:val="32"/>
          <w:szCs w:val="32"/>
        </w:rPr>
        <w:t>%</w:t>
      </w:r>
      <w:r>
        <w:rPr>
          <w:rFonts w:hint="eastAsia" w:ascii="仿宋_GB2312" w:hAnsi="宋体" w:eastAsia="仿宋_GB2312" w:cs="Courier New"/>
          <w:sz w:val="32"/>
          <w:szCs w:val="32"/>
        </w:rPr>
        <w:t>；项目支出</w:t>
      </w:r>
      <w:r>
        <w:rPr>
          <w:rFonts w:hint="eastAsia" w:ascii="仿宋_GB2312" w:hAnsi="宋体" w:eastAsia="仿宋_GB2312" w:cs="Courier New"/>
          <w:sz w:val="32"/>
          <w:szCs w:val="32"/>
          <w:lang w:val="en-US" w:eastAsia="zh-CN"/>
        </w:rPr>
        <w:t>527.29</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90</w:t>
      </w:r>
      <w:r>
        <w:rPr>
          <w:rFonts w:hint="eastAsia" w:ascii="仿宋_GB2312" w:hAnsi="宋体" w:eastAsia="仿宋_GB2312" w:cs="Courier New"/>
          <w:sz w:val="32"/>
          <w:szCs w:val="32"/>
        </w:rPr>
        <w:t>%；经营支出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p>
    <w:p>
      <w:pPr>
        <w:adjustRightInd w:val="0"/>
        <w:snapToGrid w:val="0"/>
        <w:spacing w:line="360" w:lineRule="auto"/>
        <w:ind w:firstLine="640" w:firstLineChars="200"/>
        <w:rPr>
          <w:rFonts w:ascii="仿宋_GB2312" w:hAnsi="Times New Roman" w:eastAsia="仿宋_GB2312"/>
          <w:sz w:val="32"/>
          <w:szCs w:val="32"/>
        </w:rPr>
      </w:pPr>
    </w:p>
    <w:p>
      <w:pPr>
        <w:adjustRightInd w:val="0"/>
        <w:snapToGrid w:val="0"/>
        <w:spacing w:line="360" w:lineRule="auto"/>
        <w:rPr>
          <w:rFonts w:ascii="仿宋_GB2312" w:hAnsi="Times New Roman" w:eastAsia="仿宋_GB2312"/>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jc w:val="left"/>
        <w:rPr>
          <w:rFonts w:ascii="宋体" w:hAnsi="宋体" w:eastAsia="宋体" w:cs="宋体"/>
          <w:sz w:val="24"/>
        </w:rPr>
      </w:pPr>
      <w:r>
        <w:rPr>
          <w:rFonts w:hint="eastAsia" w:ascii="仿宋_GB2312" w:hAnsi="宋体" w:eastAsia="仿宋_GB2312" w:cs="Courier New"/>
          <w:sz w:val="32"/>
          <w:szCs w:val="32"/>
          <w:lang w:val="en-US" w:eastAsia="zh-CN"/>
        </w:rPr>
        <w:t xml:space="preserve">    </w:t>
      </w:r>
      <w:r>
        <w:rPr>
          <w:rFonts w:hint="eastAsia" w:ascii="仿宋_GB2312" w:hAnsi="宋体" w:eastAsia="仿宋_GB2312" w:cs="Courier New"/>
          <w:sz w:val="32"/>
          <w:szCs w:val="32"/>
        </w:rPr>
        <w:t>2016年财政拨款收支总决算</w:t>
      </w:r>
      <w:r>
        <w:rPr>
          <w:rFonts w:hint="eastAsia" w:ascii="仿宋_GB2312" w:hAnsi="宋体" w:eastAsia="仿宋_GB2312" w:cs="Courier New"/>
          <w:sz w:val="32"/>
          <w:szCs w:val="32"/>
          <w:lang w:val="en-US" w:eastAsia="zh-CN"/>
        </w:rPr>
        <w:t>751.28</w:t>
      </w:r>
      <w:r>
        <w:rPr>
          <w:rFonts w:hint="eastAsia" w:ascii="仿宋_GB2312" w:hAnsi="宋体" w:eastAsia="仿宋_GB2312" w:cs="Courier New"/>
          <w:sz w:val="32"/>
          <w:szCs w:val="32"/>
        </w:rPr>
        <w:t>万元。与2015年相</w:t>
      </w:r>
      <w:r>
        <w:rPr>
          <w:rFonts w:hint="eastAsia" w:ascii="仿宋_GB2312" w:hAnsi="宋体" w:eastAsia="仿宋_GB2312" w:cs="Courier New"/>
          <w:sz w:val="32"/>
          <w:szCs w:val="32"/>
          <w:lang w:eastAsia="zh-CN"/>
        </w:rPr>
        <w:t>比，</w:t>
      </w:r>
      <w:r>
        <w:rPr>
          <w:rFonts w:hint="eastAsia" w:ascii="仿宋_GB2312" w:hAnsi="宋体" w:eastAsia="仿宋_GB2312" w:cs="Courier New"/>
          <w:sz w:val="32"/>
          <w:szCs w:val="32"/>
        </w:rPr>
        <w:t>财政拨款收、支总计各增加</w:t>
      </w:r>
      <w:r>
        <w:rPr>
          <w:rFonts w:hint="eastAsia" w:ascii="仿宋_GB2312" w:hAnsi="宋体" w:eastAsia="仿宋_GB2312" w:cs="Courier New"/>
          <w:sz w:val="32"/>
          <w:szCs w:val="32"/>
          <w:lang w:val="en-US" w:eastAsia="zh-CN"/>
        </w:rPr>
        <w:t>177.35</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76</w:t>
      </w:r>
      <w:r>
        <w:rPr>
          <w:rFonts w:hint="eastAsia" w:ascii="仿宋_GB2312" w:hAnsi="宋体" w:eastAsia="仿宋_GB2312" w:cs="Courier New"/>
          <w:sz w:val="32"/>
          <w:szCs w:val="32"/>
        </w:rPr>
        <w:t>%。</w:t>
      </w: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7"/>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2016年一般公共预算财政拨款支出</w:t>
      </w:r>
      <w:r>
        <w:rPr>
          <w:rFonts w:hint="eastAsia" w:ascii="仿宋_GB2312" w:hAnsi="宋体" w:eastAsia="仿宋_GB2312" w:cs="Courier New"/>
          <w:sz w:val="32"/>
          <w:szCs w:val="32"/>
          <w:lang w:val="en-US" w:eastAsia="zh-CN"/>
        </w:rPr>
        <w:t>585.76</w:t>
      </w:r>
      <w:r>
        <w:rPr>
          <w:rFonts w:hint="eastAsia" w:ascii="仿宋_GB2312" w:hAnsi="宋体" w:eastAsia="仿宋_GB2312" w:cs="Courier New"/>
          <w:sz w:val="32"/>
          <w:szCs w:val="32"/>
        </w:rPr>
        <w:t>万元，占支出合计的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%。与2015年相比，一般公共预算财政拨款支出增加</w:t>
      </w:r>
      <w:r>
        <w:rPr>
          <w:rFonts w:hint="eastAsia" w:ascii="仿宋_GB2312" w:hAnsi="宋体" w:eastAsia="仿宋_GB2312" w:cs="Courier New"/>
          <w:sz w:val="32"/>
          <w:szCs w:val="32"/>
          <w:lang w:val="en-US" w:eastAsia="zh-CN"/>
        </w:rPr>
        <w:t>233.16</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60</w:t>
      </w:r>
      <w:r>
        <w:rPr>
          <w:rFonts w:hint="eastAsia" w:ascii="仿宋_GB2312" w:hAnsi="宋体" w:eastAsia="仿宋_GB2312" w:cs="Courier New"/>
          <w:sz w:val="32"/>
          <w:szCs w:val="32"/>
        </w:rPr>
        <w:t>%。</w:t>
      </w: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7"/>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2016年度一般公共预算财政拨款支出</w:t>
      </w:r>
      <w:r>
        <w:rPr>
          <w:rFonts w:hint="eastAsia" w:ascii="仿宋_GB2312" w:hAnsi="宋体" w:eastAsia="仿宋_GB2312" w:cs="Courier New"/>
          <w:sz w:val="32"/>
          <w:szCs w:val="32"/>
          <w:lang w:val="en-US" w:eastAsia="zh-CN"/>
        </w:rPr>
        <w:t>585.76</w:t>
      </w:r>
      <w:r>
        <w:rPr>
          <w:rFonts w:hint="eastAsia" w:ascii="仿宋_GB2312" w:hAnsi="宋体" w:eastAsia="仿宋_GB2312" w:cs="Courier New"/>
          <w:sz w:val="32"/>
          <w:szCs w:val="32"/>
        </w:rPr>
        <w:t>万元，主要用于以下方面：</w:t>
      </w:r>
      <w:r>
        <w:rPr>
          <w:rFonts w:hint="eastAsia" w:ascii="仿宋_GB2312" w:hAnsi="宋体" w:eastAsia="仿宋_GB2312" w:cs="Courier New"/>
          <w:b/>
          <w:bCs/>
          <w:sz w:val="32"/>
          <w:szCs w:val="32"/>
          <w:lang w:eastAsia="zh-CN"/>
        </w:rPr>
        <w:t>社会保障和就业</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567.67</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97</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；一般公共服务支出</w:t>
      </w:r>
      <w:r>
        <w:rPr>
          <w:rFonts w:hint="eastAsia" w:ascii="仿宋_GB2312" w:hAnsi="宋体" w:eastAsia="仿宋_GB2312" w:cs="Courier New"/>
          <w:sz w:val="32"/>
          <w:szCs w:val="32"/>
          <w:lang w:val="en-US" w:eastAsia="zh-CN"/>
        </w:rPr>
        <w:t>18.08万元，占3</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w:t>
      </w: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7"/>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2016年度一般公共预算财政拨款支出年初预算为</w:t>
      </w:r>
      <w:r>
        <w:rPr>
          <w:rFonts w:hint="eastAsia" w:ascii="仿宋_GB2312" w:hAnsi="宋体" w:eastAsia="仿宋_GB2312" w:cs="Courier New"/>
          <w:sz w:val="32"/>
          <w:szCs w:val="32"/>
          <w:lang w:val="en-US" w:eastAsia="zh-CN"/>
        </w:rPr>
        <w:t>529.95</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585.76</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110</w:t>
      </w:r>
      <w:r>
        <w:rPr>
          <w:rFonts w:hint="eastAsia" w:ascii="仿宋_GB2312" w:hAnsi="宋体" w:eastAsia="仿宋_GB2312" w:cs="Courier New"/>
          <w:sz w:val="32"/>
          <w:szCs w:val="32"/>
        </w:rPr>
        <w:t>%。决算数大于预算数的主要原因：一</w:t>
      </w:r>
      <w:r>
        <w:rPr>
          <w:rFonts w:hint="eastAsia" w:ascii="仿宋_GB2312" w:hAnsi="宋体" w:eastAsia="仿宋_GB2312" w:cs="Courier New"/>
          <w:sz w:val="32"/>
          <w:szCs w:val="32"/>
          <w:lang w:eastAsia="zh-CN"/>
        </w:rPr>
        <w:t>、城乡居民养老保险因中央对基础养老金补贴未及时下达，致我区财政先行垫付。二、新型农村合作医疗与城镇居民医疗保险业务的合并，致参保人员增加。</w: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2016年一般公共预算财政拨款基本支出</w:t>
      </w:r>
      <w:r>
        <w:rPr>
          <w:rFonts w:hint="eastAsia" w:ascii="仿宋_GB2312" w:hAnsi="宋体" w:eastAsia="仿宋_GB2312" w:cs="Courier New"/>
          <w:sz w:val="32"/>
          <w:szCs w:val="32"/>
          <w:lang w:val="en-US" w:eastAsia="zh-CN"/>
        </w:rPr>
        <w:t>58.47</w:t>
      </w:r>
      <w:r>
        <w:rPr>
          <w:rFonts w:hint="eastAsia" w:ascii="仿宋_GB2312" w:hAnsi="宋体" w:eastAsia="仿宋_GB2312" w:cs="Courier New"/>
          <w:sz w:val="32"/>
          <w:szCs w:val="32"/>
        </w:rPr>
        <w:t>万元，其中：</w:t>
      </w:r>
      <w:r>
        <w:rPr>
          <w:rFonts w:hint="eastAsia" w:ascii="仿宋_GB2312" w:hAnsi="Times New Roman" w:eastAsia="仿宋_GB2312" w:cs="仿宋_GB2312"/>
          <w:bCs/>
          <w:spacing w:val="-1"/>
          <w:kern w:val="0"/>
          <w:sz w:val="32"/>
          <w:szCs w:val="32"/>
        </w:rPr>
        <w:t>人员经费</w:t>
      </w:r>
      <w:r>
        <w:rPr>
          <w:rFonts w:hint="eastAsia" w:ascii="仿宋_GB2312" w:hAnsi="Times New Roman" w:eastAsia="仿宋_GB2312" w:cs="仿宋_GB2312"/>
          <w:bCs/>
          <w:spacing w:val="-1"/>
          <w:kern w:val="0"/>
          <w:sz w:val="32"/>
          <w:szCs w:val="32"/>
          <w:lang w:val="en-US" w:eastAsia="zh-CN"/>
        </w:rPr>
        <w:t>80.76</w:t>
      </w:r>
      <w:r>
        <w:rPr>
          <w:rFonts w:hint="eastAsia" w:ascii="仿宋_GB2312" w:hAnsi="Times New Roman" w:eastAsia="仿宋_GB2312" w:cs="仿宋_GB2312"/>
          <w:bCs/>
          <w:spacing w:val="-1"/>
          <w:kern w:val="0"/>
          <w:sz w:val="32"/>
          <w:szCs w:val="32"/>
        </w:rPr>
        <w:t>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主要包括：基本工资、津贴补贴、伙食补助费、绩效工资；</w:t>
      </w:r>
      <w:r>
        <w:rPr>
          <w:rFonts w:hint="eastAsia" w:ascii="仿宋_GB2312" w:hAnsi="Times New Roman" w:eastAsia="仿宋_GB2312" w:cs="仿宋_GB2312"/>
          <w:b/>
          <w:spacing w:val="-1"/>
          <w:kern w:val="0"/>
          <w:sz w:val="32"/>
          <w:szCs w:val="32"/>
        </w:rPr>
        <w:t>公用经费</w:t>
      </w:r>
      <w:r>
        <w:rPr>
          <w:rFonts w:hint="eastAsia" w:ascii="仿宋_GB2312" w:hAnsi="Times New Roman" w:eastAsia="仿宋_GB2312" w:cs="仿宋_GB2312"/>
          <w:spacing w:val="-2"/>
          <w:kern w:val="0"/>
          <w:sz w:val="32"/>
          <w:szCs w:val="32"/>
          <w:lang w:val="en-US" w:eastAsia="zh-CN"/>
        </w:rPr>
        <w:t>31.63</w:t>
      </w:r>
      <w:r>
        <w:rPr>
          <w:rFonts w:hint="eastAsia" w:ascii="仿宋_GB2312" w:hAnsi="Times New Roman" w:eastAsia="仿宋_GB2312" w:cs="仿宋_GB2312"/>
          <w:spacing w:val="-2"/>
          <w:kern w:val="0"/>
          <w:sz w:val="32"/>
          <w:szCs w:val="32"/>
        </w:rPr>
        <w:t>万元</w:t>
      </w:r>
      <w:r>
        <w:rPr>
          <w:rFonts w:hint="eastAsia" w:ascii="仿宋_GB2312" w:hAnsi="宋体" w:eastAsia="仿宋_GB2312" w:cs="Courier New"/>
          <w:sz w:val="32"/>
          <w:szCs w:val="32"/>
        </w:rPr>
        <w:t>，主要包括：办公费</w:t>
      </w:r>
      <w:r>
        <w:rPr>
          <w:rFonts w:hint="eastAsia" w:ascii="仿宋_GB2312" w:hAnsi="宋体" w:eastAsia="仿宋_GB2312" w:cs="Courier New"/>
          <w:sz w:val="32"/>
          <w:szCs w:val="32"/>
          <w:lang w:eastAsia="zh-CN"/>
        </w:rPr>
        <w:t>、印刷费、电费。</w: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2016年度“三公”经费财政拨款支出预算为</w:t>
      </w:r>
      <w:r>
        <w:rPr>
          <w:rFonts w:hint="eastAsia" w:ascii="仿宋_GB2312" w:hAnsi="宋体" w:eastAsia="仿宋_GB2312" w:cs="Courier New"/>
          <w:sz w:val="32"/>
          <w:szCs w:val="32"/>
          <w:lang w:val="en-US" w:eastAsia="zh-CN"/>
        </w:rPr>
        <w:t>1.1</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1.1</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%，其中：因公出国（境）费支出决算为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%；公务用车购置及运行费支出决算为</w:t>
      </w:r>
      <w:r>
        <w:rPr>
          <w:rFonts w:hint="eastAsia" w:ascii="仿宋_GB2312" w:hAnsi="宋体" w:eastAsia="仿宋_GB2312" w:cs="Courier New"/>
          <w:sz w:val="32"/>
          <w:szCs w:val="32"/>
          <w:lang w:val="en-US" w:eastAsia="zh-CN"/>
        </w:rPr>
        <w:t>1.1</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%；公务接待费支出决算为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w:t>
      </w: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2016年度“三公”经费财政拨款支出决算中，因公出国（境）费支出决算</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%；公务用车购置及运行费支出决算</w:t>
      </w:r>
      <w:r>
        <w:rPr>
          <w:rFonts w:hint="eastAsia" w:ascii="仿宋_GB2312" w:hAnsi="宋体" w:eastAsia="仿宋_GB2312" w:cs="Courier New"/>
          <w:sz w:val="32"/>
          <w:szCs w:val="32"/>
          <w:lang w:val="en-US" w:eastAsia="zh-CN"/>
        </w:rPr>
        <w:t>1.1</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%；公务接待费支出决算</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%。具体情况如下：</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因公出国（境）费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团组数及人数均为</w:t>
      </w:r>
      <w:r>
        <w:rPr>
          <w:rFonts w:hint="eastAsia" w:ascii="仿宋_GB2312" w:hAnsi="宋体" w:eastAsia="仿宋_GB2312" w:cs="Courier New"/>
          <w:sz w:val="32"/>
          <w:szCs w:val="32"/>
          <w:lang w:val="en-US" w:eastAsia="zh-CN"/>
        </w:rPr>
        <w:t>0。</w:t>
      </w:r>
      <w:bookmarkStart w:id="0" w:name="_GoBack"/>
      <w:bookmarkEnd w:id="0"/>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公务用车购置及运行费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1.1</w:t>
      </w:r>
      <w:r>
        <w:rPr>
          <w:rFonts w:hint="eastAsia" w:ascii="仿宋_GB2312" w:hAnsi="宋体" w:eastAsia="仿宋_GB2312" w:cs="Courier New"/>
          <w:sz w:val="32"/>
          <w:szCs w:val="32"/>
        </w:rPr>
        <w:t>万元。其中：</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sz w:val="32"/>
          <w:szCs w:val="32"/>
        </w:rPr>
      </w:pP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rPr>
        <w:t>支出为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r>
        <w:rPr>
          <w:rFonts w:ascii="仿宋_GB2312" w:hAnsi="宋体" w:eastAsia="仿宋_GB2312" w:cs="Courier New"/>
          <w:sz w:val="32"/>
          <w:szCs w:val="32"/>
        </w:rPr>
        <w:t>2016</w:t>
      </w:r>
      <w:r>
        <w:rPr>
          <w:rFonts w:hint="eastAsia" w:ascii="仿宋_GB2312" w:hAnsi="宋体" w:eastAsia="仿宋_GB2312" w:cs="Courier New"/>
          <w:sz w:val="32"/>
          <w:szCs w:val="32"/>
        </w:rPr>
        <w:t>年期末，</w:t>
      </w:r>
      <w:r>
        <w:rPr>
          <w:rFonts w:hint="eastAsia" w:ascii="仿宋_GB2312" w:hAnsi="宋体" w:eastAsia="仿宋_GB2312" w:cs="Courier New"/>
          <w:sz w:val="32"/>
          <w:szCs w:val="32"/>
          <w:lang w:eastAsia="zh-CN"/>
        </w:rPr>
        <w:t>再就业中心</w:t>
      </w:r>
      <w:r>
        <w:rPr>
          <w:rFonts w:hint="eastAsia" w:ascii="仿宋_GB2312" w:hAnsi="宋体" w:eastAsia="仿宋_GB2312" w:cs="Courier New"/>
          <w:sz w:val="32"/>
          <w:szCs w:val="32"/>
        </w:rPr>
        <w:t>单位开支财政拨款的公务用车保有辆为</w:t>
      </w:r>
      <w:r>
        <w:rPr>
          <w:rFonts w:hint="eastAsia" w:ascii="仿宋_GB2312" w:hAnsi="宋体" w:eastAsia="仿宋_GB2312" w:cs="Courier New"/>
          <w:sz w:val="32"/>
          <w:szCs w:val="32"/>
          <w:lang w:val="en-US" w:eastAsia="zh-CN"/>
        </w:rPr>
        <w:t>1</w:t>
      </w:r>
      <w:r>
        <w:rPr>
          <w:rFonts w:hint="eastAsia" w:ascii="仿宋_GB2312" w:hAnsi="宋体" w:eastAsia="仿宋_GB2312" w:cs="Courier New"/>
          <w:sz w:val="32"/>
          <w:szCs w:val="32"/>
        </w:rPr>
        <w:t>辆。</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color w:val="auto"/>
          <w:sz w:val="32"/>
          <w:szCs w:val="32"/>
        </w:rPr>
      </w:pP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1.1</w:t>
      </w:r>
      <w:r>
        <w:rPr>
          <w:rFonts w:hint="eastAsia" w:ascii="仿宋_GB2312" w:hAnsi="宋体" w:eastAsia="仿宋_GB2312" w:cs="Courier New"/>
          <w:sz w:val="32"/>
          <w:szCs w:val="32"/>
        </w:rPr>
        <w:t>万元。</w:t>
      </w:r>
      <w:r>
        <w:rPr>
          <w:rFonts w:hint="eastAsia" w:ascii="仿宋_GB2312" w:hAnsi="宋体" w:eastAsia="仿宋_GB2312" w:cs="Courier New"/>
          <w:color w:val="auto"/>
          <w:sz w:val="32"/>
          <w:szCs w:val="32"/>
        </w:rPr>
        <w:t>主要用于车辆保险维修及燃油费。</w:t>
      </w:r>
    </w:p>
    <w:p>
      <w:pPr>
        <w:numPr>
          <w:ilvl w:val="0"/>
          <w:numId w:val="9"/>
        </w:numPr>
        <w:kinsoku w:val="0"/>
        <w:overflowPunct w:val="0"/>
        <w:autoSpaceDE w:val="0"/>
        <w:autoSpaceDN w:val="0"/>
        <w:adjustRightInd w:val="0"/>
        <w:snapToGrid w:val="0"/>
        <w:spacing w:line="360" w:lineRule="auto"/>
        <w:ind w:firstLine="640" w:firstLineChars="200"/>
        <w:rPr>
          <w:rFonts w:ascii="仿宋_GB2312" w:hAnsi="宋体" w:eastAsia="仿宋_GB2312" w:cs="Courier New"/>
          <w:color w:val="auto"/>
          <w:sz w:val="32"/>
          <w:szCs w:val="32"/>
        </w:rPr>
      </w:pPr>
      <w:r>
        <w:rPr>
          <w:rFonts w:hint="eastAsia" w:ascii="仿宋_GB2312" w:hAnsi="宋体" w:eastAsia="仿宋_GB2312"/>
          <w:color w:val="auto"/>
          <w:sz w:val="32"/>
          <w:szCs w:val="32"/>
        </w:rPr>
        <w:t>公务接待费支出</w:t>
      </w:r>
      <w:r>
        <w:rPr>
          <w:rFonts w:ascii="仿宋_GB2312" w:hAnsi="宋体" w:eastAsia="仿宋_GB2312" w:cs="Courier New"/>
          <w:color w:val="auto"/>
          <w:sz w:val="32"/>
          <w:szCs w:val="32"/>
        </w:rPr>
        <w:t>0</w:t>
      </w:r>
      <w:r>
        <w:rPr>
          <w:rFonts w:hint="eastAsia" w:ascii="仿宋_GB2312" w:hAnsi="宋体" w:eastAsia="仿宋_GB2312" w:cs="Courier New"/>
          <w:color w:val="auto"/>
          <w:sz w:val="32"/>
          <w:szCs w:val="32"/>
        </w:rPr>
        <w:t>万元</w:t>
      </w:r>
      <w:r>
        <w:rPr>
          <w:rFonts w:hint="eastAsia" w:ascii="仿宋_GB2312" w:hAnsi="宋体" w:eastAsia="仿宋_GB2312" w:cs="Courier New"/>
          <w:color w:val="auto"/>
          <w:sz w:val="32"/>
          <w:szCs w:val="32"/>
          <w:lang w:val="en-US" w:eastAsia="zh-CN"/>
        </w:rPr>
        <w:t>,接待的批次、人数0人。</w:t>
      </w:r>
    </w:p>
    <w:p>
      <w:pPr>
        <w:numPr>
          <w:ilvl w:val="0"/>
          <w:numId w:val="9"/>
        </w:numPr>
        <w:kinsoku w:val="0"/>
        <w:overflowPunct w:val="0"/>
        <w:autoSpaceDE w:val="0"/>
        <w:autoSpaceDN w:val="0"/>
        <w:adjustRightInd w:val="0"/>
        <w:snapToGrid w:val="0"/>
        <w:spacing w:line="360" w:lineRule="auto"/>
        <w:ind w:firstLine="640" w:firstLineChars="200"/>
        <w:rPr>
          <w:rFonts w:ascii="仿宋_GB2312" w:hAnsi="宋体" w:eastAsia="仿宋_GB2312" w:cs="Courier New"/>
          <w:color w:val="auto"/>
          <w:sz w:val="32"/>
          <w:szCs w:val="32"/>
        </w:rPr>
      </w:pPr>
      <w:r>
        <w:rPr>
          <w:rFonts w:hint="eastAsia" w:ascii="仿宋_GB2312" w:hAnsi="宋体" w:eastAsia="仿宋_GB2312"/>
          <w:color w:val="auto"/>
          <w:sz w:val="32"/>
          <w:szCs w:val="32"/>
        </w:rPr>
        <w:t>关于预算绩效情况说明</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ascii="隶书" w:hAnsi="隶书" w:eastAsia="隶书" w:cs="隶书"/>
          <w:sz w:val="48"/>
          <w:szCs w:val="48"/>
        </w:rPr>
        <w:sectPr>
          <w:pgSz w:w="11906" w:h="16838"/>
          <w:pgMar w:top="1440" w:right="1531" w:bottom="1440" w:left="1587" w:header="850" w:footer="992" w:gutter="0"/>
          <w:pgNumType w:fmt="numberInDash"/>
          <w:cols w:space="0" w:num="1"/>
          <w:rtlGutter w:val="0"/>
          <w:docGrid w:type="lines" w:linePitch="317" w:charSpace="0"/>
        </w:sectPr>
      </w:pPr>
      <w:r>
        <w:rPr>
          <w:rFonts w:hint="eastAsia" w:ascii="隶书" w:hAnsi="隶书" w:eastAsia="隶书" w:cs="隶书"/>
          <w:sz w:val="48"/>
          <w:szCs w:val="48"/>
        </w:rPr>
        <w:t>第四部分　　名词解释</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b/>
          <w:bCs/>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一、财政拨款收入：指区级财政当年拨付的资金。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二、年末结转和结余：指本年度或以前年度预算安排、因客观条件发生变化无法按原计划实施，需延迟到以后年度按有关规定继续使用的资金。</w:t>
      </w:r>
    </w:p>
    <w:p>
      <w:pPr>
        <w:kinsoku w:val="0"/>
        <w:overflowPunct w:val="0"/>
        <w:autoSpaceDE w:val="0"/>
        <w:autoSpaceDN w:val="0"/>
        <w:adjustRightInd w:val="0"/>
        <w:snapToGrid w:val="0"/>
        <w:spacing w:line="360" w:lineRule="auto"/>
        <w:ind w:firstLine="480" w:firstLineChars="150"/>
        <w:rPr>
          <w:rFonts w:ascii="仿宋_GB2312" w:hAnsi="宋体" w:eastAsia="仿宋_GB2312" w:cs="Courier New"/>
          <w:sz w:val="32"/>
          <w:szCs w:val="32"/>
        </w:rPr>
      </w:pPr>
      <w:r>
        <w:rPr>
          <w:rFonts w:hint="eastAsia" w:ascii="仿宋_GB2312" w:hAnsi="宋体" w:eastAsia="仿宋_GB2312" w:cs="Courier New"/>
          <w:sz w:val="32"/>
          <w:szCs w:val="32"/>
        </w:rPr>
        <w:t>三、一般公共服务支出：指政府提供一般公共服务的支出。</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四、农林水支出：反映政府农林水事务支出。</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五、援助其他地区支出：反映援助方政府安排并管理的对其他地区各类援助、捐赠等资金支出。</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六、基本支出：指为保障机构正常运转、完成日常工作任务而发生的人员支出和公用支出。</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七、项目支出：指在基本支出之外为完成特定行政任务和事业发展目标所发生的支出</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八、“三公”经费：纳入区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九、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sectPr>
      <w:pgSz w:w="11906" w:h="16838"/>
      <w:pgMar w:top="1440" w:right="1531" w:bottom="1440" w:left="1587" w:header="850"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微软雅黑"/>
    <w:panose1 w:val="02010601030101010101"/>
    <w:charset w:val="86"/>
    <w:family w:val="script"/>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roman"/>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文星中等线">
    <w:altName w:val="宋体"/>
    <w:panose1 w:val="02010604000101010101"/>
    <w:charset w:val="86"/>
    <w:family w:val="auto"/>
    <w:pitch w:val="default"/>
    <w:sig w:usb0="00000000" w:usb1="00000000" w:usb2="00000000" w:usb3="00000000" w:csb0="00040001" w:csb1="00000000"/>
  </w:font>
  <w:font w:name="文星中文符号库一">
    <w:altName w:val="Lucida Console"/>
    <w:panose1 w:val="02010609000101010101"/>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文星简超黑">
    <w:altName w:val="黑体"/>
    <w:panose1 w:val="02010609000101010101"/>
    <w:charset w:val="00"/>
    <w:family w:val="auto"/>
    <w:pitch w:val="default"/>
    <w:sig w:usb0="00000000" w:usb1="00000000" w:usb2="00000000" w:usb3="00000000" w:csb0="00000000" w:csb1="00000000"/>
  </w:font>
  <w:font w:name="文星简行草">
    <w:altName w:val="Lucida Console"/>
    <w:panose1 w:val="02010609000101010101"/>
    <w:charset w:val="00"/>
    <w:family w:val="auto"/>
    <w:pitch w:val="default"/>
    <w:sig w:usb0="00000000" w:usb1="00000000" w:usb2="00000000" w:usb3="00000000" w:csb0="00000000" w:csb1="00000000"/>
  </w:font>
  <w:font w:name="文星细圆">
    <w:altName w:val="宋体"/>
    <w:panose1 w:val="02010604000101010101"/>
    <w:charset w:val="86"/>
    <w:family w:val="auto"/>
    <w:pitch w:val="default"/>
    <w:sig w:usb0="00000000" w:usb1="00000000" w:usb2="00000000" w:usb3="00000000" w:csb0="00040001" w:csb1="00000000"/>
  </w:font>
  <w:font w:name="文星细黑一">
    <w:altName w:val="黑体"/>
    <w:panose1 w:val="02010604000101010101"/>
    <w:charset w:val="86"/>
    <w:family w:val="auto"/>
    <w:pitch w:val="default"/>
    <w:sig w:usb0="00000000" w:usb1="00000000" w:usb2="00000000" w:usb3="00000000" w:csb0="00040001" w:csb1="00000000"/>
  </w:font>
  <w:font w:name="文星隶变">
    <w:altName w:val="隶书"/>
    <w:panose1 w:val="02010604000101010101"/>
    <w:charset w:val="86"/>
    <w:family w:val="auto"/>
    <w:pitch w:val="default"/>
    <w:sig w:usb0="00000000" w:usb1="00000000" w:usb2="00000000" w:usb3="00000000" w:csb0="00040001"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星简隶书">
    <w:altName w:val="隶书"/>
    <w:panose1 w:val="02010609000101010101"/>
    <w:charset w:val="00"/>
    <w:family w:val="auto"/>
    <w:pitch w:val="default"/>
    <w:sig w:usb0="00000000" w:usb1="00000000" w:usb2="00000000" w:usb3="00000000" w:csb0="00000000" w:csb1="00000000"/>
  </w:font>
  <w:font w:name="文星简魏体">
    <w:altName w:val="Lucida Console"/>
    <w:panose1 w:val="02010609000101010101"/>
    <w:charset w:val="00"/>
    <w:family w:val="auto"/>
    <w:pitch w:val="default"/>
    <w:sig w:usb0="00000000" w:usb1="00000000" w:usb2="00000000" w:usb3="00000000" w:csb0="00000000" w:csb1="00000000"/>
  </w:font>
  <w:font w:name="文星简黑变">
    <w:altName w:val="黑体"/>
    <w:panose1 w:val="02010609000101010101"/>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FH">
    <w:altName w:val="宋体"/>
    <w:panose1 w:val="02010604000101010101"/>
    <w:charset w:val="86"/>
    <w:family w:val="auto"/>
    <w:pitch w:val="default"/>
    <w:sig w:usb0="00000000" w:usb1="00000000" w:usb2="00000000" w:usb3="00000000" w:csb0="00040001" w:csb1="00000000"/>
  </w:font>
  <w:font w:name="Malgun Gothic">
    <w:panose1 w:val="020B0503020000020004"/>
    <w:charset w:val="81"/>
    <w:family w:val="auto"/>
    <w:pitch w:val="default"/>
    <w:sig w:usb0="900002AF" w:usb1="01D77CFB" w:usb2="00000012" w:usb3="00000000" w:csb0="00080001" w:csb1="00000000"/>
  </w:font>
  <w:font w:name="GungsuhChe">
    <w:panose1 w:val="0203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AngsanaUPC">
    <w:panose1 w:val="02020603050405020304"/>
    <w:charset w:val="00"/>
    <w:family w:val="auto"/>
    <w:pitch w:val="default"/>
    <w:sig w:usb0="81000003" w:usb1="00000000" w:usb2="00000000" w:usb3="00000000" w:csb0="00010001" w:csb1="00000000"/>
  </w:font>
  <w:font w:name="Angsana New">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Algerian">
    <w:panose1 w:val="04020705040A02060702"/>
    <w:charset w:val="00"/>
    <w:family w:val="auto"/>
    <w:pitch w:val="default"/>
    <w:sig w:usb0="00000003"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Agency FB">
    <w:panose1 w:val="020B0503020202020204"/>
    <w:charset w:val="00"/>
    <w:family w:val="auto"/>
    <w:pitch w:val="default"/>
    <w:sig w:usb0="00000003" w:usb1="00000000" w:usb2="00000000" w:usb3="00000000" w:csb0="20000001" w:csb1="00000000"/>
  </w:font>
  <w:font w:name="SimSun-ExtB">
    <w:panose1 w:val="02010609060101010101"/>
    <w:charset w:val="86"/>
    <w:family w:val="auto"/>
    <w:pitch w:val="default"/>
    <w:sig w:usb0="00000001" w:usb1="02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PMingLiU">
    <w:panose1 w:val="02020500000000000000"/>
    <w:charset w:val="88"/>
    <w:family w:val="auto"/>
    <w:pitch w:val="default"/>
    <w:sig w:usb0="A00002FF" w:usb1="28CFFCFA" w:usb2="00000016" w:usb3="00000000" w:csb0="00100001" w:csb1="00000000"/>
  </w:font>
  <w:font w:name="MS UI 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MS Outlook">
    <w:panose1 w:val="05010100010000000000"/>
    <w:charset w:val="00"/>
    <w:family w:val="auto"/>
    <w:pitch w:val="default"/>
    <w:sig w:usb0="00000000" w:usb1="00000000" w:usb2="00000000" w:usb3="00000000" w:csb0="80000000" w:csb1="00000000"/>
  </w:font>
  <w:font w:name="Modern No. 20">
    <w:panose1 w:val="02070704070505020303"/>
    <w:charset w:val="00"/>
    <w:family w:val="auto"/>
    <w:pitch w:val="default"/>
    <w:sig w:usb0="00000003" w:usb1="00000000" w:usb2="00000000" w:usb3="00000000" w:csb0="20000001" w:csb1="00000000"/>
  </w:font>
  <w:font w:name="Miriam">
    <w:panose1 w:val="020B0502050101010101"/>
    <w:charset w:val="00"/>
    <w:family w:val="auto"/>
    <w:pitch w:val="default"/>
    <w:sig w:usb0="00000801" w:usb1="00000000" w:usb2="00000000" w:usb3="00000000" w:csb0="00000020" w:csb1="00200000"/>
  </w:font>
  <w:font w:name="Microsoft Uighur">
    <w:panose1 w:val="02000000000000000000"/>
    <w:charset w:val="00"/>
    <w:family w:val="auto"/>
    <w:pitch w:val="default"/>
    <w:sig w:usb0="00002003" w:usb1="80000000" w:usb2="00000008" w:usb3="00000000" w:csb0="00000041" w:csb1="00000000"/>
  </w:font>
  <w:font w:name="Microsoft PhagsPa">
    <w:panose1 w:val="020B0502040204020203"/>
    <w:charset w:val="00"/>
    <w:family w:val="auto"/>
    <w:pitch w:val="default"/>
    <w:sig w:usb0="00000003" w:usb1="00200000" w:usb2="08000000" w:usb3="00000000" w:csb0="00000001" w:csb1="00000000"/>
  </w:font>
  <w:font w:name="Microsoft Himalaya">
    <w:panose1 w:val="01010100010101010101"/>
    <w:charset w:val="00"/>
    <w:family w:val="auto"/>
    <w:pitch w:val="default"/>
    <w:sig w:usb0="80000003" w:usb1="00010000" w:usb2="00000040" w:usb3="00000000" w:csb0="00000001" w:csb1="00000000"/>
  </w:font>
  <w:font w:name="Matura MT Script Capitals">
    <w:panose1 w:val="03020802060602070202"/>
    <w:charset w:val="00"/>
    <w:family w:val="auto"/>
    <w:pitch w:val="default"/>
    <w:sig w:usb0="00000003" w:usb1="00000000" w:usb2="00000000" w:usb3="00000000" w:csb0="20000001" w:csb1="00000000"/>
  </w:font>
  <w:font w:name="文星简大黑">
    <w:altName w:val="黑体"/>
    <w:panose1 w:val="02010609000101010101"/>
    <w:charset w:val="00"/>
    <w:family w:val="auto"/>
    <w:pitch w:val="default"/>
    <w:sig w:usb0="00000000" w:usb1="00000000" w:usb2="00000000" w:usb3="00000000" w:csb0="00000000" w:csb1="00000000"/>
  </w:font>
  <w:font w:name="文星简中圆">
    <w:altName w:val="Lucida Console"/>
    <w:panose1 w:val="02010609000101010101"/>
    <w:charset w:val="00"/>
    <w:family w:val="auto"/>
    <w:pitch w:val="default"/>
    <w:sig w:usb0="00000000" w:usb1="00000000" w:usb2="00000000" w:usb3="00000000" w:csb0="00000000" w:csb1="00000000"/>
  </w:font>
  <w:font w:name="文星楷宋">
    <w:altName w:val="宋体"/>
    <w:panose1 w:val="02010604000101010101"/>
    <w:charset w:val="86"/>
    <w:family w:val="auto"/>
    <w:pitch w:val="default"/>
    <w:sig w:usb0="00000000" w:usb1="00000000" w:usb2="00000000" w:usb3="00000000" w:csb0="00040001" w:csb1="00000000"/>
  </w:font>
  <w:font w:name="文星排版符号库１">
    <w:altName w:val="Lucida Console"/>
    <w:panose1 w:val="02010609000101010101"/>
    <w:charset w:val="00"/>
    <w:family w:val="auto"/>
    <w:pitch w:val="default"/>
    <w:sig w:usb0="00000000" w:usb1="00000000" w:usb2="00000000" w:usb3="00000000" w:csb0="00000000" w:csb1="00000000"/>
  </w:font>
  <w:font w:name="文星报宋">
    <w:altName w:val="宋体"/>
    <w:panose1 w:val="02010609000101010101"/>
    <w:charset w:val="86"/>
    <w:family w:val="auto"/>
    <w:pitch w:val="default"/>
    <w:sig w:usb0="00000000" w:usb1="00000000" w:usb2="00000000" w:usb3="00000000" w:csb0="00040000" w:csb1="00000000"/>
  </w:font>
  <w:font w:name="文星准圆">
    <w:altName w:val="宋体"/>
    <w:panose1 w:val="02010604000101010101"/>
    <w:charset w:val="86"/>
    <w:family w:val="auto"/>
    <w:pitch w:val="default"/>
    <w:sig w:usb0="00000000" w:usb1="00000000" w:usb2="00000000" w:usb3="00000000" w:csb0="00040001" w:csb1="00000000"/>
  </w:font>
  <w:font w:name="文星仿宋">
    <w:altName w:val="仿宋"/>
    <w:panose1 w:val="02010604000101010101"/>
    <w:charset w:val="86"/>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文星简舒同">
    <w:altName w:val="Lucida Console"/>
    <w:panose1 w:val="02010609000101010101"/>
    <w:charset w:val="00"/>
    <w:family w:val="auto"/>
    <w:pitch w:val="default"/>
    <w:sig w:usb0="00000000" w:usb1="00000000" w:usb2="00000000" w:usb3="00000000" w:csb0="00000000" w:csb1="00000000"/>
  </w:font>
  <w:font w:name="文星简粗黑">
    <w:altName w:val="黑体"/>
    <w:panose1 w:val="02010609000101010101"/>
    <w:charset w:val="00"/>
    <w:family w:val="auto"/>
    <w:pitch w:val="default"/>
    <w:sig w:usb0="00000000" w:usb1="00000000" w:usb2="00000000" w:usb3="00000000" w:csb0="00000000" w:csb1="00000000"/>
  </w:font>
  <w:font w:name="文星简彩云">
    <w:altName w:val="Lucida Console"/>
    <w:panose1 w:val="02010609000101010101"/>
    <w:charset w:val="00"/>
    <w:family w:val="auto"/>
    <w:pitch w:val="default"/>
    <w:sig w:usb0="00000000" w:usb1="00000000" w:usb2="00000000" w:usb3="00000000" w:csb0="00000000" w:csb1="00000000"/>
  </w:font>
  <w:font w:name="文星简大标宋">
    <w:altName w:val="微软雅黑"/>
    <w:panose1 w:val="02010609000101010101"/>
    <w:charset w:val="00"/>
    <w:family w:val="auto"/>
    <w:pitch w:val="default"/>
    <w:sig w:usb0="00000000" w:usb1="00000000" w:usb2="00000000" w:usb3="00000000" w:csb0="00000000" w:csb1="00000000"/>
  </w:font>
  <w:font w:name="文星简行楷">
    <w:altName w:val="宋体"/>
    <w:panose1 w:val="02010609000101010101"/>
    <w:charset w:val="00"/>
    <w:family w:val="auto"/>
    <w:pitch w:val="default"/>
    <w:sig w:usb0="00000000" w:usb1="00000000" w:usb2="00000000" w:usb3="00000000" w:csb0="00000000" w:csb1="00000000"/>
  </w:font>
  <w:font w:name="文星简综艺">
    <w:altName w:val="Lucida Console"/>
    <w:panose1 w:val="02010609000101010101"/>
    <w:charset w:val="00"/>
    <w:family w:val="auto"/>
    <w:pitch w:val="default"/>
    <w:sig w:usb0="00000000" w:usb1="00000000" w:usb2="00000000" w:usb3="00000000" w:csb0="00000000" w:csb1="00000000"/>
  </w:font>
  <w:font w:name="文星简美黑">
    <w:altName w:val="黑体"/>
    <w:panose1 w:val="02010609000101010101"/>
    <w:charset w:val="00"/>
    <w:family w:val="auto"/>
    <w:pitch w:val="default"/>
    <w:sig w:usb0="00000000" w:usb1="00000000" w:usb2="00000000" w:usb3="00000000" w:csb0="00000000" w:csb1="00000000"/>
  </w:font>
  <w:font w:name="文星简胖头鱼">
    <w:altName w:val="Lucida Console"/>
    <w:panose1 w:val="02010609000101010101"/>
    <w:charset w:val="00"/>
    <w:family w:val="auto"/>
    <w:pitch w:val="default"/>
    <w:sig w:usb0="00000000" w:usb1="00000000" w:usb2="00000000" w:usb3="00000000" w:csb0="00000000" w:csb1="00000000"/>
  </w:font>
  <w:font w:name="文星简楷宋">
    <w:altName w:val="宋体"/>
    <w:panose1 w:val="02010609000101010101"/>
    <w:charset w:val="00"/>
    <w:family w:val="auto"/>
    <w:pitch w:val="default"/>
    <w:sig w:usb0="00000000" w:usb1="00000000" w:usb2="00000000" w:usb3="00000000" w:csb0="00000000" w:csb1="00000000"/>
  </w:font>
  <w:font w:name="幼圆">
    <w:panose1 w:val="02010509060101010101"/>
    <w:charset w:val="86"/>
    <w:family w:val="auto"/>
    <w:pitch w:val="default"/>
    <w:sig w:usb0="00000001" w:usb1="080E0000" w:usb2="00000000" w:usb3="00000000" w:csb0="00040000" w:csb1="00000000"/>
  </w:font>
  <w:font w:name="Lucida Console">
    <w:panose1 w:val="020B0609040504020204"/>
    <w:charset w:val="00"/>
    <w:family w:val="auto"/>
    <w:pitch w:val="default"/>
    <w:sig w:usb0="8000028F" w:usb1="00001800" w:usb2="00000000" w:usb3="00000000" w:csb0="0000001F" w:csb1="D7D70000"/>
  </w:font>
  <w:font w:name="Latha">
    <w:panose1 w:val="020B0604020202020204"/>
    <w:charset w:val="00"/>
    <w:family w:val="auto"/>
    <w:pitch w:val="default"/>
    <w:sig w:usb0="00100003" w:usb1="00000000" w:usb2="00000000" w:usb3="00000000" w:csb0="00000001" w:csb1="00000000"/>
  </w:font>
  <w:font w:name="Shruti">
    <w:panose1 w:val="020B0502040204020203"/>
    <w:charset w:val="00"/>
    <w:family w:val="auto"/>
    <w:pitch w:val="default"/>
    <w:sig w:usb0="00040003" w:usb1="00000000" w:usb2="00000000" w:usb3="00000000" w:csb0="00000001" w:csb1="00000000"/>
  </w:font>
  <w:font w:name="Symbol">
    <w:panose1 w:val="05050102010706020507"/>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Sylfaen">
    <w:panose1 w:val="010A0502050306030303"/>
    <w:charset w:val="00"/>
    <w:family w:val="auto"/>
    <w:pitch w:val="default"/>
    <w:sig w:usb0="04000687" w:usb1="00000000" w:usb2="00000000" w:usb3="00000000" w:csb0="2000009F" w:csb1="00000000"/>
  </w:font>
  <w:font w:name="Estrangelo Edessa">
    <w:panose1 w:val="03080600000000000000"/>
    <w:charset w:val="00"/>
    <w:family w:val="auto"/>
    <w:pitch w:val="default"/>
    <w:sig w:usb0="80002043" w:usb1="00000000" w:usb2="00000080" w:usb3="00000000" w:csb0="0000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- 12 -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- 12 -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lvl>
  </w:abstractNum>
  <w:abstractNum w:abstractNumId="1">
    <w:nsid w:val="5971BF59"/>
    <w:multiLevelType w:val="singleLevel"/>
    <w:tmpl w:val="5971BF59"/>
    <w:lvl w:ilvl="0" w:tentative="0">
      <w:start w:val="1"/>
      <w:numFmt w:val="chineseCounting"/>
      <w:suff w:val="nothing"/>
      <w:lvlText w:val="%1、"/>
      <w:lvlJc w:val="left"/>
      <w:pPr>
        <w:ind w:left="0" w:firstLine="420"/>
      </w:pPr>
      <w:rPr>
        <w:rFonts w:hint="eastAsia"/>
      </w:rPr>
    </w:lvl>
  </w:abstractNum>
  <w:abstractNum w:abstractNumId="2">
    <w:nsid w:val="5971BF7C"/>
    <w:multiLevelType w:val="singleLevel"/>
    <w:tmpl w:val="5971BF7C"/>
    <w:lvl w:ilvl="0" w:tentative="0">
      <w:start w:val="1"/>
      <w:numFmt w:val="chineseCounting"/>
      <w:suff w:val="nothing"/>
      <w:lvlText w:val="（%1）"/>
      <w:lvlJc w:val="left"/>
      <w:pPr>
        <w:ind w:left="0" w:firstLine="420"/>
      </w:pPr>
      <w:rPr>
        <w:rFonts w:hint="eastAsia"/>
      </w:rPr>
    </w:lvl>
  </w:abstractNum>
  <w:abstractNum w:abstractNumId="3">
    <w:nsid w:val="5971C193"/>
    <w:multiLevelType w:val="singleLevel"/>
    <w:tmpl w:val="5971C193"/>
    <w:lvl w:ilvl="0" w:tentative="0">
      <w:start w:val="2"/>
      <w:numFmt w:val="chineseCounting"/>
      <w:suff w:val="nothing"/>
      <w:lvlText w:val="%1、"/>
      <w:lvlJc w:val="left"/>
    </w:lvl>
  </w:abstractNum>
  <w:abstractNum w:abstractNumId="4">
    <w:nsid w:val="5971C2CF"/>
    <w:multiLevelType w:val="singleLevel"/>
    <w:tmpl w:val="5971C2CF"/>
    <w:lvl w:ilvl="0" w:tentative="0">
      <w:start w:val="1"/>
      <w:numFmt w:val="decimal"/>
      <w:suff w:val="nothing"/>
      <w:lvlText w:val="%1．"/>
      <w:lvlJc w:val="left"/>
      <w:pPr>
        <w:ind w:left="0" w:firstLine="400"/>
      </w:pPr>
      <w:rPr>
        <w:rFonts w:hint="default"/>
      </w:rPr>
    </w:lvl>
  </w:abstractNum>
  <w:abstractNum w:abstractNumId="5">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6">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7">
    <w:nsid w:val="5971E093"/>
    <w:multiLevelType w:val="singleLevel"/>
    <w:tmpl w:val="5971E093"/>
    <w:lvl w:ilvl="0" w:tentative="0">
      <w:start w:val="1"/>
      <w:numFmt w:val="chineseCounting"/>
      <w:suff w:val="nothing"/>
      <w:lvlText w:val="（%1）"/>
      <w:lvlJc w:val="left"/>
      <w:pPr>
        <w:ind w:left="0" w:firstLine="420"/>
      </w:pPr>
      <w:rPr>
        <w:rFonts w:hint="eastAsia"/>
      </w:rPr>
    </w:lvl>
  </w:abstractNum>
  <w:abstractNum w:abstractNumId="8">
    <w:nsid w:val="5971E2D2"/>
    <w:multiLevelType w:val="singleLevel"/>
    <w:tmpl w:val="5971E2D2"/>
    <w:lvl w:ilvl="0" w:tentative="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35319"/>
    <w:rsid w:val="05356D50"/>
    <w:rsid w:val="0E864F95"/>
    <w:rsid w:val="100E74AB"/>
    <w:rsid w:val="1064620B"/>
    <w:rsid w:val="11E60FCC"/>
    <w:rsid w:val="12D96F73"/>
    <w:rsid w:val="12EE2418"/>
    <w:rsid w:val="13325F1D"/>
    <w:rsid w:val="144F20A9"/>
    <w:rsid w:val="198C5D94"/>
    <w:rsid w:val="19AE48E6"/>
    <w:rsid w:val="1A584F23"/>
    <w:rsid w:val="1A7355D2"/>
    <w:rsid w:val="1BA95010"/>
    <w:rsid w:val="1CFE7F43"/>
    <w:rsid w:val="20EB51D9"/>
    <w:rsid w:val="24596E72"/>
    <w:rsid w:val="253819BF"/>
    <w:rsid w:val="261C19E4"/>
    <w:rsid w:val="26BC63AE"/>
    <w:rsid w:val="2EE66CA5"/>
    <w:rsid w:val="32421160"/>
    <w:rsid w:val="33451442"/>
    <w:rsid w:val="352274FB"/>
    <w:rsid w:val="367D5604"/>
    <w:rsid w:val="384B04E7"/>
    <w:rsid w:val="43C663C7"/>
    <w:rsid w:val="4DBE5F0D"/>
    <w:rsid w:val="4DEE4D3E"/>
    <w:rsid w:val="4EF32496"/>
    <w:rsid w:val="4F957BA0"/>
    <w:rsid w:val="515553DA"/>
    <w:rsid w:val="535964F0"/>
    <w:rsid w:val="54896BE2"/>
    <w:rsid w:val="56DF2F2F"/>
    <w:rsid w:val="59B8748B"/>
    <w:rsid w:val="5E8E4791"/>
    <w:rsid w:val="65872963"/>
    <w:rsid w:val="6AA00C56"/>
    <w:rsid w:val="6E874BD4"/>
    <w:rsid w:val="70431D99"/>
    <w:rsid w:val="715F2150"/>
    <w:rsid w:val="72F751C8"/>
    <w:rsid w:val="74046E6F"/>
    <w:rsid w:val="74493EFB"/>
    <w:rsid w:val="74787B70"/>
    <w:rsid w:val="75EC10A9"/>
    <w:rsid w:val="7B351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2017-10-16T12:20:00Z</cp:lastPrinted>
  <dcterms:modified xsi:type="dcterms:W3CDTF">2017-11-17T03:03:18Z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