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年度新乡市重大科技专项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项目申报指南</w:t>
      </w:r>
    </w:p>
    <w:tbl>
      <w:tblPr>
        <w:tblStyle w:val="4"/>
        <w:tblW w:w="51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17"/>
        <w:gridCol w:w="6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tblHeader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项目领域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研 究 方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重大装备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先进加工装备、轨道交通装备、路桥装备、起重机械等各类优势大型装备制造技术研发及产业化，突破系统集成、自动监控、智能耦合电液控制等关键技术，强化结构设计和工艺参数优化，提高整体制造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先进制造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55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以产品和装备制造的先进性和智能化为重点，支持工业机器人、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大型农业机械、</w:t>
            </w:r>
            <w:r>
              <w:rPr>
                <w:rFonts w:hint="eastAsia" w:ascii="宋体" w:hAnsi="宋体" w:cs="宋体"/>
                <w:sz w:val="28"/>
                <w:szCs w:val="28"/>
              </w:rPr>
              <w:t>精密数控机床、</w:t>
            </w:r>
            <w:r>
              <w:rPr>
                <w:rFonts w:hint="eastAsia" w:ascii="宋体" w:hAnsi="宋体"/>
                <w:sz w:val="28"/>
                <w:szCs w:val="28"/>
              </w:rPr>
              <w:t>智能电气装备、精密仪器仪表、3D打印、</w:t>
            </w:r>
            <w:r>
              <w:rPr>
                <w:rFonts w:hint="eastAsia" w:ascii="宋体" w:hAnsi="宋体" w:cs="宋体"/>
                <w:sz w:val="28"/>
                <w:szCs w:val="28"/>
              </w:rPr>
              <w:t>柔性制造技术与系统开发</w:t>
            </w:r>
            <w:r>
              <w:rPr>
                <w:rFonts w:hint="eastAsia" w:ascii="宋体" w:hAnsi="宋体"/>
                <w:sz w:val="28"/>
                <w:szCs w:val="28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</w:rPr>
              <w:t>研制及产业化，推进生产全程智能化，加快智能车间、智能工厂建设。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电子信息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以终端和高端市场为重点，支持物联网、人工智能、大数据及云计算、电子芯片、智能终端、高端软件、集成电路和新型元器件等关键技术研究与产业化，搭建信息服务体系，加快电子信息产业集聚发展。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新材料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以高性能、轻量化、绿色化为重点，支持新型合金材料、新型功能高分子材料、高性能材料制品、高端装备零部件延伸发展、高品质特殊材料及制品开发等关键技术研发及产业化，提升其精深加工水平。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支持新材料应用和新技术研发。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能</w:t>
            </w:r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源与交通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以加快新能源汽车产业化为重点，支持电动汽车用关键零部件开发、动力电池及系统、电机、电控等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等关键技术研究与产业化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，推动新能源汽车智能化、轻量化发展。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仿宋_GB2312" w:cs="宋体" w:hAnsiTheme="minorHAnsi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食品产业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hint="eastAsia" w:ascii="宋体" w:hAnsi="宋体" w:eastAsia="仿宋_GB2312" w:cstheme="minorBidi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食品产业绿色安全为重点，支持农副产品高值化加工生产、食用菌、中药材生产及其精深加工、冷链食品安全储运、食品安全快速检测技术及设备研发等关键技术研发及产业化，构建安全风险防控及追溯体系，推动向价值链高端跃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hint="eastAsia" w:ascii="宋体" w:hAnsi="宋体" w:eastAsia="仿宋_GB2312" w:cstheme="minorBidi"/>
                <w:bCs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以信息安全技术为重点，支持系统安全、网络安全、软件安全、信息安全工程等信息安全技术研发及产业化。以安全生产为重点，支持火灾消防、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消防安全、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建筑施工安全、交通安全等工程技术研发及产业化。以防灾减灾、公共卫生等公共安全为重点，支持自然灾害、公共卫生事件预测预警、应急决策指挥、应急救援等关键技术研发及产业化，提升公共安全治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育种与种业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大幅度提升育种创新能力为核心目标，构建高效的育种关键共性技术体系，选育一批在产量或品质方面有重大突破的农业新品种。开展新品种配套高产高效机械化生产、化学肥料农药减施增效、节水农业、智慧农业等技术研发与产业化，支持农作物种质资源保护，推动农业生产的绿色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资源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环境</w:t>
            </w:r>
          </w:p>
        </w:tc>
        <w:tc>
          <w:tcPr>
            <w:tcW w:w="3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hint="eastAsia" w:ascii="宋体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以发展生态环境保护与修复产业为重点，支持大气污染防控、水污染防治、土壤污染防治和修复等技术研发及产业化。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重点支持绿色产品研发和可降解替代材料关键技术项目的研发。</w:t>
            </w:r>
          </w:p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以资源综合利用为重点，支持固体废弃物资源化利用、垃圾无害化处理等技术研究及设备开发，提高资源的利用效率，推动废弃资源的循环利用。</w:t>
            </w:r>
          </w:p>
          <w:p>
            <w:pPr>
              <w:spacing w:line="440" w:lineRule="exact"/>
              <w:ind w:firstLine="544" w:firstLineChars="200"/>
              <w:jc w:val="left"/>
              <w:rPr>
                <w:rFonts w:ascii="宋体" w:hAnsi="宋体" w:eastAsia="仿宋_GB2312" w:cstheme="minorBidi"/>
                <w:bCs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以绿色建筑与智慧宜居城市为重点，支持新型绿色建筑材料，城市功能提升与空间节约利用，城市水资源综合利用，低碳生活等方面技术研发，改善居民生活质量。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5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32EC"/>
    <w:rsid w:val="0009413D"/>
    <w:rsid w:val="001912CC"/>
    <w:rsid w:val="001A1640"/>
    <w:rsid w:val="001B7EEA"/>
    <w:rsid w:val="00200A50"/>
    <w:rsid w:val="002437AB"/>
    <w:rsid w:val="0027615D"/>
    <w:rsid w:val="00276F03"/>
    <w:rsid w:val="002F76B1"/>
    <w:rsid w:val="00455DC8"/>
    <w:rsid w:val="00473E29"/>
    <w:rsid w:val="004745ED"/>
    <w:rsid w:val="004856FF"/>
    <w:rsid w:val="0049772A"/>
    <w:rsid w:val="005532EC"/>
    <w:rsid w:val="00604202"/>
    <w:rsid w:val="006432E4"/>
    <w:rsid w:val="006F68B1"/>
    <w:rsid w:val="007C38FE"/>
    <w:rsid w:val="00815BF9"/>
    <w:rsid w:val="00827E05"/>
    <w:rsid w:val="00862BE0"/>
    <w:rsid w:val="0089190E"/>
    <w:rsid w:val="008C1550"/>
    <w:rsid w:val="008C32C4"/>
    <w:rsid w:val="008F0D07"/>
    <w:rsid w:val="009379FF"/>
    <w:rsid w:val="00987FBF"/>
    <w:rsid w:val="00A11C6B"/>
    <w:rsid w:val="00A24EBB"/>
    <w:rsid w:val="00A271C9"/>
    <w:rsid w:val="00A80136"/>
    <w:rsid w:val="00AA031E"/>
    <w:rsid w:val="00AB4C6E"/>
    <w:rsid w:val="00AF2AB1"/>
    <w:rsid w:val="00B00F8F"/>
    <w:rsid w:val="00B518F7"/>
    <w:rsid w:val="00B96CF8"/>
    <w:rsid w:val="00BC7936"/>
    <w:rsid w:val="00BD1908"/>
    <w:rsid w:val="00C3736E"/>
    <w:rsid w:val="00CD48F2"/>
    <w:rsid w:val="00D32538"/>
    <w:rsid w:val="00E50C22"/>
    <w:rsid w:val="00E957FB"/>
    <w:rsid w:val="00EC5F54"/>
    <w:rsid w:val="00F12BAA"/>
    <w:rsid w:val="00F67B18"/>
    <w:rsid w:val="00F861CC"/>
    <w:rsid w:val="3EE79BCD"/>
    <w:rsid w:val="3F7ECDEE"/>
    <w:rsid w:val="57CD60A2"/>
    <w:rsid w:val="5B67B727"/>
    <w:rsid w:val="5FEFFE38"/>
    <w:rsid w:val="7DFBC6B2"/>
    <w:rsid w:val="CFC9E268"/>
    <w:rsid w:val="E7CAFE0D"/>
    <w:rsid w:val="EFFF32F7"/>
    <w:rsid w:val="FD53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2018-04-30T02:47:00Z</dcterms:created>
  <dc:creator>PC</dc:creator>
  <cp:lastModifiedBy>administrator</cp:lastModifiedBy>
  <cp:lastPrinted>2018-04-29T02:02:00Z</cp:lastPrinted>
  <dcterms:modified xsi:type="dcterms:W3CDTF">2022-09-23T17:43:16Z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