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新乡高新区自然资源规划建设局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关于公布2022年第一批建筑业企业资质名单的通知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新开自规建</w:t>
      </w:r>
      <w:r>
        <w:rPr>
          <w:rFonts w:hint="eastAsia" w:ascii="楷体_GB2312" w:hAnsi="楷体_GB2312" w:eastAsia="楷体_GB2312" w:cs="楷体_GB2312"/>
          <w:sz w:val="32"/>
          <w:szCs w:val="32"/>
        </w:rPr>
        <w:t>〔2022〕</w:t>
      </w:r>
      <w:r>
        <w:rPr>
          <w:rFonts w:hint="eastAsia" w:ascii="楷体_GB2312" w:hAnsi="楷体_GB2312" w:eastAsia="楷体_GB2312" w:cs="楷体_GB2312"/>
          <w:sz w:val="32"/>
          <w:szCs w:val="32"/>
          <w:lang w:val="en-US" w:eastAsia="zh-CN"/>
        </w:rPr>
        <w:t>54</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各建筑业企业：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根据《建筑业企业资质管理规定》（住房城乡建设部第22号令）、《建筑业企业资质标准》（建市〔</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〕159号）、《建筑业企业资质管理规定和资质标准实施意见》，新乡高新区自然资源规划建设局对申请建筑业企业资质的企业进行了资质审查。现将批准的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家建筑业企业资质名单予以公布。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特此公布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5758" w:leftChars="304" w:hanging="5120" w:hanging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 xml:space="preserve">2022年第一批通过审批的建筑业企业名单                                       </w:t>
      </w:r>
    </w:p>
    <w:p>
      <w:pPr>
        <w:keepNext w:val="0"/>
        <w:keepLines w:val="0"/>
        <w:pageBreakBefore w:val="0"/>
        <w:widowControl w:val="0"/>
        <w:kinsoku/>
        <w:wordWrap/>
        <w:overflowPunct/>
        <w:topLinePunct w:val="0"/>
        <w:autoSpaceDE/>
        <w:autoSpaceDN/>
        <w:bidi w:val="0"/>
        <w:adjustRightInd/>
        <w:snapToGrid/>
        <w:spacing w:line="570" w:lineRule="exact"/>
        <w:ind w:left="5758" w:leftChars="304" w:hanging="5120" w:hanging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5758" w:leftChars="304" w:hanging="5120" w:hanging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5746" w:leftChars="2736"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2"/>
        <w:tblW w:w="9566"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4550"/>
        <w:gridCol w:w="4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566" w:type="dxa"/>
            <w:gridSpan w:val="3"/>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2022年第一批通过审批的建筑业企业名单</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序号</w:t>
            </w:r>
          </w:p>
        </w:tc>
        <w:tc>
          <w:tcPr>
            <w:tcW w:w="4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企业名称</w:t>
            </w:r>
          </w:p>
        </w:tc>
        <w:tc>
          <w:tcPr>
            <w:tcW w:w="4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申报资质专业及等级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新乡市正方圆建筑有限公司</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建筑装修装饰工程专业承包壹级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新乡市天丰节能墙体材料有限公司</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建筑装修装饰工程专业承包壹级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河南牛派建筑工程有限公司</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防水防腐保温工程专业承包壹级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河南牛派建筑工程有限公司</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建筑装修装饰工程专业承包壹级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河南江扬机电设备安装有限公司</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消防设施工程专业承包壹级</w:t>
            </w:r>
          </w:p>
        </w:tc>
      </w:tr>
    </w:tbl>
    <w:p>
      <w:pPr>
        <w:keepNext w:val="0"/>
        <w:keepLines w:val="0"/>
        <w:pageBreakBefore w:val="0"/>
        <w:widowControl w:val="0"/>
        <w:kinsoku/>
        <w:wordWrap/>
        <w:overflowPunct/>
        <w:topLinePunct w:val="0"/>
        <w:autoSpaceDE/>
        <w:autoSpaceDN/>
        <w:bidi w:val="0"/>
        <w:adjustRightInd/>
        <w:snapToGrid/>
        <w:spacing w:line="570" w:lineRule="exact"/>
        <w:ind w:left="5760" w:hanging="5760" w:hangingChars="1800"/>
        <w:textAlignment w:val="auto"/>
        <w:rPr>
          <w:rFonts w:hint="eastAsia" w:ascii="仿宋_GB2312" w:hAnsi="仿宋_GB2312" w:eastAsia="仿宋_GB2312" w:cs="仿宋_GB2312"/>
          <w:sz w:val="32"/>
          <w:szCs w:val="32"/>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GQyYTRlOTgzOTBmMGQyZTgzMDE1NDU3ZGMwZjQifQ=="/>
  </w:docVars>
  <w:rsids>
    <w:rsidRoot w:val="67FE6F94"/>
    <w:rsid w:val="36C85474"/>
    <w:rsid w:val="425B6370"/>
    <w:rsid w:val="48440CA0"/>
    <w:rsid w:val="59BE268F"/>
    <w:rsid w:val="67FE6F94"/>
    <w:rsid w:val="7992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535</Characters>
  <Lines>0</Lines>
  <Paragraphs>0</Paragraphs>
  <TotalTime>25</TotalTime>
  <ScaleCrop>false</ScaleCrop>
  <LinksUpToDate>false</LinksUpToDate>
  <CharactersWithSpaces>585</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2022-07-23T09:54:00Z</dcterms:created>
  <dc:creator>Administrator</dc:creator>
  <cp:lastModifiedBy>HP</cp:lastModifiedBy>
  <cp:lastPrinted>2022-08-17T02:35:00Z</cp:lastPrinted>
  <dcterms:modified xsi:type="dcterms:W3CDTF">2022-08-18T01:01:03Z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3AE1BF4C328942929968F47F0DB674D1</vt:lpwstr>
  </property>
</Properties>
</file>